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pPr>
      <w:r>
        <w:rPr>
          <w:rFonts w:ascii="Arial" w:cs="Arial" w:eastAsia="Arial" w:hAnsi="Arial"/>
          <w:b/>
          <w:bCs/>
          <w:color w:val="9A6A12"/>
          <w:spacing w:val="40"/>
          <w:sz w:val="16"/>
          <w:szCs w:val="16"/>
        </w:rPr>
        <w:t xml:space="preserve">WEBSITE SERVICES AGREEMENT</w:t>
      </w:r>
    </w:p>
    <w:p>
      <w:pPr>
        <w:spacing w:after="60" w:before="40" w:line="276" w:lineRule="auto"/>
      </w:pPr>
      <w:r>
        <w:rPr>
          <w:rFonts w:ascii="Arial" w:cs="Arial" w:eastAsia="Arial" w:hAnsi="Arial"/>
          <w:b/>
          <w:bCs/>
          <w:color w:val="1F2A37"/>
          <w:sz w:val="44"/>
          <w:szCs w:val="44"/>
        </w:rPr>
        <w:t xml:space="preserve">Signature Website Package</w:t>
      </w:r>
    </w:p>
    <w:p>
      <w:pPr>
        <w:spacing w:after="220" w:before="0" w:line="276" w:lineRule="auto"/>
      </w:pPr>
      <w:r>
        <w:rPr>
          <w:rFonts w:ascii="Arial" w:cs="Arial" w:eastAsia="Arial" w:hAnsi="Arial"/>
          <w:color w:val="5F6670"/>
          <w:sz w:val="19"/>
          <w:szCs w:val="19"/>
        </w:rPr>
        <w:t xml:space="preserve">Prepared for Cosmo Lighting Kensington  ·  10 October 2026  ·  Ref CLK-001</w:t>
      </w:r>
    </w:p>
    <w:tbl>
      <w:tblPr>
        <w:tblW w:type="dxa" w:w="9638"/>
        <w:tblBorders>
          <w:top w:val="none" w:color="FFFFFF" w:sz="0"/>
          <w:left w:val="none" w:color="FFFFFF" w:sz="0"/>
          <w:bottom w:val="none" w:color="FFFFFF" w:sz="0"/>
          <w:right w:val="none" w:color="FFFFFF" w:sz="0"/>
          <w:insideH w:val="none" w:color="FFFFFF" w:sz="0"/>
          <w:insideV w:val="single" w:color="FFFFFF" w:sz="24"/>
        </w:tblBorders>
      </w:tblPr>
      <w:tblGrid>
        <w:gridCol w:w="4819"/>
        <w:gridCol w:w="4819"/>
      </w:tblGrid>
      <w:tr>
        <w:tc>
          <w:tcPr>
            <w:tcW w:type="dxa" w:w="4819"/>
            <w:tcBorders>
              <w:top w:val="none" w:color="FFFFFF" w:sz="0"/>
              <w:left w:val="none" w:color="FFFFFF" w:sz="0"/>
              <w:bottom w:val="none" w:color="FFFFFF" w:sz="0"/>
              <w:right w:val="none" w:color="FFFFFF" w:sz="0"/>
            </w:tcBorders>
            <w:shd w:fill="F5F1E8" w:color="auto" w:val="clear"/>
            <w:tcMar>
              <w:top w:type="dxa" w:w="160"/>
              <w:left w:type="dxa" w:w="200"/>
              <w:bottom w:type="dxa" w:w="160"/>
              <w:right w:type="dxa" w:w="200"/>
            </w:tcMar>
          </w:tcPr>
          <w:p>
            <w:pPr>
              <w:spacing w:after="60" w:before="0" w:line="276" w:lineRule="auto"/>
            </w:pPr>
            <w:r>
              <w:rPr>
                <w:rFonts w:ascii="Arial" w:cs="Arial" w:eastAsia="Arial" w:hAnsi="Arial"/>
                <w:b/>
                <w:bCs/>
                <w:color w:val="9A6A12"/>
                <w:spacing w:val="20"/>
                <w:sz w:val="15"/>
                <w:szCs w:val="15"/>
              </w:rPr>
              <w:t xml:space="preserve">PROVIDER  —  “WE”, “US”</w:t>
            </w:r>
          </w:p>
          <w:p>
            <w:pPr>
              <w:spacing w:after="30" w:before="0" w:line="276" w:lineRule="auto"/>
            </w:pPr>
            <w:r>
              <w:rPr>
                <w:rFonts w:ascii="Arial" w:cs="Arial" w:eastAsia="Arial" w:hAnsi="Arial"/>
                <w:b/>
                <w:bCs/>
                <w:color w:val="1F2A37"/>
                <w:sz w:val="21"/>
                <w:szCs w:val="21"/>
              </w:rPr>
              <w:t xml:space="preserve">One Way Web Designs</w:t>
            </w:r>
          </w:p>
          <w:p>
            <w:pPr>
              <w:spacing w:after="30" w:before="0" w:line="276" w:lineRule="auto"/>
            </w:pPr>
            <w:r>
              <w:rPr>
                <w:rFonts w:ascii="Arial" w:cs="Arial" w:eastAsia="Arial" w:hAnsi="Arial"/>
                <w:b w:val="false"/>
                <w:bCs w:val="false"/>
                <w:color w:val="5F6670"/>
                <w:sz w:val="19"/>
                <w:szCs w:val="19"/>
              </w:rPr>
              <w:t xml:space="preserve">Keaton Dunn, sole trader</w:t>
            </w:r>
          </w:p>
          <w:p>
            <w:pPr>
              <w:spacing w:after="30" w:before="0" w:line="276" w:lineRule="auto"/>
            </w:pPr>
            <w:r>
              <w:rPr>
                <w:rFonts w:ascii="Arial" w:cs="Arial" w:eastAsia="Arial" w:hAnsi="Arial"/>
                <w:b w:val="false"/>
                <w:bCs w:val="false"/>
                <w:color w:val="5F6670"/>
                <w:sz w:val="19"/>
                <w:szCs w:val="19"/>
              </w:rPr>
              <w:t xml:space="preserve">ABN 99 772 930 609</w:t>
            </w:r>
          </w:p>
          <w:p>
            <w:pPr>
              <w:spacing w:after="30" w:before="0" w:line="276" w:lineRule="auto"/>
            </w:pPr>
            <w:r>
              <w:rPr>
                <w:rFonts w:ascii="Arial" w:cs="Arial" w:eastAsia="Arial" w:hAnsi="Arial"/>
                <w:b w:val="false"/>
                <w:bCs w:val="false"/>
                <w:color w:val="5F6670"/>
                <w:sz w:val="19"/>
                <w:szCs w:val="19"/>
              </w:rPr>
              <w:t xml:space="preserve">keaton.dunn08@gmail.com</w:t>
            </w:r>
          </w:p>
          <w:p>
            <w:pPr>
              <w:spacing w:after="30" w:before="0" w:line="276" w:lineRule="auto"/>
            </w:pPr>
            <w:r>
              <w:rPr>
                <w:rFonts w:ascii="Arial" w:cs="Arial" w:eastAsia="Arial" w:hAnsi="Arial"/>
                <w:b w:val="false"/>
                <w:bCs w:val="false"/>
                <w:color w:val="5F6670"/>
                <w:sz w:val="19"/>
                <w:szCs w:val="19"/>
              </w:rPr>
              <w:t xml:space="preserve">0434 955 607</w:t>
            </w:r>
          </w:p>
          <w:p>
            <w:pPr>
              <w:spacing w:after="30" w:before="0" w:line="276" w:lineRule="auto"/>
            </w:pPr>
            <w:r>
              <w:rPr>
                <w:rFonts w:ascii="Arial" w:cs="Arial" w:eastAsia="Arial" w:hAnsi="Arial"/>
                <w:b w:val="false"/>
                <w:bCs w:val="false"/>
                <w:color w:val="5F6670"/>
                <w:sz w:val="19"/>
                <w:szCs w:val="19"/>
              </w:rPr>
              <w:t xml:space="preserve">onewaywebdesign.com</w:t>
            </w:r>
          </w:p>
        </w:tc>
        <w:tc>
          <w:tcPr>
            <w:tcW w:type="dxa" w:w="4819"/>
            <w:tcBorders>
              <w:top w:val="none" w:color="FFFFFF" w:sz="0"/>
              <w:left w:val="none" w:color="FFFFFF" w:sz="0"/>
              <w:bottom w:val="none" w:color="FFFFFF" w:sz="0"/>
              <w:right w:val="none" w:color="FFFFFF" w:sz="0"/>
            </w:tcBorders>
            <w:shd w:fill="F5F1E8" w:color="auto" w:val="clear"/>
            <w:tcMar>
              <w:top w:type="dxa" w:w="160"/>
              <w:left w:type="dxa" w:w="200"/>
              <w:bottom w:type="dxa" w:w="160"/>
              <w:right w:type="dxa" w:w="200"/>
            </w:tcMar>
          </w:tcPr>
          <w:p>
            <w:pPr>
              <w:spacing w:after="60" w:before="0" w:line="276" w:lineRule="auto"/>
            </w:pPr>
            <w:r>
              <w:rPr>
                <w:rFonts w:ascii="Arial" w:cs="Arial" w:eastAsia="Arial" w:hAnsi="Arial"/>
                <w:b/>
                <w:bCs/>
                <w:color w:val="9A6A12"/>
                <w:spacing w:val="20"/>
                <w:sz w:val="15"/>
                <w:szCs w:val="15"/>
              </w:rPr>
              <w:t xml:space="preserve">CLIENT  —  “YOU”</w:t>
            </w:r>
          </w:p>
          <w:p>
            <w:pPr>
              <w:spacing w:after="30" w:before="0" w:line="276" w:lineRule="auto"/>
            </w:pPr>
            <w:r>
              <w:rPr>
                <w:rFonts w:ascii="Arial" w:cs="Arial" w:eastAsia="Arial" w:hAnsi="Arial"/>
                <w:b/>
                <w:bCs/>
                <w:color w:val="1F2A37"/>
                <w:sz w:val="21"/>
                <w:szCs w:val="21"/>
              </w:rPr>
              <w:t xml:space="preserve">Cosmo Lighting (On the Parade) Pty Limited</w:t>
            </w:r>
          </w:p>
          <w:p>
            <w:pPr>
              <w:spacing w:after="30" w:before="0" w:line="276" w:lineRule="auto"/>
            </w:pPr>
            <w:r>
              <w:rPr>
                <w:rFonts w:ascii="Arial" w:cs="Arial" w:eastAsia="Arial" w:hAnsi="Arial"/>
                <w:b w:val="false"/>
                <w:bCs w:val="false"/>
                <w:color w:val="5F6670"/>
                <w:sz w:val="19"/>
                <w:szCs w:val="19"/>
              </w:rPr>
              <w:t xml:space="preserve">trading as Cosmo Lighting Kensington</w:t>
            </w:r>
          </w:p>
          <w:p>
            <w:pPr>
              <w:spacing w:after="30" w:before="0" w:line="276" w:lineRule="auto"/>
            </w:pPr>
            <w:r>
              <w:rPr>
                <w:rFonts w:ascii="Arial" w:cs="Arial" w:eastAsia="Arial" w:hAnsi="Arial"/>
                <w:b w:val="false"/>
                <w:bCs w:val="false"/>
                <w:color w:val="5F6670"/>
                <w:sz w:val="19"/>
                <w:szCs w:val="19"/>
              </w:rPr>
              <w:t xml:space="preserve">ABN 37 147 999 184</w:t>
            </w:r>
          </w:p>
          <w:p>
            <w:pPr>
              <w:spacing w:after="30" w:before="0" w:line="276" w:lineRule="auto"/>
            </w:pPr>
            <w:r>
              <w:rPr>
                <w:rFonts w:ascii="Arial" w:cs="Arial" w:eastAsia="Arial" w:hAnsi="Arial"/>
                <w:b w:val="false"/>
                <w:bCs w:val="false"/>
                <w:color w:val="5F6670"/>
                <w:sz w:val="19"/>
                <w:szCs w:val="19"/>
              </w:rPr>
              <w:t xml:space="preserve">Attention: Effie Santini</w:t>
            </w:r>
          </w:p>
          <w:p>
            <w:pPr>
              <w:spacing w:after="30" w:before="0" w:line="276" w:lineRule="auto"/>
            </w:pPr>
            <w:r>
              <w:rPr>
                <w:rFonts w:ascii="Arial" w:cs="Arial" w:eastAsia="Arial" w:hAnsi="Arial"/>
                <w:b w:val="false"/>
                <w:bCs w:val="false"/>
                <w:color w:val="5F6670"/>
                <w:sz w:val="19"/>
                <w:szCs w:val="19"/>
              </w:rPr>
              <w:t xml:space="preserve">kensington@cosmogroup.com.au  ·  (02) 9662 1517</w:t>
            </w:r>
          </w:p>
          <w:p>
            <w:pPr>
              <w:spacing w:after="30" w:before="0" w:line="276" w:lineRule="auto"/>
            </w:pPr>
            <w:r>
              <w:rPr>
                <w:rFonts w:ascii="Arial" w:cs="Arial" w:eastAsia="Arial" w:hAnsi="Arial"/>
                <w:b w:val="false"/>
                <w:bCs w:val="false"/>
                <w:color w:val="5F6670"/>
                <w:sz w:val="19"/>
                <w:szCs w:val="19"/>
              </w:rPr>
              <w:t xml:space="preserve">91–93 Anzac Parade, Kensington NSW 2033</w:t>
            </w:r>
          </w:p>
        </w:tc>
      </w:tr>
    </w:tbl>
    <w:p>
      <w:pPr>
        <w:spacing w:after="120" w:before="0"/>
      </w:pPr>
    </w:p>
    <w:p>
      <w:pPr>
        <w:spacing w:after="100" w:before="0" w:line="276" w:lineRule="auto"/>
      </w:pPr>
      <w:r>
        <w:rPr>
          <w:rFonts w:ascii="Arial" w:cs="Arial" w:eastAsia="Arial" w:hAnsi="Arial"/>
          <w:color w:val="5F6670"/>
          <w:sz w:val="20"/>
          <w:szCs w:val="20"/>
        </w:rPr>
        <w:t xml:space="preserve">This agreement sets out what we’ll deliver, what it costs and how we’ll work together. It’s written in plain English on purpose. If anything is unclear, ask us before you sign.</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1   </w:t>
      </w:r>
      <w:r>
        <w:rPr>
          <w:rFonts w:ascii="Arial" w:cs="Arial" w:eastAsia="Arial" w:hAnsi="Arial"/>
          <w:b/>
          <w:bCs/>
          <w:color w:val="1F2A37"/>
          <w:sz w:val="22"/>
          <w:szCs w:val="22"/>
        </w:rPr>
        <w:t xml:space="preserve">The project</w:t>
      </w:r>
    </w:p>
    <w:p>
      <w:pPr>
        <w:spacing w:after="100" w:before="0" w:line="276" w:lineRule="auto"/>
      </w:pPr>
      <w:r>
        <w:rPr>
          <w:rFonts w:ascii="Arial" w:cs="Arial" w:eastAsia="Arial" w:hAnsi="Arial"/>
          <w:color w:val="1F2A37"/>
          <w:sz w:val="20"/>
          <w:szCs w:val="20"/>
        </w:rPr>
        <w:t xml:space="preserve">Cosmo Lighting Kensington is a family-owned lighting and spare-parts retailer on Anzac Parade, Kensington. Your online range mirrors what your suppliers carry and what’s on the shelves in store, and your main suppliers are Oz Lighting and Lighting Outlet. We’re rebuilding your website so that it:</w:t>
      </w:r>
    </w:p>
    <w:p>
      <w:pPr>
        <w:pStyle w:val="ListParagraph"/>
        <w:numPr>
          <w:ilvl w:val="0"/>
          <w:numId w:val="2"/>
        </w:numPr>
        <w:spacing w:after="60" w:before="0" w:line="276" w:lineRule="auto"/>
      </w:pPr>
      <w:r>
        <w:rPr>
          <w:rFonts w:ascii="Arial" w:cs="Arial" w:eastAsia="Arial" w:hAnsi="Arial"/>
          <w:color w:val="1F2A37"/>
          <w:sz w:val="20"/>
          <w:szCs w:val="20"/>
        </w:rPr>
        <w:t xml:space="preserve">reflects the trust and reputation the business has built over decades of trading;</w:t>
      </w:r>
    </w:p>
    <w:p>
      <w:pPr>
        <w:pStyle w:val="ListParagraph"/>
        <w:numPr>
          <w:ilvl w:val="0"/>
          <w:numId w:val="2"/>
        </w:numPr>
        <w:spacing w:after="60" w:before="0" w:line="276" w:lineRule="auto"/>
      </w:pPr>
      <w:r>
        <w:rPr>
          <w:rFonts w:ascii="Arial" w:cs="Arial" w:eastAsia="Arial" w:hAnsi="Arial"/>
          <w:color w:val="1F2A37"/>
          <w:sz w:val="20"/>
          <w:szCs w:val="20"/>
        </w:rPr>
        <w:t xml:space="preserve">keeps prices, products and stock levels in step with your suppliers automatically;</w:t>
      </w:r>
    </w:p>
    <w:p>
      <w:pPr>
        <w:pStyle w:val="ListParagraph"/>
        <w:numPr>
          <w:ilvl w:val="0"/>
          <w:numId w:val="2"/>
        </w:numPr>
        <w:spacing w:after="60" w:before="0" w:line="276" w:lineRule="auto"/>
      </w:pPr>
      <w:r>
        <w:rPr>
          <w:rFonts w:ascii="Arial" w:cs="Arial" w:eastAsia="Arial" w:hAnsi="Arial"/>
          <w:color w:val="1F2A37"/>
          <w:sz w:val="20"/>
          <w:szCs w:val="20"/>
        </w:rPr>
        <w:t xml:space="preserve">shows customers an accurate delivery cost for their postcode before they pay; and</w:t>
      </w:r>
    </w:p>
    <w:p>
      <w:pPr>
        <w:pStyle w:val="ListParagraph"/>
        <w:numPr>
          <w:ilvl w:val="0"/>
          <w:numId w:val="2"/>
        </w:numPr>
        <w:spacing w:after="60" w:before="0" w:line="276" w:lineRule="auto"/>
      </w:pPr>
      <w:r>
        <w:rPr>
          <w:rFonts w:ascii="Arial" w:cs="Arial" w:eastAsia="Arial" w:hAnsi="Arial"/>
          <w:color w:val="1F2A37"/>
          <w:sz w:val="20"/>
          <w:szCs w:val="20"/>
        </w:rPr>
        <w:t xml:space="preserve">keeps your existing Shopify checkout and payment methods exactly as they are.</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2   </w:t>
      </w:r>
      <w:r>
        <w:rPr>
          <w:rFonts w:ascii="Arial" w:cs="Arial" w:eastAsia="Arial" w:hAnsi="Arial"/>
          <w:b/>
          <w:bCs/>
          <w:color w:val="1F2A37"/>
          <w:sz w:val="22"/>
          <w:szCs w:val="22"/>
        </w:rPr>
        <w:t xml:space="preserve">What’s included</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00"/>
        <w:gridCol w:w="5538"/>
        <w:gridCol w:w="1600"/>
      </w:tblGrid>
      <w:tr>
        <w:trPr>
          <w:tblHeader/>
        </w:trPr>
        <w:tc>
          <w:tcPr>
            <w:tcW w:type="dxa" w:w="2500"/>
            <w:tcBorders>
              <w:top w:val="none" w:color="FFFFFF" w:sz="0"/>
              <w:left w:val="none" w:color="FFFFFF" w:sz="0"/>
              <w:bottom w:val="none" w:color="FFFFFF" w:sz="0"/>
              <w:right w:val="none" w:color="FFFFFF" w:sz="0"/>
            </w:tcBorders>
            <w:shd w:fill="1F2A37" w:color="auto" w:val="clear"/>
            <w:tcMar>
              <w:top w:type="dxa" w:w="110"/>
              <w:left w:type="dxa" w:w="150"/>
              <w:bottom w:type="dxa" w:w="110"/>
              <w:right w:type="dxa" w:w="150"/>
            </w:tcMar>
          </w:tcPr>
          <w:p>
            <w:pPr>
              <w:spacing w:after="0" w:before="0" w:line="276" w:lineRule="auto"/>
            </w:pPr>
            <w:r>
              <w:rPr>
                <w:rFonts w:ascii="Arial" w:cs="Arial" w:eastAsia="Arial" w:hAnsi="Arial"/>
                <w:b/>
                <w:bCs/>
                <w:color w:val="FFFFFF"/>
                <w:spacing w:val="20"/>
                <w:sz w:val="16"/>
                <w:szCs w:val="16"/>
              </w:rPr>
              <w:t xml:space="preserve">ITEM</w:t>
            </w:r>
          </w:p>
        </w:tc>
        <w:tc>
          <w:tcPr>
            <w:tcW w:type="dxa" w:w="5538"/>
            <w:tcBorders>
              <w:top w:val="none" w:color="FFFFFF" w:sz="0"/>
              <w:left w:val="none" w:color="FFFFFF" w:sz="0"/>
              <w:bottom w:val="none" w:color="FFFFFF" w:sz="0"/>
              <w:right w:val="none" w:color="FFFFFF" w:sz="0"/>
            </w:tcBorders>
            <w:shd w:fill="1F2A37" w:color="auto" w:val="clear"/>
            <w:tcMar>
              <w:top w:type="dxa" w:w="110"/>
              <w:left w:type="dxa" w:w="150"/>
              <w:bottom w:type="dxa" w:w="110"/>
              <w:right w:type="dxa" w:w="150"/>
            </w:tcMar>
          </w:tcPr>
          <w:p>
            <w:pPr>
              <w:spacing w:after="0" w:before="0" w:line="276" w:lineRule="auto"/>
            </w:pPr>
            <w:r>
              <w:rPr>
                <w:rFonts w:ascii="Arial" w:cs="Arial" w:eastAsia="Arial" w:hAnsi="Arial"/>
                <w:b/>
                <w:bCs/>
                <w:color w:val="FFFFFF"/>
                <w:spacing w:val="20"/>
                <w:sz w:val="16"/>
                <w:szCs w:val="16"/>
              </w:rPr>
              <w:t xml:space="preserve">WHAT YOU GET</w:t>
            </w:r>
          </w:p>
        </w:tc>
        <w:tc>
          <w:tcPr>
            <w:tcW w:type="dxa" w:w="1600"/>
            <w:tcBorders>
              <w:top w:val="none" w:color="FFFFFF" w:sz="0"/>
              <w:left w:val="none" w:color="FFFFFF" w:sz="0"/>
              <w:bottom w:val="none" w:color="FFFFFF" w:sz="0"/>
              <w:right w:val="none" w:color="FFFFFF" w:sz="0"/>
            </w:tcBorders>
            <w:shd w:fill="1F2A37" w:color="auto" w:val="clear"/>
            <w:tcMar>
              <w:top w:type="dxa" w:w="110"/>
              <w:left w:type="dxa" w:w="150"/>
              <w:bottom w:type="dxa" w:w="110"/>
              <w:right w:type="dxa" w:w="150"/>
            </w:tcMar>
          </w:tcPr>
          <w:p>
            <w:pPr>
              <w:spacing w:after="0" w:before="0" w:line="276" w:lineRule="auto"/>
              <w:jc w:val="right"/>
            </w:pPr>
            <w:r>
              <w:rPr>
                <w:rFonts w:ascii="Arial" w:cs="Arial" w:eastAsia="Arial" w:hAnsi="Arial"/>
                <w:b/>
                <w:bCs/>
                <w:color w:val="FFFFFF"/>
                <w:spacing w:val="20"/>
                <w:sz w:val="16"/>
                <w:szCs w:val="16"/>
              </w:rPr>
              <w:t xml:space="preserve">FEE</w:t>
            </w:r>
          </w:p>
        </w:tc>
      </w:tr>
      <w:tr>
        <w:trPr>
          <w:cantSplit/>
        </w:trPr>
        <w:tc>
          <w:tcPr>
            <w:tcW w:type="dxa" w:w="25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b/>
                <w:bCs/>
                <w:color w:val="1F2A37"/>
                <w:sz w:val="20"/>
                <w:szCs w:val="20"/>
              </w:rPr>
              <w:t xml:space="preserve">Signature Website Package</w:t>
            </w:r>
          </w:p>
        </w:tc>
        <w:tc>
          <w:tcPr>
            <w:tcW w:type="dxa" w:w="5538"/>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color w:val="1F2A37"/>
                <w:sz w:val="19"/>
                <w:szCs w:val="19"/>
              </w:rPr>
              <w:t xml:space="preserve">Your new website, designed and built for Cosmo Lighting Kensington: premium design with a 4K hero video, Shopify payment integration, SEO, AEO and GEO, contact forms, an AI assistant, hosting with no monthly fee and 90 days’ support. Full details in section 3.</w:t>
            </w:r>
          </w:p>
        </w:tc>
        <w:tc>
          <w:tcPr>
            <w:tcW w:type="dxa" w:w="16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jc w:val="right"/>
            </w:pPr>
            <w:r>
              <w:rPr>
                <w:rFonts w:ascii="Arial" w:cs="Arial" w:eastAsia="Arial" w:hAnsi="Arial"/>
                <w:b/>
                <w:bCs/>
                <w:color w:val="1F2A37"/>
                <w:sz w:val="20"/>
                <w:szCs w:val="20"/>
              </w:rPr>
              <w:t xml:space="preserve">$1,200.00</w:t>
            </w:r>
          </w:p>
        </w:tc>
      </w:tr>
      <w:tr>
        <w:trPr>
          <w:cantSplit/>
        </w:trPr>
        <w:tc>
          <w:tcPr>
            <w:tcW w:type="dxa" w:w="25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b/>
                <w:bCs/>
                <w:color w:val="1F2A37"/>
                <w:sz w:val="20"/>
                <w:szCs w:val="20"/>
              </w:rPr>
              <w:t xml:space="preserve">Supplier Sync Agent + Postcode Shipping Calculator</w:t>
            </w:r>
          </w:p>
        </w:tc>
        <w:tc>
          <w:tcPr>
            <w:tcW w:type="dxa" w:w="5538"/>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color w:val="1F2A37"/>
                <w:sz w:val="19"/>
                <w:szCs w:val="19"/>
              </w:rPr>
              <w:t xml:space="preserve">An automated agent that watches Oz Lighting and Lighting Outlet and keeps your website up to date: live prices, new and discontinued products, and in-stock / out-of-stock status. Your pricing rules include supplier freight costs, so freight increases flow into your prices instead of coming out of your margin. Includes the Postcode Shipping Calculator: customers enter their postcode and see an Australia Post delivery cost before they pay.</w:t>
            </w:r>
          </w:p>
        </w:tc>
        <w:tc>
          <w:tcPr>
            <w:tcW w:type="dxa" w:w="16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jc w:val="right"/>
            </w:pPr>
            <w:r>
              <w:rPr>
                <w:rFonts w:ascii="Arial" w:cs="Arial" w:eastAsia="Arial" w:hAnsi="Arial"/>
                <w:b/>
                <w:bCs/>
                <w:color w:val="1F2A37"/>
                <w:sz w:val="20"/>
                <w:szCs w:val="20"/>
              </w:rPr>
              <w:t xml:space="preserve">$600.00</w:t>
            </w:r>
          </w:p>
        </w:tc>
      </w:tr>
      <w:tr>
        <w:trPr>
          <w:cantSplit/>
        </w:trPr>
        <w:tc>
          <w:tcPr>
            <w:tcW w:type="dxa" w:w="25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spacing w:after="0" w:before="0" w:line="276" w:lineRule="auto"/>
            </w:pPr>
            <w:r>
              <w:rPr>
                <w:rFonts w:ascii="Arial" w:cs="Arial" w:eastAsia="Arial" w:hAnsi="Arial"/>
                <w:b/>
                <w:bCs/>
                <w:color w:val="1F2A37"/>
                <w:sz w:val="20"/>
                <w:szCs w:val="20"/>
              </w:rPr>
              <w:t xml:space="preserve">Google Business Profile Optimisation</w:t>
            </w:r>
          </w:p>
        </w:tc>
        <w:tc>
          <w:tcPr>
            <w:tcW w:type="dxa" w:w="5538"/>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spacing w:after="0" w:before="0" w:line="276" w:lineRule="auto"/>
            </w:pPr>
            <w:r>
              <w:rPr>
                <w:rFonts w:ascii="Arial" w:cs="Arial" w:eastAsia="Arial" w:hAnsi="Arial"/>
                <w:color w:val="1F2A37"/>
                <w:sz w:val="19"/>
                <w:szCs w:val="19"/>
              </w:rPr>
              <w:t xml:space="preserve">A full review and update of your Google Business Profile: categories, hours, description, products, photos and a simple way to ask customers for reviews.</w:t>
            </w:r>
          </w:p>
        </w:tc>
        <w:tc>
          <w:tcPr>
            <w:tcW w:type="dxa" w:w="16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spacing w:after="0" w:before="0" w:line="276" w:lineRule="auto"/>
              <w:jc w:val="right"/>
            </w:pPr>
            <w:r>
              <w:rPr>
                <w:rFonts w:ascii="Arial" w:cs="Arial" w:eastAsia="Arial" w:hAnsi="Arial"/>
                <w:b/>
                <w:bCs/>
                <w:color w:val="1F2A37"/>
                <w:sz w:val="20"/>
                <w:szCs w:val="20"/>
              </w:rPr>
              <w:t xml:space="preserve">$200.00</w:t>
            </w:r>
          </w:p>
        </w:tc>
      </w:tr>
      <w:tr>
        <w:trPr>
          <w:cantSplit/>
        </w:trPr>
        <w:tc>
          <w:tcPr>
            <w:tcW w:type="dxa" w:w="8038"/>
            <w:gridSpan w:val="2"/>
            <w:tcBorders>
              <w:top w:val="none" w:color="FFFFFF" w:sz="0"/>
              <w:left w:val="none" w:color="FFFFFF" w:sz="0"/>
              <w:bottom w:val="none" w:color="FFFFFF" w:sz="0"/>
              <w:right w:val="none" w:color="FFFFFF" w:sz="0"/>
            </w:tcBorders>
            <w:shd w:fill="F5F1E8" w:color="auto" w:val="clear"/>
            <w:tcMar>
              <w:top w:type="dxa" w:w="110"/>
              <w:left w:type="dxa" w:w="150"/>
              <w:bottom w:type="dxa" w:w="110"/>
              <w:right w:type="dxa" w:w="150"/>
            </w:tcMar>
          </w:tcPr>
          <w:p>
            <w:pPr>
              <w:spacing w:after="0" w:before="0" w:line="276" w:lineRule="auto"/>
            </w:pPr>
            <w:r>
              <w:rPr>
                <w:rFonts w:ascii="Arial" w:cs="Arial" w:eastAsia="Arial" w:hAnsi="Arial"/>
                <w:b/>
                <w:bCs/>
                <w:color w:val="1F2A37"/>
                <w:sz w:val="20"/>
                <w:szCs w:val="20"/>
              </w:rPr>
              <w:t xml:space="preserve">Total project fee</w:t>
            </w:r>
          </w:p>
        </w:tc>
        <w:tc>
          <w:tcPr>
            <w:tcW w:type="dxa" w:w="1600"/>
            <w:tcBorders>
              <w:top w:val="none" w:color="FFFFFF" w:sz="0"/>
              <w:left w:val="none" w:color="FFFFFF" w:sz="0"/>
              <w:bottom w:val="none" w:color="FFFFFF" w:sz="0"/>
              <w:right w:val="none" w:color="FFFFFF" w:sz="0"/>
            </w:tcBorders>
            <w:shd w:fill="F5F1E8" w:color="auto" w:val="clear"/>
            <w:tcMar>
              <w:top w:type="dxa" w:w="110"/>
              <w:left w:type="dxa" w:w="150"/>
              <w:bottom w:type="dxa" w:w="110"/>
              <w:right w:type="dxa" w:w="150"/>
            </w:tcMar>
          </w:tcPr>
          <w:p>
            <w:pPr>
              <w:spacing w:after="0" w:before="0" w:line="276" w:lineRule="auto"/>
              <w:jc w:val="right"/>
            </w:pPr>
            <w:r>
              <w:rPr>
                <w:rFonts w:ascii="Arial" w:cs="Arial" w:eastAsia="Arial" w:hAnsi="Arial"/>
                <w:b/>
                <w:bCs/>
                <w:color w:val="1F2A37"/>
                <w:sz w:val="22"/>
                <w:szCs w:val="22"/>
              </w:rPr>
              <w:t xml:space="preserve">$2,000.00</w:t>
            </w:r>
          </w:p>
        </w:tc>
      </w:tr>
    </w:tbl>
    <w:p>
      <w:pPr>
        <w:spacing w:after="80" w:before="0"/>
      </w:pPr>
    </w:p>
    <w:p>
      <w:pPr>
        <w:spacing w:after="60" w:before="0" w:line="276" w:lineRule="auto"/>
      </w:pPr>
      <w:r>
        <w:rPr>
          <w:rFonts w:ascii="Arial" w:cs="Arial" w:eastAsia="Arial" w:hAnsi="Arial"/>
          <w:color w:val="5F6670"/>
          <w:sz w:val="18"/>
          <w:szCs w:val="18"/>
        </w:rPr>
        <w:t xml:space="preserve">No GST is charged. One Way Web Designs is not registered for GST.</w:t>
      </w:r>
    </w:p>
    <w:p>
      <w:pPr>
        <w:spacing w:after="100" w:before="0" w:line="276" w:lineRule="auto"/>
      </w:pPr>
      <w:r>
        <w:rPr>
          <w:rFonts w:ascii="Arial" w:cs="Arial" w:eastAsia="Arial" w:hAnsi="Arial"/>
          <w:color w:val="5F6670"/>
          <w:sz w:val="18"/>
          <w:szCs w:val="18"/>
        </w:rPr>
        <w:t xml:space="preserve">Not included: the optional Care Plan (section 4), third-party subscriptions (section 5) and any work outside sections 2 and 3, which we’ll quote in writing before starting.</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3   </w:t>
      </w:r>
      <w:r>
        <w:rPr>
          <w:rFonts w:ascii="Arial" w:cs="Arial" w:eastAsia="Arial" w:hAnsi="Arial"/>
          <w:b/>
          <w:bCs/>
          <w:color w:val="1F2A37"/>
          <w:sz w:val="22"/>
          <w:szCs w:val="22"/>
        </w:rPr>
        <w:t xml:space="preserve">Your Signature Website Package in detail</w:t>
      </w:r>
    </w:p>
    <w:p>
      <w:pPr>
        <w:spacing w:after="100" w:before="0" w:line="276" w:lineRule="auto"/>
      </w:pPr>
      <w:r>
        <w:rPr>
          <w:rFonts w:ascii="Arial" w:cs="Arial" w:eastAsia="Arial" w:hAnsi="Arial"/>
          <w:color w:val="5F6670"/>
          <w:sz w:val="20"/>
          <w:szCs w:val="20"/>
        </w:rPr>
        <w:t xml:space="preserve">Everything below is included in the $1,200.00 Signature Website Package fee.</w:t>
      </w:r>
    </w:p>
    <w:p>
      <w:pPr>
        <w:keepNext/>
        <w:spacing w:after="50" w:before="140" w:line="276" w:lineRule="auto"/>
      </w:pPr>
      <w:r>
        <w:rPr>
          <w:rFonts w:ascii="Arial" w:cs="Arial" w:eastAsia="Arial" w:hAnsi="Arial"/>
          <w:b/>
          <w:bCs/>
          <w:color w:val="9A6A12"/>
          <w:sz w:val="20"/>
          <w:szCs w:val="20"/>
        </w:rPr>
        <w:t xml:space="preserve">Premium design</w:t>
      </w:r>
    </w:p>
    <w:p>
      <w:pPr>
        <w:pStyle w:val="ListParagraph"/>
        <w:numPr>
          <w:ilvl w:val="0"/>
          <w:numId w:val="2"/>
        </w:numPr>
        <w:spacing w:after="60" w:before="0" w:line="276" w:lineRule="auto"/>
      </w:pPr>
      <w:r>
        <w:rPr>
          <w:rFonts w:ascii="Arial" w:cs="Arial" w:eastAsia="Arial" w:hAnsi="Arial"/>
          <w:color w:val="1F2A37"/>
          <w:sz w:val="20"/>
          <w:szCs w:val="20"/>
        </w:rPr>
        <w:t xml:space="preserve">Custom premium design for Cosmo Lighting Kensington, with unlimited pages and copywriting.</w:t>
      </w:r>
    </w:p>
    <w:p>
      <w:pPr>
        <w:pStyle w:val="ListParagraph"/>
        <w:numPr>
          <w:ilvl w:val="0"/>
          <w:numId w:val="2"/>
        </w:numPr>
        <w:spacing w:after="60" w:before="0" w:line="276" w:lineRule="auto"/>
      </w:pPr>
      <w:r>
        <w:rPr>
          <w:rFonts w:ascii="Arial" w:cs="Arial" w:eastAsia="Arial" w:hAnsi="Arial"/>
          <w:color w:val="1F2A37"/>
          <w:sz w:val="20"/>
          <w:szCs w:val="20"/>
        </w:rPr>
        <w:t xml:space="preserve">4K hero video, produced in 4K and delivered in sizes that load quickly on phones and slower connections.</w:t>
      </w:r>
    </w:p>
    <w:p>
      <w:pPr>
        <w:pStyle w:val="ListParagraph"/>
        <w:numPr>
          <w:ilvl w:val="0"/>
          <w:numId w:val="2"/>
        </w:numPr>
        <w:spacing w:after="60" w:before="0" w:line="276" w:lineRule="auto"/>
      </w:pPr>
      <w:r>
        <w:rPr>
          <w:rFonts w:ascii="Arial" w:cs="Arial" w:eastAsia="Arial" w:hAnsi="Arial"/>
          <w:color w:val="1F2A37"/>
          <w:sz w:val="20"/>
          <w:szCs w:val="20"/>
        </w:rPr>
        <w:t xml:space="preserve">Premium photo enhancement for your store, team and featured product photos. Product images that come through from your suppliers are used as supplied.</w:t>
      </w:r>
    </w:p>
    <w:p>
      <w:pPr>
        <w:pStyle w:val="ListParagraph"/>
        <w:numPr>
          <w:ilvl w:val="0"/>
          <w:numId w:val="2"/>
        </w:numPr>
        <w:spacing w:after="60" w:before="0" w:line="276" w:lineRule="auto"/>
      </w:pPr>
      <w:r>
        <w:rPr>
          <w:rFonts w:ascii="Arial" w:cs="Arial" w:eastAsia="Arial" w:hAnsi="Arial"/>
          <w:color w:val="1F2A37"/>
          <w:sz w:val="20"/>
          <w:szCs w:val="20"/>
        </w:rPr>
        <w:t xml:space="preserve">A fast, mobile-friendly build.</w:t>
      </w:r>
    </w:p>
    <w:p>
      <w:pPr>
        <w:keepNext/>
        <w:spacing w:after="50" w:before="140" w:line="276" w:lineRule="auto"/>
      </w:pPr>
      <w:r>
        <w:rPr>
          <w:rFonts w:ascii="Arial" w:cs="Arial" w:eastAsia="Arial" w:hAnsi="Arial"/>
          <w:b/>
          <w:bCs/>
          <w:color w:val="9A6A12"/>
          <w:sz w:val="20"/>
          <w:szCs w:val="20"/>
        </w:rPr>
        <w:t xml:space="preserve">Payments and shop</w:t>
      </w:r>
    </w:p>
    <w:p>
      <w:pPr>
        <w:pStyle w:val="ListParagraph"/>
        <w:numPr>
          <w:ilvl w:val="0"/>
          <w:numId w:val="2"/>
        </w:numPr>
        <w:spacing w:after="60" w:before="0" w:line="276" w:lineRule="auto"/>
      </w:pPr>
      <w:r>
        <w:rPr>
          <w:rFonts w:ascii="Arial" w:cs="Arial" w:eastAsia="Arial" w:hAnsi="Arial"/>
          <w:color w:val="1F2A37"/>
          <w:sz w:val="20"/>
          <w:szCs w:val="20"/>
        </w:rPr>
        <w:t xml:space="preserve">Shopify checkout and Shop Pay integration, keeping your existing payment methods.</w:t>
      </w:r>
    </w:p>
    <w:p>
      <w:pPr>
        <w:pStyle w:val="ListParagraph"/>
        <w:numPr>
          <w:ilvl w:val="0"/>
          <w:numId w:val="2"/>
        </w:numPr>
        <w:spacing w:after="60" w:before="0" w:line="276" w:lineRule="auto"/>
      </w:pPr>
      <w:r>
        <w:rPr>
          <w:rFonts w:ascii="Arial" w:cs="Arial" w:eastAsia="Arial" w:hAnsi="Arial"/>
          <w:color w:val="1F2A37"/>
          <w:sz w:val="20"/>
          <w:szCs w:val="20"/>
        </w:rPr>
        <w:t xml:space="preserve">Included for the life of your website: no setup fee and no ongoing integration fee from us. Shopify’s own plan and payment-processing fees are paid by you to Shopify (section 5).</w:t>
      </w:r>
    </w:p>
    <w:p>
      <w:pPr>
        <w:keepNext/>
        <w:spacing w:after="50" w:before="140" w:line="276" w:lineRule="auto"/>
      </w:pPr>
      <w:r>
        <w:rPr>
          <w:rFonts w:ascii="Arial" w:cs="Arial" w:eastAsia="Arial" w:hAnsi="Arial"/>
          <w:b/>
          <w:bCs/>
          <w:color w:val="9A6A12"/>
          <w:sz w:val="20"/>
          <w:szCs w:val="20"/>
        </w:rPr>
        <w:t xml:space="preserve">Search: SEO, AEO and GEO</w:t>
      </w:r>
    </w:p>
    <w:p>
      <w:pPr>
        <w:pStyle w:val="ListParagraph"/>
        <w:numPr>
          <w:ilvl w:val="0"/>
          <w:numId w:val="2"/>
        </w:numPr>
        <w:spacing w:after="60" w:before="0" w:line="276" w:lineRule="auto"/>
      </w:pPr>
      <w:r>
        <w:rPr>
          <w:rFonts w:ascii="Arial" w:cs="Arial" w:eastAsia="Arial" w:hAnsi="Arial"/>
          <w:b/>
          <w:bCs/>
          <w:color w:val="1F2A37"/>
          <w:sz w:val="20"/>
          <w:szCs w:val="20"/>
        </w:rPr>
        <w:t xml:space="preserve">SEO. </w:t>
      </w:r>
      <w:r>
        <w:rPr>
          <w:rFonts w:ascii="Arial" w:cs="Arial" w:eastAsia="Arial" w:hAnsi="Arial"/>
          <w:color w:val="1F2A37"/>
          <w:sz w:val="20"/>
          <w:szCs w:val="20"/>
        </w:rPr>
        <w:t xml:space="preserve">The same SEO system we use on our own website: page titles, descriptions, structured data, sitemap and product markup, kept current automatically as your range changes.</w:t>
      </w:r>
    </w:p>
    <w:p>
      <w:pPr>
        <w:pStyle w:val="ListParagraph"/>
        <w:numPr>
          <w:ilvl w:val="0"/>
          <w:numId w:val="2"/>
        </w:numPr>
        <w:spacing w:after="60" w:before="0" w:line="276" w:lineRule="auto"/>
      </w:pPr>
      <w:r>
        <w:rPr>
          <w:rFonts w:ascii="Arial" w:cs="Arial" w:eastAsia="Arial" w:hAnsi="Arial"/>
          <w:b/>
          <w:bCs/>
          <w:color w:val="1F2A37"/>
          <w:sz w:val="20"/>
          <w:szCs w:val="20"/>
        </w:rPr>
        <w:t xml:space="preserve">AEO (answer engine optimisation). </w:t>
      </w:r>
      <w:r>
        <w:rPr>
          <w:rFonts w:ascii="Arial" w:cs="Arial" w:eastAsia="Arial" w:hAnsi="Arial"/>
          <w:color w:val="1F2A37"/>
          <w:sz w:val="20"/>
          <w:szCs w:val="20"/>
        </w:rPr>
        <w:t xml:space="preserve">Content structured so Google and voice assistants can quote your answers directly, for example in featured snippets and “People also ask”.</w:t>
      </w:r>
    </w:p>
    <w:p>
      <w:pPr>
        <w:pStyle w:val="ListParagraph"/>
        <w:numPr>
          <w:ilvl w:val="0"/>
          <w:numId w:val="2"/>
        </w:numPr>
        <w:spacing w:after="60" w:before="0" w:line="276" w:lineRule="auto"/>
      </w:pPr>
      <w:r>
        <w:rPr>
          <w:rFonts w:ascii="Arial" w:cs="Arial" w:eastAsia="Arial" w:hAnsi="Arial"/>
          <w:b/>
          <w:bCs/>
          <w:color w:val="1F2A37"/>
          <w:sz w:val="20"/>
          <w:szCs w:val="20"/>
        </w:rPr>
        <w:t xml:space="preserve">GEO (generative engine optimisation). </w:t>
      </w:r>
      <w:r>
        <w:rPr>
          <w:rFonts w:ascii="Arial" w:cs="Arial" w:eastAsia="Arial" w:hAnsi="Arial"/>
          <w:color w:val="1F2A37"/>
          <w:sz w:val="20"/>
          <w:szCs w:val="20"/>
        </w:rPr>
        <w:t xml:space="preserve">Your business information structured so AI tools such as ChatGPT, Google AI Overviews and Perplexity can understand and recommend Cosmo Lighting.</w:t>
      </w:r>
    </w:p>
    <w:p>
      <w:pPr>
        <w:keepNext/>
        <w:spacing w:after="50" w:before="140" w:line="276" w:lineRule="auto"/>
      </w:pPr>
      <w:r>
        <w:rPr>
          <w:rFonts w:ascii="Arial" w:cs="Arial" w:eastAsia="Arial" w:hAnsi="Arial"/>
          <w:b/>
          <w:bCs/>
          <w:color w:val="9A6A12"/>
          <w:sz w:val="20"/>
          <w:szCs w:val="20"/>
        </w:rPr>
        <w:t xml:space="preserve">Customer contact</w:t>
      </w:r>
    </w:p>
    <w:p>
      <w:pPr>
        <w:pStyle w:val="ListParagraph"/>
        <w:numPr>
          <w:ilvl w:val="0"/>
          <w:numId w:val="2"/>
        </w:numPr>
        <w:spacing w:after="60" w:before="0" w:line="276" w:lineRule="auto"/>
      </w:pPr>
      <w:r>
        <w:rPr>
          <w:rFonts w:ascii="Arial" w:cs="Arial" w:eastAsia="Arial" w:hAnsi="Arial"/>
          <w:color w:val="1F2A37"/>
          <w:sz w:val="20"/>
          <w:szCs w:val="20"/>
        </w:rPr>
        <w:t xml:space="preserve">Contact and enquiry forms, sent straight to your inbox.</w:t>
      </w:r>
    </w:p>
    <w:p>
      <w:pPr>
        <w:pStyle w:val="ListParagraph"/>
        <w:numPr>
          <w:ilvl w:val="0"/>
          <w:numId w:val="2"/>
        </w:numPr>
        <w:spacing w:after="60" w:before="0" w:line="276" w:lineRule="auto"/>
      </w:pPr>
      <w:r>
        <w:rPr>
          <w:rFonts w:ascii="Arial" w:cs="Arial" w:eastAsia="Arial" w:hAnsi="Arial"/>
          <w:color w:val="1F2A37"/>
          <w:sz w:val="20"/>
          <w:szCs w:val="20"/>
        </w:rPr>
        <w:t xml:space="preserve">An AI assistant that answers customer questions and takes enquiries around the clock (see section 8).</w:t>
      </w:r>
    </w:p>
    <w:p>
      <w:pPr>
        <w:keepNext/>
        <w:spacing w:after="50" w:before="140" w:line="276" w:lineRule="auto"/>
      </w:pPr>
      <w:r>
        <w:rPr>
          <w:rFonts w:ascii="Arial" w:cs="Arial" w:eastAsia="Arial" w:hAnsi="Arial"/>
          <w:b/>
          <w:bCs/>
          <w:color w:val="9A6A12"/>
          <w:sz w:val="20"/>
          <w:szCs w:val="20"/>
        </w:rPr>
        <w:t xml:space="preserve">Hosting and support</w:t>
      </w:r>
    </w:p>
    <w:p>
      <w:pPr>
        <w:pStyle w:val="ListParagraph"/>
        <w:numPr>
          <w:ilvl w:val="0"/>
          <w:numId w:val="2"/>
        </w:numPr>
        <w:spacing w:after="60" w:before="0" w:line="276" w:lineRule="auto"/>
      </w:pPr>
      <w:r>
        <w:rPr>
          <w:rFonts w:ascii="Arial" w:cs="Arial" w:eastAsia="Arial" w:hAnsi="Arial"/>
          <w:color w:val="1F2A37"/>
          <w:sz w:val="20"/>
          <w:szCs w:val="20"/>
        </w:rPr>
        <w:t xml:space="preserve">Hosting with no monthly fee from us (section 5).</w:t>
      </w:r>
    </w:p>
    <w:p>
      <w:pPr>
        <w:pStyle w:val="ListParagraph"/>
        <w:numPr>
          <w:ilvl w:val="0"/>
          <w:numId w:val="2"/>
        </w:numPr>
        <w:spacing w:after="60" w:before="0" w:line="276" w:lineRule="auto"/>
      </w:pPr>
      <w:r>
        <w:rPr>
          <w:rFonts w:ascii="Arial" w:cs="Arial" w:eastAsia="Arial" w:hAnsi="Arial"/>
          <w:color w:val="1F2A37"/>
          <w:sz w:val="20"/>
          <w:szCs w:val="20"/>
        </w:rPr>
        <w:t xml:space="preserve">Launch and go-live support, plus 90 days of support after launch (section 9).</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4   </w:t>
      </w:r>
      <w:r>
        <w:rPr>
          <w:rFonts w:ascii="Arial" w:cs="Arial" w:eastAsia="Arial" w:hAnsi="Arial"/>
          <w:b/>
          <w:bCs/>
          <w:color w:val="1F2A37"/>
          <w:sz w:val="22"/>
          <w:szCs w:val="22"/>
        </w:rPr>
        <w:t xml:space="preserve">Optional Care Plan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
        <w:gridCol w:w="9518"/>
      </w:tblGrid>
      <w:tr>
        <w:trPr>
          <w:cantSplit/>
        </w:trPr>
        <w:tc>
          <w:tcPr>
            <w:tcW w:type="dxa" w:w="120"/>
            <w:tcBorders>
              <w:top w:val="none" w:color="FFFFFF" w:sz="0"/>
              <w:left w:val="none" w:color="FFFFFF" w:sz="0"/>
              <w:bottom w:val="none" w:color="FFFFFF" w:sz="0"/>
              <w:right w:val="none" w:color="FFFFFF" w:sz="0"/>
            </w:tcBorders>
            <w:shd w:fill="9A6A12" w:color="auto" w:val="clear"/>
            <w:tcMar>
              <w:top w:type="dxa" w:w="0"/>
              <w:left w:type="dxa" w:w="0"/>
              <w:bottom w:type="dxa" w:w="0"/>
              <w:right w:type="dxa" w:w="0"/>
            </w:tcMar>
          </w:tcPr>
          <w:p>
            <w:pPr>
              <w:spacing w:after="100" w:before="0" w:line="276" w:lineRule="auto"/>
            </w:pPr>
          </w:p>
        </w:tc>
        <w:tc>
          <w:tcPr>
            <w:tcW w:type="dxa" w:w="9518"/>
            <w:tcBorders>
              <w:top w:val="none" w:color="FFFFFF" w:sz="0"/>
              <w:left w:val="none" w:color="FFFFFF" w:sz="0"/>
              <w:bottom w:val="none" w:color="FFFFFF" w:sz="0"/>
              <w:right w:val="none" w:color="FFFFFF" w:sz="0"/>
            </w:tcBorders>
            <w:shd w:fill="FBF3E1" w:color="auto" w:val="clear"/>
            <w:tcMar>
              <w:top w:type="dxa" w:w="200"/>
              <w:left w:type="dxa" w:w="260"/>
              <w:bottom w:type="dxa" w:w="200"/>
              <w:right w:type="dxa" w:w="260"/>
            </w:tcMar>
          </w:tcPr>
          <w:p>
            <w:pPr>
              <w:spacing w:after="80" w:before="0" w:line="276" w:lineRule="auto"/>
            </w:pPr>
            <w:r>
              <w:rPr>
                <w:rFonts w:ascii="Arial" w:cs="Arial" w:eastAsia="Arial" w:hAnsi="Arial"/>
                <w:b/>
                <w:bCs/>
                <w:color w:val="9A6A12"/>
                <w:spacing w:val="20"/>
                <w:sz w:val="15"/>
                <w:szCs w:val="15"/>
              </w:rPr>
              <w:t xml:space="preserve">COMPLETELY OPTIONAL  —  YOU DO NOT NEED THIS</w:t>
            </w:r>
          </w:p>
          <w:p>
            <w:pPr>
              <w:spacing w:after="120" w:before="0" w:line="276" w:lineRule="auto"/>
            </w:pPr>
            <w:r>
              <w:rPr>
                <w:rFonts w:ascii="Arial" w:cs="Arial" w:eastAsia="Arial" w:hAnsi="Arial"/>
                <w:color w:val="1F2A37"/>
                <w:sz w:val="20"/>
                <w:szCs w:val="20"/>
              </w:rPr>
              <w:t xml:space="preserve">Your website, hosting, Supplier Sync Agent and AI assistant all work without the Care Plan. It’s simply there if you’d rather we look after small updates for you.</w:t>
            </w:r>
          </w:p>
          <w:p>
            <w:pPr>
              <w:spacing w:after="140" w:before="0" w:line="276" w:lineRule="auto"/>
            </w:pPr>
            <w:r>
              <w:rPr>
                <w:rFonts w:ascii="Arial" w:cs="Arial" w:eastAsia="Arial" w:hAnsi="Arial"/>
                <w:b/>
                <w:bCs/>
                <w:color w:val="1F2A37"/>
                <w:sz w:val="24"/>
                <w:szCs w:val="24"/>
              </w:rPr>
              <w:t xml:space="preserve">$50 per month</w:t>
            </w:r>
            <w:r>
              <w:rPr>
                <w:rFonts w:ascii="Arial" w:cs="Arial" w:eastAsia="Arial" w:hAnsi="Arial"/>
                <w:color w:val="5F6670"/>
                <w:sz w:val="20"/>
                <w:szCs w:val="20"/>
              </w:rPr>
              <w:t xml:space="preserve">   or   </w:t>
            </w:r>
            <w:r>
              <w:rPr>
                <w:rFonts w:ascii="Arial" w:cs="Arial" w:eastAsia="Arial" w:hAnsi="Arial"/>
                <w:b/>
                <w:bCs/>
                <w:color w:val="1F2A37"/>
                <w:sz w:val="24"/>
                <w:szCs w:val="24"/>
              </w:rPr>
              <w:t xml:space="preserve">$500 per year</w:t>
            </w:r>
            <w:r>
              <w:rPr>
                <w:rFonts w:ascii="Arial" w:cs="Arial" w:eastAsia="Arial" w:hAnsi="Arial"/>
                <w:color w:val="5F6670"/>
                <w:sz w:val="19"/>
                <w:szCs w:val="19"/>
              </w:rPr>
              <w:t xml:space="preserve">   (two months free)</w:t>
            </w:r>
          </w:p>
          <w:p>
            <w:pPr>
              <w:spacing w:after="40" w:before="0" w:line="276" w:lineRule="auto"/>
            </w:pPr>
            <w:r>
              <w:rPr>
                <w:rFonts w:ascii="Arial" w:cs="Arial" w:eastAsia="Arial" w:hAnsi="Arial"/>
                <w:b/>
                <w:bCs/>
                <w:color w:val="1F2A37"/>
                <w:sz w:val="20"/>
                <w:szCs w:val="20"/>
              </w:rPr>
              <w:t xml:space="preserve">What it covers</w:t>
            </w:r>
          </w:p>
          <w:p>
            <w:pPr>
              <w:pStyle w:val="ListParagraph"/>
              <w:numPr>
                <w:ilvl w:val="0"/>
                <w:numId w:val="2"/>
              </w:numPr>
              <w:spacing w:after="60" w:before="0" w:line="276" w:lineRule="auto"/>
            </w:pPr>
            <w:r>
              <w:rPr>
                <w:rFonts w:ascii="Arial" w:cs="Arial" w:eastAsia="Arial" w:hAnsi="Arial"/>
                <w:color w:val="1F2A37"/>
                <w:sz w:val="20"/>
                <w:szCs w:val="20"/>
              </w:rPr>
              <w:t xml:space="preserve">updating product and store photos;</w:t>
            </w:r>
          </w:p>
          <w:p>
            <w:pPr>
              <w:pStyle w:val="ListParagraph"/>
              <w:numPr>
                <w:ilvl w:val="0"/>
                <w:numId w:val="2"/>
              </w:numPr>
              <w:spacing w:after="60" w:before="0" w:line="276" w:lineRule="auto"/>
            </w:pPr>
            <w:r>
              <w:rPr>
                <w:rFonts w:ascii="Arial" w:cs="Arial" w:eastAsia="Arial" w:hAnsi="Arial"/>
                <w:color w:val="1F2A37"/>
                <w:sz w:val="20"/>
                <w:szCs w:val="20"/>
              </w:rPr>
              <w:t xml:space="preserve">adding new customer reviews to your website; and</w:t>
            </w:r>
          </w:p>
          <w:p>
            <w:pPr>
              <w:pStyle w:val="ListParagraph"/>
              <w:numPr>
                <w:ilvl w:val="0"/>
                <w:numId w:val="2"/>
              </w:numPr>
              <w:spacing w:after="120" w:before="0" w:line="276" w:lineRule="auto"/>
            </w:pPr>
            <w:r>
              <w:rPr>
                <w:rFonts w:ascii="Arial" w:cs="Arial" w:eastAsia="Arial" w:hAnsi="Arial"/>
                <w:color w:val="1F2A37"/>
                <w:sz w:val="20"/>
                <w:szCs w:val="20"/>
              </w:rPr>
              <w:t xml:space="preserve">small text and content updates — opening hours, contact details, promotions and banners.</w:t>
            </w:r>
          </w:p>
          <w:p>
            <w:pPr>
              <w:spacing w:after="40" w:before="0" w:line="276" w:lineRule="auto"/>
            </w:pPr>
            <w:r>
              <w:rPr>
                <w:rFonts w:ascii="Arial" w:cs="Arial" w:eastAsia="Arial" w:hAnsi="Arial"/>
                <w:b/>
                <w:bCs/>
                <w:color w:val="1F2A37"/>
                <w:sz w:val="20"/>
                <w:szCs w:val="20"/>
              </w:rPr>
              <w:t xml:space="preserve">What it does not cover</w:t>
            </w:r>
          </w:p>
          <w:p>
            <w:pPr>
              <w:pStyle w:val="ListParagraph"/>
              <w:numPr>
                <w:ilvl w:val="0"/>
                <w:numId w:val="2"/>
              </w:numPr>
              <w:spacing w:after="60" w:before="0" w:line="276" w:lineRule="auto"/>
            </w:pPr>
            <w:r>
              <w:rPr>
                <w:rFonts w:ascii="Arial" w:cs="Arial" w:eastAsia="Arial" w:hAnsi="Arial"/>
                <w:b/>
                <w:bCs/>
                <w:color w:val="1F2A37"/>
                <w:sz w:val="20"/>
                <w:szCs w:val="20"/>
              </w:rPr>
              <w:t xml:space="preserve">Hosting. </w:t>
            </w:r>
            <w:r>
              <w:rPr>
                <w:rFonts w:ascii="Arial" w:cs="Arial" w:eastAsia="Arial" w:hAnsi="Arial"/>
                <w:color w:val="1F2A37"/>
                <w:sz w:val="20"/>
                <w:szCs w:val="20"/>
              </w:rPr>
              <w:t xml:space="preserve">Hosting is already included in your Signature Website Package. The Care Plan is not a hosting fee.</w:t>
            </w:r>
          </w:p>
          <w:p>
            <w:pPr>
              <w:pStyle w:val="ListParagraph"/>
              <w:numPr>
                <w:ilvl w:val="0"/>
                <w:numId w:val="2"/>
              </w:numPr>
              <w:spacing w:after="120" w:before="0" w:line="276" w:lineRule="auto"/>
            </w:pPr>
            <w:r>
              <w:rPr>
                <w:rFonts w:ascii="Arial" w:cs="Arial" w:eastAsia="Arial" w:hAnsi="Arial"/>
                <w:color w:val="1F2A37"/>
                <w:sz w:val="20"/>
                <w:szCs w:val="20"/>
              </w:rPr>
              <w:t xml:space="preserve">New pages, new features or redesign work (quoted separately).</w:t>
            </w:r>
          </w:p>
          <w:p>
            <w:pPr>
              <w:spacing w:after="0" w:before="0" w:line="276" w:lineRule="auto"/>
            </w:pPr>
            <w:r>
              <w:rPr>
                <w:rFonts w:ascii="Arial" w:cs="Arial" w:eastAsia="Arial" w:hAnsi="Arial"/>
                <w:color w:val="5F6670"/>
                <w:sz w:val="18"/>
                <w:szCs w:val="18"/>
              </w:rPr>
              <w:t xml:space="preserve">Join, change or cancel any time with 30 days’ written notice. Annual plans are paid upfront, aren’t refunded part-way through the year, and only renew if you ask us to. Tick your choice in section 11 — choosing “No thanks” changes nothing else in this agreement.</w:t>
            </w:r>
          </w:p>
        </w:tc>
      </w:tr>
    </w:tbl>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5   </w:t>
      </w:r>
      <w:r>
        <w:rPr>
          <w:rFonts w:ascii="Arial" w:cs="Arial" w:eastAsia="Arial" w:hAnsi="Arial"/>
          <w:b/>
          <w:bCs/>
          <w:color w:val="1F2A37"/>
          <w:sz w:val="22"/>
          <w:szCs w:val="22"/>
        </w:rPr>
        <w:t xml:space="preserve">Hosting</w:t>
      </w:r>
    </w:p>
    <w:p>
      <w:pPr>
        <w:pStyle w:val="ListParagraph"/>
        <w:numPr>
          <w:ilvl w:val="0"/>
          <w:numId w:val="2"/>
        </w:numPr>
        <w:spacing w:after="60" w:before="0" w:line="276" w:lineRule="auto"/>
      </w:pPr>
      <w:r>
        <w:rPr>
          <w:rFonts w:ascii="Arial" w:cs="Arial" w:eastAsia="Arial" w:hAnsi="Arial"/>
          <w:color w:val="1F2A37"/>
          <w:sz w:val="20"/>
          <w:szCs w:val="20"/>
        </w:rPr>
        <w:t xml:space="preserve">Hosting is included in the Signature Website Package, with no monthly fee from us. You’re free to move your website to another provider at any time.</w:t>
      </w:r>
    </w:p>
    <w:p>
      <w:pPr>
        <w:pStyle w:val="ListParagraph"/>
        <w:numPr>
          <w:ilvl w:val="0"/>
          <w:numId w:val="2"/>
        </w:numPr>
        <w:spacing w:after="40" w:before="0" w:line="276" w:lineRule="auto"/>
      </w:pPr>
      <w:r>
        <w:rPr>
          <w:rFonts w:ascii="Arial" w:cs="Arial" w:eastAsia="Arial" w:hAnsi="Arial"/>
          <w:color w:val="1F2A37"/>
          <w:sz w:val="20"/>
          <w:szCs w:val="20"/>
        </w:rPr>
        <w:t xml:space="preserve">Hosting doesn’t include third-party services, which you keep paying for directly:</w:t>
      </w:r>
    </w:p>
    <w:p>
      <w:pPr>
        <w:pStyle w:val="ListParagraph"/>
        <w:numPr>
          <w:ilvl w:val="1"/>
          <w:numId w:val="2"/>
        </w:numPr>
        <w:spacing w:after="40" w:before="0" w:line="276" w:lineRule="auto"/>
      </w:pPr>
      <w:r>
        <w:rPr>
          <w:rFonts w:ascii="Arial" w:cs="Arial" w:eastAsia="Arial" w:hAnsi="Arial"/>
          <w:color w:val="1F2A37"/>
          <w:sz w:val="20"/>
          <w:szCs w:val="20"/>
        </w:rPr>
        <w:t xml:space="preserve">your Shopify plan, Shopify’s payment-processing fees and any paid Shopify apps;</w:t>
      </w:r>
    </w:p>
    <w:p>
      <w:pPr>
        <w:pStyle w:val="ListParagraph"/>
        <w:numPr>
          <w:ilvl w:val="1"/>
          <w:numId w:val="2"/>
        </w:numPr>
        <w:spacing w:after="40" w:before="0" w:line="276" w:lineRule="auto"/>
      </w:pPr>
      <w:r>
        <w:rPr>
          <w:rFonts w:ascii="Arial" w:cs="Arial" w:eastAsia="Arial" w:hAnsi="Arial"/>
          <w:color w:val="1F2A37"/>
          <w:sz w:val="20"/>
          <w:szCs w:val="20"/>
        </w:rPr>
        <w:t xml:space="preserve">your domain name renewal and email accounts;</w:t>
      </w:r>
    </w:p>
    <w:p>
      <w:pPr>
        <w:pStyle w:val="ListParagraph"/>
        <w:numPr>
          <w:ilvl w:val="1"/>
          <w:numId w:val="2"/>
        </w:numPr>
        <w:spacing w:after="40" w:before="0" w:line="276" w:lineRule="auto"/>
      </w:pPr>
      <w:r>
        <w:rPr>
          <w:rFonts w:ascii="Arial" w:cs="Arial" w:eastAsia="Arial" w:hAnsi="Arial"/>
          <w:color w:val="1F2A37"/>
          <w:sz w:val="20"/>
          <w:szCs w:val="20"/>
        </w:rPr>
        <w:t xml:space="preserve">your Australia Post account and postage; and</w:t>
      </w:r>
    </w:p>
    <w:p>
      <w:pPr>
        <w:pStyle w:val="ListParagraph"/>
        <w:numPr>
          <w:ilvl w:val="1"/>
          <w:numId w:val="2"/>
        </w:numPr>
        <w:spacing w:after="60" w:before="0" w:line="276" w:lineRule="auto"/>
      </w:pPr>
      <w:r>
        <w:rPr>
          <w:rFonts w:ascii="Arial" w:cs="Arial" w:eastAsia="Arial" w:hAnsi="Arial"/>
          <w:color w:val="1F2A37"/>
          <w:sz w:val="20"/>
          <w:szCs w:val="20"/>
        </w:rPr>
        <w:t xml:space="preserve">Shopify’s carrier-calculated shipping feature, which the Postcode Shipping Calculator needs. Depending on your Shopify plan this may be included or cost extra each month. We’ll confirm which before launch, and nothing extra is added without your approval.</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6   </w:t>
      </w:r>
      <w:r>
        <w:rPr>
          <w:rFonts w:ascii="Arial" w:cs="Arial" w:eastAsia="Arial" w:hAnsi="Arial"/>
          <w:b/>
          <w:bCs/>
          <w:color w:val="1F2A37"/>
          <w:sz w:val="22"/>
          <w:szCs w:val="22"/>
        </w:rPr>
        <w:t xml:space="preserve">Payment</w:t>
      </w:r>
    </w:p>
    <w:p>
      <w:pPr>
        <w:pStyle w:val="ListParagraph"/>
        <w:numPr>
          <w:ilvl w:val="0"/>
          <w:numId w:val="2"/>
        </w:numPr>
        <w:spacing w:after="60" w:before="0" w:line="276" w:lineRule="auto"/>
      </w:pPr>
      <w:r>
        <w:rPr>
          <w:rFonts w:ascii="Arial" w:cs="Arial" w:eastAsia="Arial" w:hAnsi="Arial"/>
          <w:b/>
          <w:bCs/>
          <w:color w:val="1F2A37"/>
          <w:sz w:val="20"/>
          <w:szCs w:val="20"/>
        </w:rPr>
        <w:t xml:space="preserve">Deposit: </w:t>
      </w:r>
      <w:r>
        <w:rPr>
          <w:rFonts w:ascii="Arial" w:cs="Arial" w:eastAsia="Arial" w:hAnsi="Arial"/>
          <w:color w:val="1F2A37"/>
          <w:sz w:val="20"/>
          <w:szCs w:val="20"/>
        </w:rPr>
        <w:t xml:space="preserve">50% ($1,000.00) to start work, due within 7 days of signing.</w:t>
      </w:r>
    </w:p>
    <w:p>
      <w:pPr>
        <w:pStyle w:val="ListParagraph"/>
        <w:numPr>
          <w:ilvl w:val="0"/>
          <w:numId w:val="2"/>
        </w:numPr>
        <w:spacing w:after="60" w:before="0" w:line="276" w:lineRule="auto"/>
      </w:pPr>
      <w:r>
        <w:rPr>
          <w:rFonts w:ascii="Arial" w:cs="Arial" w:eastAsia="Arial" w:hAnsi="Arial"/>
          <w:b/>
          <w:bCs/>
          <w:color w:val="1F2A37"/>
          <w:sz w:val="20"/>
          <w:szCs w:val="20"/>
        </w:rPr>
        <w:t xml:space="preserve">Balance: </w:t>
      </w:r>
      <w:r>
        <w:rPr>
          <w:rFonts w:ascii="Arial" w:cs="Arial" w:eastAsia="Arial" w:hAnsi="Arial"/>
          <w:color w:val="1F2A37"/>
          <w:sz w:val="20"/>
          <w:szCs w:val="20"/>
        </w:rPr>
        <w:t xml:space="preserve">50% ($1,000.00) due on completion, before the new website goes live on your domain.</w:t>
      </w:r>
    </w:p>
    <w:p>
      <w:pPr>
        <w:pStyle w:val="ListParagraph"/>
        <w:numPr>
          <w:ilvl w:val="0"/>
          <w:numId w:val="2"/>
        </w:numPr>
        <w:spacing w:after="60" w:before="0" w:line="276" w:lineRule="auto"/>
      </w:pPr>
      <w:r>
        <w:rPr>
          <w:rFonts w:ascii="Arial" w:cs="Arial" w:eastAsia="Arial" w:hAnsi="Arial"/>
          <w:color w:val="1F2A37"/>
          <w:sz w:val="20"/>
          <w:szCs w:val="20"/>
        </w:rPr>
        <w:t xml:space="preserve">Payment is by bank transfer to the account shown on the invoice.</w:t>
      </w:r>
    </w:p>
    <w:p>
      <w:pPr>
        <w:pStyle w:val="ListParagraph"/>
        <w:numPr>
          <w:ilvl w:val="0"/>
          <w:numId w:val="2"/>
        </w:numPr>
        <w:spacing w:after="60" w:before="0" w:line="276" w:lineRule="auto"/>
      </w:pPr>
      <w:r>
        <w:rPr>
          <w:rFonts w:ascii="Arial" w:cs="Arial" w:eastAsia="Arial" w:hAnsi="Arial"/>
          <w:color w:val="1F2A37"/>
          <w:sz w:val="20"/>
          <w:szCs w:val="20"/>
        </w:rPr>
        <w:t xml:space="preserve">If you choose the Care Plan, it’s invoiced separately.</w:t>
      </w:r>
    </w:p>
    <w:p>
      <w:pPr>
        <w:pStyle w:val="ListParagraph"/>
        <w:numPr>
          <w:ilvl w:val="0"/>
          <w:numId w:val="2"/>
        </w:numPr>
        <w:spacing w:after="60" w:before="0" w:line="276" w:lineRule="auto"/>
      </w:pPr>
      <w:r>
        <w:rPr>
          <w:rFonts w:ascii="Arial" w:cs="Arial" w:eastAsia="Arial" w:hAnsi="Arial"/>
          <w:color w:val="1F2A37"/>
          <w:sz w:val="20"/>
          <w:szCs w:val="20"/>
        </w:rPr>
        <w:t xml:space="preserve">If a payment is more than 14 days overdue, we may pause work until it’s paid.</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7   </w:t>
      </w:r>
      <w:r>
        <w:rPr>
          <w:rFonts w:ascii="Arial" w:cs="Arial" w:eastAsia="Arial" w:hAnsi="Arial"/>
          <w:b/>
          <w:bCs/>
          <w:color w:val="1F2A37"/>
          <w:sz w:val="22"/>
          <w:szCs w:val="22"/>
        </w:rPr>
        <w:t xml:space="preserve">What we need from you</w:t>
      </w:r>
    </w:p>
    <w:p>
      <w:pPr>
        <w:pStyle w:val="ListParagraph"/>
        <w:numPr>
          <w:ilvl w:val="0"/>
          <w:numId w:val="2"/>
        </w:numPr>
        <w:spacing w:after="60" w:before="0" w:line="276" w:lineRule="auto"/>
      </w:pPr>
      <w:r>
        <w:rPr>
          <w:rFonts w:ascii="Arial" w:cs="Arial" w:eastAsia="Arial" w:hAnsi="Arial"/>
          <w:color w:val="1F2A37"/>
          <w:sz w:val="20"/>
          <w:szCs w:val="20"/>
        </w:rPr>
        <w:t xml:space="preserve">Staff access to your Shopify admin, your domain settings and your Google Business Profile.</w:t>
      </w:r>
    </w:p>
    <w:p>
      <w:pPr>
        <w:pStyle w:val="ListParagraph"/>
        <w:numPr>
          <w:ilvl w:val="0"/>
          <w:numId w:val="2"/>
        </w:numPr>
        <w:spacing w:after="60" w:before="0" w:line="276" w:lineRule="auto"/>
      </w:pPr>
      <w:r>
        <w:rPr>
          <w:rFonts w:ascii="Arial" w:cs="Arial" w:eastAsia="Arial" w:hAnsi="Arial"/>
          <w:color w:val="1F2A37"/>
          <w:sz w:val="20"/>
          <w:szCs w:val="20"/>
        </w:rPr>
        <w:t xml:space="preserve">Logins or data feeds for Oz Lighting and Lighting Outlet, and your confirmation that each supplier allows its price and stock data to be used this way.</w:t>
      </w:r>
    </w:p>
    <w:p>
      <w:pPr>
        <w:pStyle w:val="ListParagraph"/>
        <w:numPr>
          <w:ilvl w:val="0"/>
          <w:numId w:val="2"/>
        </w:numPr>
        <w:spacing w:after="60" w:before="0" w:line="276" w:lineRule="auto"/>
      </w:pPr>
      <w:r>
        <w:rPr>
          <w:rFonts w:ascii="Arial" w:cs="Arial" w:eastAsia="Arial" w:hAnsi="Arial"/>
          <w:color w:val="1F2A37"/>
          <w:sz w:val="20"/>
          <w:szCs w:val="20"/>
        </w:rPr>
        <w:t xml:space="preserve">Your pricing rules: markup by supplier or category, how freight should be added, and how prices are rounded (for example, ending in .95).</w:t>
      </w:r>
    </w:p>
    <w:p>
      <w:pPr>
        <w:pStyle w:val="ListParagraph"/>
        <w:numPr>
          <w:ilvl w:val="0"/>
          <w:numId w:val="2"/>
        </w:numPr>
        <w:spacing w:after="60" w:before="0" w:line="276" w:lineRule="auto"/>
      </w:pPr>
      <w:r>
        <w:rPr>
          <w:rFonts w:ascii="Arial" w:cs="Arial" w:eastAsia="Arial" w:hAnsi="Arial"/>
          <w:color w:val="1F2A37"/>
          <w:sz w:val="20"/>
          <w:szCs w:val="20"/>
        </w:rPr>
        <w:t xml:space="preserve">Weights and box sizes for the products you ship. Australia Post prices depend on them.</w:t>
      </w:r>
    </w:p>
    <w:p>
      <w:pPr>
        <w:pStyle w:val="ListParagraph"/>
        <w:numPr>
          <w:ilvl w:val="0"/>
          <w:numId w:val="2"/>
        </w:numPr>
        <w:spacing w:after="60" w:before="0" w:line="276" w:lineRule="auto"/>
      </w:pPr>
      <w:r>
        <w:rPr>
          <w:rFonts w:ascii="Arial" w:cs="Arial" w:eastAsia="Arial" w:hAnsi="Arial"/>
          <w:color w:val="1F2A37"/>
          <w:sz w:val="20"/>
          <w:szCs w:val="20"/>
        </w:rPr>
        <w:t xml:space="preserve">Your Australia Post business account details (MyPost Business or eParcel), if you have one.</w:t>
      </w:r>
    </w:p>
    <w:p>
      <w:pPr>
        <w:pStyle w:val="ListParagraph"/>
        <w:numPr>
          <w:ilvl w:val="0"/>
          <w:numId w:val="2"/>
        </w:numPr>
        <w:spacing w:after="60" w:before="0" w:line="276" w:lineRule="auto"/>
      </w:pPr>
      <w:r>
        <w:rPr>
          <w:rFonts w:ascii="Arial" w:cs="Arial" w:eastAsia="Arial" w:hAnsi="Arial"/>
          <w:color w:val="1F2A37"/>
          <w:sz w:val="20"/>
          <w:szCs w:val="20"/>
        </w:rPr>
        <w:t xml:space="preserve">Feedback and approvals within 5 business days, so the project keeps moving.</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8   </w:t>
      </w:r>
      <w:r>
        <w:rPr>
          <w:rFonts w:ascii="Arial" w:cs="Arial" w:eastAsia="Arial" w:hAnsi="Arial"/>
          <w:b/>
          <w:bCs/>
          <w:color w:val="1F2A37"/>
          <w:sz w:val="22"/>
          <w:szCs w:val="22"/>
        </w:rPr>
        <w:t xml:space="preserve">Automation, pricing and delivery</w:t>
      </w:r>
    </w:p>
    <w:p>
      <w:pPr>
        <w:pStyle w:val="ListParagraph"/>
        <w:numPr>
          <w:ilvl w:val="0"/>
          <w:numId w:val="2"/>
        </w:numPr>
        <w:spacing w:after="60" w:before="0" w:line="276" w:lineRule="auto"/>
      </w:pPr>
      <w:r>
        <w:rPr>
          <w:rFonts w:ascii="Arial" w:cs="Arial" w:eastAsia="Arial" w:hAnsi="Arial"/>
          <w:b/>
          <w:bCs/>
          <w:color w:val="1F2A37"/>
          <w:sz w:val="20"/>
          <w:szCs w:val="20"/>
        </w:rPr>
        <w:t xml:space="preserve">Supplier data. </w:t>
      </w:r>
      <w:r>
        <w:rPr>
          <w:rFonts w:ascii="Arial" w:cs="Arial" w:eastAsia="Arial" w:hAnsi="Arial"/>
          <w:color w:val="1F2A37"/>
          <w:sz w:val="20"/>
          <w:szCs w:val="20"/>
        </w:rPr>
        <w:t xml:space="preserve">The Supplier Sync Agent can only be as accurate as the data your suppliers publish. If a supplier’s data is wrong or late, your website may be too.</w:t>
      </w:r>
    </w:p>
    <w:p>
      <w:pPr>
        <w:pStyle w:val="ListParagraph"/>
        <w:numPr>
          <w:ilvl w:val="0"/>
          <w:numId w:val="2"/>
        </w:numPr>
        <w:spacing w:after="60" w:before="0" w:line="276" w:lineRule="auto"/>
      </w:pPr>
      <w:r>
        <w:rPr>
          <w:rFonts w:ascii="Arial" w:cs="Arial" w:eastAsia="Arial" w:hAnsi="Arial"/>
          <w:b/>
          <w:bCs/>
          <w:color w:val="1F2A37"/>
          <w:sz w:val="20"/>
          <w:szCs w:val="20"/>
        </w:rPr>
        <w:t xml:space="preserve">Safety limit. </w:t>
      </w:r>
      <w:r>
        <w:rPr>
          <w:rFonts w:ascii="Arial" w:cs="Arial" w:eastAsia="Arial" w:hAnsi="Arial"/>
          <w:color w:val="1F2A37"/>
          <w:sz w:val="20"/>
          <w:szCs w:val="20"/>
        </w:rPr>
        <w:t xml:space="preserve">Any price change bigger than an agreed limit (we suggest 20%) is held for your approval instead of going live automatically.</w:t>
      </w:r>
    </w:p>
    <w:p>
      <w:pPr>
        <w:pStyle w:val="ListParagraph"/>
        <w:numPr>
          <w:ilvl w:val="0"/>
          <w:numId w:val="2"/>
        </w:numPr>
        <w:spacing w:after="60" w:before="0" w:line="276" w:lineRule="auto"/>
      </w:pPr>
      <w:r>
        <w:rPr>
          <w:rFonts w:ascii="Arial" w:cs="Arial" w:eastAsia="Arial" w:hAnsi="Arial"/>
          <w:b/>
          <w:bCs/>
          <w:color w:val="1F2A37"/>
          <w:sz w:val="20"/>
          <w:szCs w:val="20"/>
        </w:rPr>
        <w:t xml:space="preserve">Your prices. </w:t>
      </w:r>
      <w:r>
        <w:rPr>
          <w:rFonts w:ascii="Arial" w:cs="Arial" w:eastAsia="Arial" w:hAnsi="Arial"/>
          <w:color w:val="1F2A37"/>
          <w:sz w:val="20"/>
          <w:szCs w:val="20"/>
        </w:rPr>
        <w:t xml:space="preserve">You set the pricing rules and remain responsible for the prices and stock shown on your website.</w:t>
      </w:r>
    </w:p>
    <w:p>
      <w:pPr>
        <w:pStyle w:val="ListParagraph"/>
        <w:numPr>
          <w:ilvl w:val="0"/>
          <w:numId w:val="2"/>
        </w:numPr>
        <w:spacing w:after="60" w:before="0" w:line="276" w:lineRule="auto"/>
      </w:pPr>
      <w:r>
        <w:rPr>
          <w:rFonts w:ascii="Arial" w:cs="Arial" w:eastAsia="Arial" w:hAnsi="Arial"/>
          <w:b/>
          <w:bCs/>
          <w:color w:val="1F2A37"/>
          <w:sz w:val="20"/>
          <w:szCs w:val="20"/>
        </w:rPr>
        <w:t xml:space="preserve">Supplier changes. </w:t>
      </w:r>
      <w:r>
        <w:rPr>
          <w:rFonts w:ascii="Arial" w:cs="Arial" w:eastAsia="Arial" w:hAnsi="Arial"/>
          <w:color w:val="1F2A37"/>
          <w:sz w:val="20"/>
          <w:szCs w:val="20"/>
        </w:rPr>
        <w:t xml:space="preserve">If a supplier changes its website, data feed or terms in a way that stops the agent working, we’ll let you know and quote the fix before doing any work.</w:t>
      </w:r>
    </w:p>
    <w:p>
      <w:pPr>
        <w:pStyle w:val="ListParagraph"/>
        <w:numPr>
          <w:ilvl w:val="0"/>
          <w:numId w:val="2"/>
        </w:numPr>
        <w:spacing w:after="60" w:before="0" w:line="276" w:lineRule="auto"/>
      </w:pPr>
      <w:r>
        <w:rPr>
          <w:rFonts w:ascii="Arial" w:cs="Arial" w:eastAsia="Arial" w:hAnsi="Arial"/>
          <w:b/>
          <w:bCs/>
          <w:color w:val="1F2A37"/>
          <w:sz w:val="20"/>
          <w:szCs w:val="20"/>
        </w:rPr>
        <w:t xml:space="preserve">Australia Post limits. </w:t>
      </w:r>
      <w:r>
        <w:rPr>
          <w:rFonts w:ascii="Arial" w:cs="Arial" w:eastAsia="Arial" w:hAnsi="Arial"/>
          <w:color w:val="1F2A37"/>
          <w:sz w:val="20"/>
          <w:szCs w:val="20"/>
        </w:rPr>
        <w:t xml:space="preserve">Australia Post won’t carry parcels over 22 kg or longer than 105 cm. Larger items, such as long battens, large pendants and ceiling fans, will show a delivery option you choose: flat-rate freight, “we’ll contact you with a quote”, or in-store pickup.</w:t>
      </w:r>
    </w:p>
    <w:p>
      <w:pPr>
        <w:pStyle w:val="ListParagraph"/>
        <w:numPr>
          <w:ilvl w:val="0"/>
          <w:numId w:val="2"/>
        </w:numPr>
        <w:spacing w:after="60" w:before="0" w:line="276" w:lineRule="auto"/>
      </w:pPr>
      <w:r>
        <w:rPr>
          <w:rFonts w:ascii="Arial" w:cs="Arial" w:eastAsia="Arial" w:hAnsi="Arial"/>
          <w:b/>
          <w:bCs/>
          <w:color w:val="1F2A37"/>
          <w:sz w:val="20"/>
          <w:szCs w:val="20"/>
        </w:rPr>
        <w:t xml:space="preserve">AI assistant. </w:t>
      </w:r>
      <w:r>
        <w:rPr>
          <w:rFonts w:ascii="Arial" w:cs="Arial" w:eastAsia="Arial" w:hAnsi="Arial"/>
          <w:color w:val="1F2A37"/>
          <w:sz w:val="20"/>
          <w:szCs w:val="20"/>
        </w:rPr>
        <w:t xml:space="preserve">The assistant answers from your website’s information and can make mistakes, so it won’t confirm prices, stock or delivery promises on its own. Those come from your checkout or your team. Normal customer use is included. If use grows far beyond what’s typical for a store your size, we’ll talk with you before anything changes.</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9   </w:t>
      </w:r>
      <w:r>
        <w:rPr>
          <w:rFonts w:ascii="Arial" w:cs="Arial" w:eastAsia="Arial" w:hAnsi="Arial"/>
          <w:b/>
          <w:bCs/>
          <w:color w:val="1F2A37"/>
          <w:sz w:val="22"/>
          <w:szCs w:val="22"/>
        </w:rPr>
        <w:t xml:space="preserve">Timeline, changes and support</w:t>
      </w:r>
    </w:p>
    <w:p>
      <w:pPr>
        <w:pStyle w:val="ListParagraph"/>
        <w:numPr>
          <w:ilvl w:val="0"/>
          <w:numId w:val="2"/>
        </w:numPr>
        <w:spacing w:after="60" w:before="0" w:line="276" w:lineRule="auto"/>
      </w:pPr>
      <w:r>
        <w:rPr>
          <w:rFonts w:ascii="Arial" w:cs="Arial" w:eastAsia="Arial" w:hAnsi="Arial"/>
          <w:color w:val="1F2A37"/>
          <w:sz w:val="20"/>
          <w:szCs w:val="20"/>
        </w:rPr>
        <w:t xml:space="preserve">We’ll agree a launch date once the deposit is paid and we have the access listed in section 7.</w:t>
      </w:r>
    </w:p>
    <w:p>
      <w:pPr>
        <w:pStyle w:val="ListParagraph"/>
        <w:numPr>
          <w:ilvl w:val="0"/>
          <w:numId w:val="2"/>
        </w:numPr>
        <w:spacing w:after="60" w:before="0" w:line="276" w:lineRule="auto"/>
      </w:pPr>
      <w:r>
        <w:rPr>
          <w:rFonts w:ascii="Arial" w:cs="Arial" w:eastAsia="Arial" w:hAnsi="Arial"/>
          <w:color w:val="1F2A37"/>
          <w:sz w:val="20"/>
          <w:szCs w:val="20"/>
        </w:rPr>
        <w:t xml:space="preserve">Reasonable revisions during the build are included. Anything outside sections 2 and 3 will be quoted in writing before we start.</w:t>
      </w:r>
    </w:p>
    <w:p>
      <w:pPr>
        <w:pStyle w:val="ListParagraph"/>
        <w:numPr>
          <w:ilvl w:val="0"/>
          <w:numId w:val="2"/>
        </w:numPr>
        <w:spacing w:after="60" w:before="0" w:line="276" w:lineRule="auto"/>
      </w:pPr>
      <w:r>
        <w:rPr>
          <w:rFonts w:ascii="Arial" w:cs="Arial" w:eastAsia="Arial" w:hAnsi="Arial"/>
          <w:color w:val="1F2A37"/>
          <w:sz w:val="20"/>
          <w:szCs w:val="20"/>
        </w:rPr>
        <w:t xml:space="preserve">For 90 days after launch, we’ll fix bugs and help with questions and small tweaks at no charge.</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10   </w:t>
      </w:r>
      <w:r>
        <w:rPr>
          <w:rFonts w:ascii="Arial" w:cs="Arial" w:eastAsia="Arial" w:hAnsi="Arial"/>
          <w:b/>
          <w:bCs/>
          <w:color w:val="1F2A37"/>
          <w:sz w:val="22"/>
          <w:szCs w:val="22"/>
        </w:rPr>
        <w:t xml:space="preserve">General terms</w:t>
      </w:r>
    </w:p>
    <w:p>
      <w:pPr>
        <w:pStyle w:val="ListParagraph"/>
        <w:numPr>
          <w:ilvl w:val="0"/>
          <w:numId w:val="2"/>
        </w:numPr>
        <w:spacing w:after="60" w:before="0" w:line="276" w:lineRule="auto"/>
      </w:pPr>
      <w:r>
        <w:rPr>
          <w:rFonts w:ascii="Arial" w:cs="Arial" w:eastAsia="Arial" w:hAnsi="Arial"/>
          <w:b/>
          <w:bCs/>
          <w:color w:val="1F2A37"/>
          <w:sz w:val="20"/>
          <w:szCs w:val="20"/>
        </w:rPr>
        <w:t xml:space="preserve">Ownership. </w:t>
      </w:r>
      <w:r>
        <w:rPr>
          <w:rFonts w:ascii="Arial" w:cs="Arial" w:eastAsia="Arial" w:hAnsi="Arial"/>
          <w:color w:val="1F2A37"/>
          <w:sz w:val="20"/>
          <w:szCs w:val="20"/>
        </w:rPr>
        <w:t xml:space="preserve">Once you’ve paid in full, you own your website’s design, content and data, and you can use the hero video and enhanced photos across your website and marketing. We keep ownership of our own tools, code and know-how (including the agent and AI assistant software) and give you an ongoing licence to use them as part of your website.</w:t>
      </w:r>
    </w:p>
    <w:p>
      <w:pPr>
        <w:pStyle w:val="ListParagraph"/>
        <w:numPr>
          <w:ilvl w:val="0"/>
          <w:numId w:val="2"/>
        </w:numPr>
        <w:spacing w:after="60" w:before="0" w:line="276" w:lineRule="auto"/>
      </w:pPr>
      <w:r>
        <w:rPr>
          <w:rFonts w:ascii="Arial" w:cs="Arial" w:eastAsia="Arial" w:hAnsi="Arial"/>
          <w:b/>
          <w:bCs/>
          <w:color w:val="1F2A37"/>
          <w:sz w:val="20"/>
          <w:szCs w:val="20"/>
        </w:rPr>
        <w:t xml:space="preserve">Portfolio. </w:t>
      </w:r>
      <w:r>
        <w:rPr>
          <w:rFonts w:ascii="Arial" w:cs="Arial" w:eastAsia="Arial" w:hAnsi="Arial"/>
          <w:color w:val="1F2A37"/>
          <w:sz w:val="20"/>
          <w:szCs w:val="20"/>
        </w:rPr>
        <w:t xml:space="preserve">We may show your website in our portfolio unless you ask us not to.</w:t>
      </w:r>
    </w:p>
    <w:p>
      <w:pPr>
        <w:pStyle w:val="ListParagraph"/>
        <w:numPr>
          <w:ilvl w:val="0"/>
          <w:numId w:val="2"/>
        </w:numPr>
        <w:spacing w:after="60" w:before="0" w:line="276" w:lineRule="auto"/>
      </w:pPr>
      <w:r>
        <w:rPr>
          <w:rFonts w:ascii="Arial" w:cs="Arial" w:eastAsia="Arial" w:hAnsi="Arial"/>
          <w:b/>
          <w:bCs/>
          <w:color w:val="1F2A37"/>
          <w:sz w:val="20"/>
          <w:szCs w:val="20"/>
        </w:rPr>
        <w:t xml:space="preserve">Search and AI tools. </w:t>
      </w:r>
      <w:r>
        <w:rPr>
          <w:rFonts w:ascii="Arial" w:cs="Arial" w:eastAsia="Arial" w:hAnsi="Arial"/>
          <w:color w:val="1F2A37"/>
          <w:sz w:val="20"/>
          <w:szCs w:val="20"/>
        </w:rPr>
        <w:t xml:space="preserve">We can’t guarantee search rankings, map positions, review numbers or mentions in AI tools. Google and the AI providers control those.</w:t>
      </w:r>
    </w:p>
    <w:p>
      <w:pPr>
        <w:pStyle w:val="ListParagraph"/>
        <w:numPr>
          <w:ilvl w:val="0"/>
          <w:numId w:val="2"/>
        </w:numPr>
        <w:spacing w:after="60" w:before="0" w:line="276" w:lineRule="auto"/>
      </w:pPr>
      <w:r>
        <w:rPr>
          <w:rFonts w:ascii="Arial" w:cs="Arial" w:eastAsia="Arial" w:hAnsi="Arial"/>
          <w:b/>
          <w:bCs/>
          <w:color w:val="1F2A37"/>
          <w:sz w:val="20"/>
          <w:szCs w:val="20"/>
        </w:rPr>
        <w:t xml:space="preserve">Third parties. </w:t>
      </w:r>
      <w:r>
        <w:rPr>
          <w:rFonts w:ascii="Arial" w:cs="Arial" w:eastAsia="Arial" w:hAnsi="Arial"/>
          <w:color w:val="1F2A37"/>
          <w:sz w:val="20"/>
          <w:szCs w:val="20"/>
        </w:rPr>
        <w:t xml:space="preserve">We’re not responsible for outages or changes made by Shopify, Australia Post, Google, AI providers or your suppliers.</w:t>
      </w:r>
    </w:p>
    <w:p>
      <w:pPr>
        <w:pStyle w:val="ListParagraph"/>
        <w:numPr>
          <w:ilvl w:val="0"/>
          <w:numId w:val="2"/>
        </w:numPr>
        <w:spacing w:after="60" w:before="0" w:line="276" w:lineRule="auto"/>
      </w:pPr>
      <w:r>
        <w:rPr>
          <w:rFonts w:ascii="Arial" w:cs="Arial" w:eastAsia="Arial" w:hAnsi="Arial"/>
          <w:b/>
          <w:bCs/>
          <w:color w:val="1F2A37"/>
          <w:sz w:val="20"/>
          <w:szCs w:val="20"/>
        </w:rPr>
        <w:t xml:space="preserve">Liability. </w:t>
      </w:r>
      <w:r>
        <w:rPr>
          <w:rFonts w:ascii="Arial" w:cs="Arial" w:eastAsia="Arial" w:hAnsi="Arial"/>
          <w:color w:val="1F2A37"/>
          <w:sz w:val="20"/>
          <w:szCs w:val="20"/>
        </w:rPr>
        <w:t xml:space="preserve">To the extent the law allows, our total liability under this agreement is limited to the fees you’ve paid us. Nothing in this agreement limits your rights under the Australian Consumer Law.</w:t>
      </w:r>
    </w:p>
    <w:p>
      <w:pPr>
        <w:pStyle w:val="ListParagraph"/>
        <w:numPr>
          <w:ilvl w:val="0"/>
          <w:numId w:val="2"/>
        </w:numPr>
        <w:spacing w:after="60" w:before="0" w:line="276" w:lineRule="auto"/>
      </w:pPr>
      <w:r>
        <w:rPr>
          <w:rFonts w:ascii="Arial" w:cs="Arial" w:eastAsia="Arial" w:hAnsi="Arial"/>
          <w:b/>
          <w:bCs/>
          <w:color w:val="1F2A37"/>
          <w:sz w:val="20"/>
          <w:szCs w:val="20"/>
        </w:rPr>
        <w:t xml:space="preserve">Confidentiality. </w:t>
      </w:r>
      <w:r>
        <w:rPr>
          <w:rFonts w:ascii="Arial" w:cs="Arial" w:eastAsia="Arial" w:hAnsi="Arial"/>
          <w:color w:val="1F2A37"/>
          <w:sz w:val="20"/>
          <w:szCs w:val="20"/>
        </w:rPr>
        <w:t xml:space="preserve">We keep your logins, supplier pricing and business information confidential and use them only for this project.</w:t>
      </w:r>
    </w:p>
    <w:p>
      <w:pPr>
        <w:pStyle w:val="ListParagraph"/>
        <w:numPr>
          <w:ilvl w:val="0"/>
          <w:numId w:val="2"/>
        </w:numPr>
        <w:spacing w:after="60" w:before="0" w:line="276" w:lineRule="auto"/>
      </w:pPr>
      <w:r>
        <w:rPr>
          <w:rFonts w:ascii="Arial" w:cs="Arial" w:eastAsia="Arial" w:hAnsi="Arial"/>
          <w:b/>
          <w:bCs/>
          <w:color w:val="1F2A37"/>
          <w:sz w:val="20"/>
          <w:szCs w:val="20"/>
        </w:rPr>
        <w:t xml:space="preserve">Ending the agreement. </w:t>
      </w:r>
      <w:r>
        <w:rPr>
          <w:rFonts w:ascii="Arial" w:cs="Arial" w:eastAsia="Arial" w:hAnsi="Arial"/>
          <w:color w:val="1F2A37"/>
          <w:sz w:val="20"/>
          <w:szCs w:val="20"/>
        </w:rPr>
        <w:t xml:space="preserve">Either of us can end this agreement by written notice. You pay for work completed up to that date, and the deposit covers work already started.</w:t>
      </w:r>
    </w:p>
    <w:p>
      <w:pPr>
        <w:pStyle w:val="ListParagraph"/>
        <w:numPr>
          <w:ilvl w:val="0"/>
          <w:numId w:val="2"/>
        </w:numPr>
        <w:spacing w:after="60" w:before="0" w:line="276" w:lineRule="auto"/>
      </w:pPr>
      <w:r>
        <w:rPr>
          <w:rFonts w:ascii="Arial" w:cs="Arial" w:eastAsia="Arial" w:hAnsi="Arial"/>
          <w:b/>
          <w:bCs/>
          <w:color w:val="1F2A37"/>
          <w:sz w:val="20"/>
          <w:szCs w:val="20"/>
        </w:rPr>
        <w:t xml:space="preserve">Law. </w:t>
      </w:r>
      <w:r>
        <w:rPr>
          <w:rFonts w:ascii="Arial" w:cs="Arial" w:eastAsia="Arial" w:hAnsi="Arial"/>
          <w:color w:val="1F2A37"/>
          <w:sz w:val="20"/>
          <w:szCs w:val="20"/>
        </w:rPr>
        <w:t xml:space="preserve">This agreement is governed by the laws of Victoria.</w:t>
      </w:r>
    </w:p>
    <w:p>
      <w:pPr>
        <w:pStyle w:val="Heading1"/>
        <w:keepNext/>
        <w:keepLines/>
        <w:pageBreakBefore/>
        <w:pBdr>
          <w:bottom w:val="single" w:color="D8D2C4" w:sz="6" w:space="4"/>
        </w:pBdr>
        <w:spacing w:after="110" w:before="260"/>
      </w:pPr>
      <w:r>
        <w:rPr>
          <w:rFonts w:ascii="Arial" w:cs="Arial" w:eastAsia="Arial" w:hAnsi="Arial"/>
          <w:b/>
          <w:bCs/>
          <w:color w:val="9A6A12"/>
          <w:sz w:val="22"/>
          <w:szCs w:val="22"/>
        </w:rPr>
        <w:t xml:space="preserve">11   </w:t>
      </w:r>
      <w:r>
        <w:rPr>
          <w:rFonts w:ascii="Arial" w:cs="Arial" w:eastAsia="Arial" w:hAnsi="Arial"/>
          <w:b/>
          <w:bCs/>
          <w:color w:val="1F2A37"/>
          <w:sz w:val="22"/>
          <w:szCs w:val="22"/>
        </w:rPr>
        <w:t xml:space="preserve">Acceptance</w:t>
      </w:r>
    </w:p>
    <w:p>
      <w:pPr>
        <w:keepNext/>
        <w:spacing w:after="160" w:before="0" w:line="276" w:lineRule="auto"/>
      </w:pPr>
      <w:r>
        <w:rPr>
          <w:rFonts w:ascii="Arial" w:cs="Arial" w:eastAsia="Arial" w:hAnsi="Arial"/>
          <w:color w:val="1F2A37"/>
          <w:sz w:val="20"/>
          <w:szCs w:val="20"/>
        </w:rPr>
        <w:t xml:space="preserve">This offer is valid until 9 November 2026. By signing, you accept this agreement and the fees in section 2.</w:t>
      </w:r>
    </w:p>
    <w:p>
      <w:pPr>
        <w:keepNext/>
        <w:spacing w:after="100" w:before="0" w:line="276" w:lineRule="auto"/>
      </w:pPr>
      <w:r>
        <w:rPr>
          <w:rFonts w:ascii="Arial" w:cs="Arial" w:eastAsia="Arial" w:hAnsi="Arial"/>
          <w:b/>
          <w:bCs/>
          <w:color w:val="1F2A37"/>
          <w:sz w:val="20"/>
          <w:szCs w:val="20"/>
        </w:rPr>
        <w:t xml:space="preserve">Optional Care Plan — tick one</w:t>
      </w:r>
    </w:p>
    <w:p>
      <w:pPr>
        <w:keepNext/>
        <w:spacing w:after="80" w:before="0" w:line="276" w:lineRule="auto"/>
      </w:pPr>
      <w:r>
        <w:rPr>
          <w:rFonts w:ascii="Arial" w:cs="Arial" w:eastAsia="Arial" w:hAnsi="Arial"/>
          <w:color w:val="9A6A12"/>
          <w:sz w:val="26"/>
          <w:szCs w:val="26"/>
        </w:rPr>
        <w:t xml:space="preserve">☐</w:t>
      </w:r>
      <w:r>
        <w:rPr>
          <w:rFonts w:ascii="Arial" w:cs="Arial" w:eastAsia="Arial" w:hAnsi="Arial"/>
          <w:color w:val="1F2A37"/>
          <w:sz w:val="20"/>
          <w:szCs w:val="20"/>
        </w:rPr>
        <w:t xml:space="preserve">   </w:t>
      </w:r>
      <w:r>
        <w:rPr>
          <w:rFonts w:ascii="Arial" w:cs="Arial" w:eastAsia="Arial" w:hAnsi="Arial"/>
          <w:b/>
          <w:bCs/>
          <w:color w:val="1F2A37"/>
          <w:sz w:val="20"/>
          <w:szCs w:val="20"/>
        </w:rPr>
        <w:t xml:space="preserve">No thanks, not right now</w:t>
      </w:r>
      <w:r>
        <w:rPr>
          <w:rFonts w:ascii="Arial" w:cs="Arial" w:eastAsia="Arial" w:hAnsi="Arial"/>
          <w:color w:val="5F6670"/>
          <w:sz w:val="18"/>
          <w:szCs w:val="18"/>
        </w:rPr>
        <w:t xml:space="preserve">   You can join any time.</w:t>
      </w:r>
    </w:p>
    <w:p>
      <w:pPr>
        <w:keepNext/>
        <w:spacing w:after="80" w:before="0" w:line="276" w:lineRule="auto"/>
      </w:pPr>
      <w:r>
        <w:rPr>
          <w:rFonts w:ascii="Arial" w:cs="Arial" w:eastAsia="Arial" w:hAnsi="Arial"/>
          <w:color w:val="9A6A12"/>
          <w:sz w:val="26"/>
          <w:szCs w:val="26"/>
        </w:rPr>
        <w:t xml:space="preserve">☐</w:t>
      </w:r>
      <w:r>
        <w:rPr>
          <w:rFonts w:ascii="Arial" w:cs="Arial" w:eastAsia="Arial" w:hAnsi="Arial"/>
          <w:color w:val="1F2A37"/>
          <w:sz w:val="20"/>
          <w:szCs w:val="20"/>
        </w:rPr>
        <w:t xml:space="preserve">   </w:t>
      </w:r>
      <w:r>
        <w:rPr>
          <w:rFonts w:ascii="Arial" w:cs="Arial" w:eastAsia="Arial" w:hAnsi="Arial"/>
          <w:b/>
          <w:bCs/>
          <w:color w:val="1F2A37"/>
          <w:sz w:val="20"/>
          <w:szCs w:val="20"/>
        </w:rPr>
        <w:t xml:space="preserve">Monthly — $50 per month</w:t>
      </w:r>
    </w:p>
    <w:p>
      <w:pPr>
        <w:keepNext/>
        <w:spacing w:after="80" w:before="0" w:line="276" w:lineRule="auto"/>
      </w:pPr>
      <w:r>
        <w:rPr>
          <w:rFonts w:ascii="Arial" w:cs="Arial" w:eastAsia="Arial" w:hAnsi="Arial"/>
          <w:color w:val="9A6A12"/>
          <w:sz w:val="26"/>
          <w:szCs w:val="26"/>
        </w:rPr>
        <w:t xml:space="preserve">☐</w:t>
      </w:r>
      <w:r>
        <w:rPr>
          <w:rFonts w:ascii="Arial" w:cs="Arial" w:eastAsia="Arial" w:hAnsi="Arial"/>
          <w:color w:val="1F2A37"/>
          <w:sz w:val="20"/>
          <w:szCs w:val="20"/>
        </w:rPr>
        <w:t xml:space="preserve">   </w:t>
      </w:r>
      <w:r>
        <w:rPr>
          <w:rFonts w:ascii="Arial" w:cs="Arial" w:eastAsia="Arial" w:hAnsi="Arial"/>
          <w:b/>
          <w:bCs/>
          <w:color w:val="1F2A37"/>
          <w:sz w:val="20"/>
          <w:szCs w:val="20"/>
        </w:rPr>
        <w:t xml:space="preserve">Annual — $500 per year</w:t>
      </w:r>
      <w:r>
        <w:rPr>
          <w:rFonts w:ascii="Arial" w:cs="Arial" w:eastAsia="Arial" w:hAnsi="Arial"/>
          <w:color w:val="5F6670"/>
          <w:sz w:val="18"/>
          <w:szCs w:val="18"/>
        </w:rPr>
        <w:t xml:space="preserve">   Two months free.</w:t>
      </w:r>
    </w:p>
    <w:p>
      <w:pPr>
        <w:spacing w:after="24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0"/>
              <w:left w:type="dxa" w:w="0"/>
              <w:bottom w:type="dxa" w:w="0"/>
              <w:right w:type="dxa" w:w="300"/>
            </w:tcMar>
          </w:tcPr>
          <w:p>
            <w:pPr>
              <w:spacing w:after="20" w:before="0" w:line="276" w:lineRule="auto"/>
            </w:pPr>
            <w:r>
              <w:rPr>
                <w:rFonts w:ascii="Arial" w:cs="Arial" w:eastAsia="Arial" w:hAnsi="Arial"/>
                <w:b/>
                <w:bCs/>
                <w:color w:val="1F2A37"/>
                <w:sz w:val="20"/>
                <w:szCs w:val="20"/>
              </w:rPr>
              <w:t xml:space="preserve">For the Client</w:t>
            </w:r>
          </w:p>
          <w:p>
            <w:pPr>
              <w:spacing w:after="200" w:before="0" w:line="276" w:lineRule="auto"/>
            </w:pPr>
            <w:r>
              <w:rPr>
                <w:rFonts w:ascii="Arial" w:cs="Arial" w:eastAsia="Arial" w:hAnsi="Arial"/>
                <w:color w:val="5F6670"/>
                <w:sz w:val="18"/>
                <w:szCs w:val="18"/>
              </w:rPr>
              <w:t xml:space="preserve">Cosmo Lighting (On the Parade) Pty Limited</w:t>
            </w:r>
          </w:p>
          <w:p>
            <w:pPr>
              <w:spacing w:after="20" w:before="0" w:line="276" w:lineRule="auto"/>
            </w:pPr>
            <w:r>
              <w:rPr>
                <w:rFonts w:ascii="Arial" w:cs="Arial" w:eastAsia="Arial" w:hAnsi="Arial"/>
                <w:color w:val="5F6670"/>
                <w:sz w:val="16"/>
                <w:szCs w:val="16"/>
              </w:rPr>
              <w:t xml:space="preserve">Signature</w:t>
            </w:r>
          </w:p>
          <w:p>
            <w:pPr>
              <w:pBdr>
                <w:bottom w:val="single" w:color="1F2A37" w:sz="4" w:space="2"/>
              </w:pBdr>
              <w:spacing w:after="160" w:before="0" w:line="276" w:lineRule="auto"/>
            </w:pPr>
            <w:r>
              <w:rPr>
                <w:rFonts w:ascii="Arial" w:cs="Arial" w:eastAsia="Arial" w:hAnsi="Arial"/>
                <w:color w:val="1F2A37"/>
                <w:sz w:val="20"/>
                <w:szCs w:val="20"/>
              </w:rPr>
              <w:t xml:space="preserve"> </w:t>
            </w:r>
          </w:p>
          <w:p>
            <w:pPr>
              <w:spacing w:after="20" w:before="0" w:line="276" w:lineRule="auto"/>
            </w:pPr>
            <w:r>
              <w:rPr>
                <w:rFonts w:ascii="Arial" w:cs="Arial" w:eastAsia="Arial" w:hAnsi="Arial"/>
                <w:color w:val="5F6670"/>
                <w:sz w:val="16"/>
                <w:szCs w:val="16"/>
              </w:rPr>
              <w:t xml:space="preserve">Name</w:t>
            </w:r>
          </w:p>
          <w:p>
            <w:pPr>
              <w:pBdr>
                <w:bottom w:val="single" w:color="1F2A37" w:sz="4" w:space="2"/>
              </w:pBdr>
              <w:spacing w:after="160" w:before="0" w:line="276" w:lineRule="auto"/>
            </w:pPr>
            <w:r>
              <w:rPr>
                <w:rFonts w:ascii="Arial" w:cs="Arial" w:eastAsia="Arial" w:hAnsi="Arial"/>
                <w:color w:val="1F2A37"/>
                <w:sz w:val="20"/>
                <w:szCs w:val="20"/>
              </w:rPr>
              <w:t xml:space="preserve">Effie Santini</w:t>
            </w:r>
          </w:p>
          <w:p>
            <w:pPr>
              <w:spacing w:after="20" w:before="0" w:line="276" w:lineRule="auto"/>
            </w:pPr>
            <w:r>
              <w:rPr>
                <w:rFonts w:ascii="Arial" w:cs="Arial" w:eastAsia="Arial" w:hAnsi="Arial"/>
                <w:color w:val="5F6670"/>
                <w:sz w:val="16"/>
                <w:szCs w:val="16"/>
              </w:rPr>
              <w:t xml:space="preserve">Position</w:t>
            </w:r>
          </w:p>
          <w:p>
            <w:pPr>
              <w:pBdr>
                <w:bottom w:val="single" w:color="1F2A37" w:sz="4" w:space="2"/>
              </w:pBdr>
              <w:spacing w:after="160" w:before="0" w:line="276" w:lineRule="auto"/>
            </w:pPr>
            <w:r>
              <w:rPr>
                <w:rFonts w:ascii="Arial" w:cs="Arial" w:eastAsia="Arial" w:hAnsi="Arial"/>
                <w:color w:val="1F2A37"/>
                <w:sz w:val="20"/>
                <w:szCs w:val="20"/>
              </w:rPr>
              <w:t xml:space="preserve"> </w:t>
            </w:r>
          </w:p>
          <w:p>
            <w:pPr>
              <w:spacing w:after="20" w:before="0" w:line="276" w:lineRule="auto"/>
            </w:pPr>
            <w:r>
              <w:rPr>
                <w:rFonts w:ascii="Arial" w:cs="Arial" w:eastAsia="Arial" w:hAnsi="Arial"/>
                <w:color w:val="5F6670"/>
                <w:sz w:val="16"/>
                <w:szCs w:val="16"/>
              </w:rPr>
              <w:t xml:space="preserve">Date</w:t>
            </w:r>
          </w:p>
          <w:p>
            <w:pPr>
              <w:pBdr>
                <w:bottom w:val="single" w:color="1F2A37" w:sz="4" w:space="2"/>
              </w:pBdr>
              <w:spacing w:after="160" w:before="0" w:line="276" w:lineRule="auto"/>
            </w:pPr>
            <w:r>
              <w:rPr>
                <w:rFonts w:ascii="Arial" w:cs="Arial" w:eastAsia="Arial" w:hAnsi="Arial"/>
                <w:color w:val="1F2A37"/>
                <w:sz w:val="20"/>
                <w:szCs w:val="20"/>
              </w:rPr>
              <w:t xml:space="preserve"> </w:t>
            </w:r>
          </w:p>
        </w:tc>
        <w:tc>
          <w:tcPr>
            <w:tcW w:type="dxa" w:w="4819"/>
            <w:tcBorders>
              <w:top w:val="none" w:color="FFFFFF" w:sz="0"/>
              <w:left w:val="none" w:color="FFFFFF" w:sz="0"/>
              <w:bottom w:val="none" w:color="FFFFFF" w:sz="0"/>
              <w:right w:val="none" w:color="FFFFFF" w:sz="0"/>
            </w:tcBorders>
            <w:tcMar>
              <w:top w:type="dxa" w:w="0"/>
              <w:left w:type="dxa" w:w="0"/>
              <w:bottom w:type="dxa" w:w="0"/>
              <w:right w:type="dxa" w:w="300"/>
            </w:tcMar>
          </w:tcPr>
          <w:p>
            <w:pPr>
              <w:spacing w:after="20" w:before="0" w:line="276" w:lineRule="auto"/>
            </w:pPr>
            <w:r>
              <w:rPr>
                <w:rFonts w:ascii="Arial" w:cs="Arial" w:eastAsia="Arial" w:hAnsi="Arial"/>
                <w:b/>
                <w:bCs/>
                <w:color w:val="1F2A37"/>
                <w:sz w:val="20"/>
                <w:szCs w:val="20"/>
              </w:rPr>
              <w:t xml:space="preserve">For the Provider</w:t>
            </w:r>
          </w:p>
          <w:p>
            <w:pPr>
              <w:spacing w:after="200" w:before="0" w:line="276" w:lineRule="auto"/>
            </w:pPr>
            <w:r>
              <w:rPr>
                <w:rFonts w:ascii="Arial" w:cs="Arial" w:eastAsia="Arial" w:hAnsi="Arial"/>
                <w:color w:val="5F6670"/>
                <w:sz w:val="18"/>
                <w:szCs w:val="18"/>
              </w:rPr>
              <w:t xml:space="preserve">One Way Web Designs</w:t>
            </w:r>
          </w:p>
          <w:p>
            <w:pPr>
              <w:spacing w:after="20" w:before="0" w:line="276" w:lineRule="auto"/>
            </w:pPr>
            <w:r>
              <w:rPr>
                <w:rFonts w:ascii="Arial" w:cs="Arial" w:eastAsia="Arial" w:hAnsi="Arial"/>
                <w:color w:val="5F6670"/>
                <w:sz w:val="16"/>
                <w:szCs w:val="16"/>
              </w:rPr>
              <w:t xml:space="preserve">Signature</w:t>
            </w:r>
          </w:p>
          <w:p>
            <w:pPr>
              <w:pBdr>
                <w:bottom w:val="single" w:color="1F2A37" w:sz="4" w:space="2"/>
              </w:pBdr>
              <w:spacing w:after="160" w:before="0" w:line="276" w:lineRule="auto"/>
            </w:pPr>
            <w:r>
              <w:rPr>
                <w:rFonts w:ascii="Arial" w:cs="Arial" w:eastAsia="Arial" w:hAnsi="Arial"/>
                <w:color w:val="1F2A37"/>
                <w:sz w:val="20"/>
                <w:szCs w:val="20"/>
              </w:rPr>
              <w:t xml:space="preserve"> </w:t>
            </w:r>
          </w:p>
          <w:p>
            <w:pPr>
              <w:spacing w:after="20" w:before="0" w:line="276" w:lineRule="auto"/>
            </w:pPr>
            <w:r>
              <w:rPr>
                <w:rFonts w:ascii="Arial" w:cs="Arial" w:eastAsia="Arial" w:hAnsi="Arial"/>
                <w:color w:val="5F6670"/>
                <w:sz w:val="16"/>
                <w:szCs w:val="16"/>
              </w:rPr>
              <w:t xml:space="preserve">Name</w:t>
            </w:r>
          </w:p>
          <w:p>
            <w:pPr>
              <w:pBdr>
                <w:bottom w:val="single" w:color="1F2A37" w:sz="4" w:space="2"/>
              </w:pBdr>
              <w:spacing w:after="160" w:before="0" w:line="276" w:lineRule="auto"/>
            </w:pPr>
            <w:r>
              <w:rPr>
                <w:rFonts w:ascii="Arial" w:cs="Arial" w:eastAsia="Arial" w:hAnsi="Arial"/>
                <w:color w:val="1F2A37"/>
                <w:sz w:val="20"/>
                <w:szCs w:val="20"/>
              </w:rPr>
              <w:t xml:space="preserve">Keaton Dunn</w:t>
            </w:r>
          </w:p>
          <w:p>
            <w:pPr>
              <w:spacing w:after="20" w:before="0" w:line="276" w:lineRule="auto"/>
            </w:pPr>
            <w:r>
              <w:rPr>
                <w:rFonts w:ascii="Arial" w:cs="Arial" w:eastAsia="Arial" w:hAnsi="Arial"/>
                <w:color w:val="5F6670"/>
                <w:sz w:val="16"/>
                <w:szCs w:val="16"/>
              </w:rPr>
              <w:t xml:space="preserve">Date</w:t>
            </w:r>
          </w:p>
          <w:p>
            <w:pPr>
              <w:pBdr>
                <w:bottom w:val="single" w:color="1F2A37" w:sz="4" w:space="2"/>
              </w:pBdr>
              <w:spacing w:after="160" w:before="0" w:line="276" w:lineRule="auto"/>
            </w:pPr>
            <w:r>
              <w:rPr>
                <w:rFonts w:ascii="Arial" w:cs="Arial" w:eastAsia="Arial" w:hAnsi="Arial"/>
                <w:color w:val="1F2A37"/>
                <w:sz w:val="20"/>
                <w:szCs w:val="20"/>
              </w:rPr>
              <w:t xml:space="preserve"> </w:t>
            </w:r>
          </w:p>
        </w:tc>
      </w:tr>
    </w:tbl>
    <w:sectPr>
      <w:footerReference w:type="default" r:id="rId7"/>
      <w:pgSz w:w="11906" w:h="16838" w:orient="portrait"/>
      <w:pgMar w:top="1134"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638"/>
      </w:tabs>
    </w:pPr>
    <w:r>
      <w:rPr>
        <w:rFonts w:ascii="Arial" w:cs="Arial" w:eastAsia="Arial" w:hAnsi="Arial"/>
        <w:color w:val="5F6670"/>
        <w:sz w:val="15"/>
        <w:szCs w:val="15"/>
      </w:rPr>
      <w:t xml:space="preserve">Website Services Agreement  ·  Cosmo Lighting Kensington  ·  Ref CLK-001</w:t>
    </w:r>
    <w:r>
      <w:rPr>
        <w:rFonts w:ascii="Arial" w:cs="Arial" w:eastAsia="Arial" w:hAnsi="Arial"/>
        <w:color w:val="5F6670"/>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A6A12"/>
      </w:rPr>
    </w:lvl>
    <w:lvl w:ilvl="1" w15:tentative="1">
      <w:start w:val="1"/>
      <w:numFmt w:val="bullet"/>
      <w:lvlText w:val="–"/>
      <w:lvlJc w:val="left"/>
      <w:pPr>
        <w:ind w:left="800" w:hanging="260"/>
      </w:pPr>
      <w:rPr>
        <w:color w:val="9A6A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2A37"/>
      <w:sz w:val="22"/>
      <w:szCs w:val="22"/>
    </w:rPr>
  </w:style>
  <w:style w:type="paragraph" w:styleId="FooterText">
    <w:name w:val="Footer Text"/>
    <w:basedOn w:val="Normal"/>
    <w:rPr>
      <w:rFonts w:ascii="Arial" w:cs="Arial" w:eastAsia="Arial" w:hAnsi="Arial"/>
      <w:color w:val="5F6670"/>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Services Agreement — Cosmo Lighting Kensington</dc:title>
  <dc:creator>Keaton Dunn</dc:creator>
  <cp:lastModifiedBy>Un-named</cp:lastModifiedBy>
  <cp:revision>1</cp:revision>
  <dcterms:created xsi:type="dcterms:W3CDTF">2026-10-10T08:06:30.617Z</dcterms:created>
  <dcterms:modified xsi:type="dcterms:W3CDTF">2026-10-10T08:06:30.617Z</dcterms:modified>
</cp:coreProperties>
</file>

<file path=docProps/custom.xml><?xml version="1.0" encoding="utf-8"?>
<Properties xmlns="http://schemas.openxmlformats.org/officeDocument/2006/custom-properties" xmlns:vt="http://schemas.openxmlformats.org/officeDocument/2006/docPropsVTypes"/>
</file>