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5D5A" w:rsidRDefault="00876122">
      <w:pPr>
        <w:rPr>
          <w:rFonts w:ascii="Arial" w:hAnsi="Arial" w:cs="Arial"/>
          <w:sz w:val="28"/>
          <w:szCs w:val="28"/>
          <w:u w:val="single"/>
        </w:rPr>
      </w:pPr>
      <w:r w:rsidRPr="00876122">
        <w:rPr>
          <w:rFonts w:ascii="Arial" w:hAnsi="Arial" w:cs="Arial"/>
          <w:sz w:val="28"/>
          <w:szCs w:val="28"/>
          <w:u w:val="single"/>
        </w:rPr>
        <w:t>Introduction</w:t>
      </w:r>
    </w:p>
    <w:p w:rsidR="00876122" w:rsidRDefault="00876122">
      <w:pPr>
        <w:rPr>
          <w:rFonts w:ascii="Arial" w:hAnsi="Arial" w:cs="Arial"/>
          <w:sz w:val="28"/>
          <w:szCs w:val="28"/>
          <w:u w:val="single"/>
        </w:rPr>
      </w:pPr>
    </w:p>
    <w:p w:rsidR="00876122" w:rsidRDefault="00876122">
      <w:pPr>
        <w:rPr>
          <w:rFonts w:ascii="Arial" w:hAnsi="Arial" w:cs="Arial"/>
        </w:rPr>
      </w:pPr>
      <w:r>
        <w:rPr>
          <w:rFonts w:ascii="Arial" w:hAnsi="Arial" w:cs="Arial"/>
        </w:rPr>
        <w:tab/>
        <w:t>Canine Transmissible Venereal Tumor (CTVT)</w:t>
      </w:r>
      <w:r w:rsidR="00D6282B">
        <w:rPr>
          <w:rFonts w:ascii="Arial" w:hAnsi="Arial" w:cs="Arial"/>
        </w:rPr>
        <w:t xml:space="preserve"> or “Sticklers Sarcoma”</w:t>
      </w:r>
      <w:r>
        <w:rPr>
          <w:rFonts w:ascii="Arial" w:hAnsi="Arial" w:cs="Arial"/>
        </w:rPr>
        <w:t xml:space="preserve"> is a sarcoma cancer that is found within the domestic dog population. </w:t>
      </w:r>
      <w:r w:rsidR="00251558">
        <w:rPr>
          <w:rFonts w:ascii="Arial" w:hAnsi="Arial" w:cs="Arial"/>
        </w:rPr>
        <w:t>Although mainly affecting domestic canines, it can also affect others of the canid</w:t>
      </w:r>
      <w:r w:rsidR="00251558">
        <w:rPr>
          <w:rFonts w:ascii="Arial" w:hAnsi="Arial" w:cs="Arial"/>
          <w:i/>
          <w:iCs/>
        </w:rPr>
        <w:t xml:space="preserve"> </w:t>
      </w:r>
      <w:r w:rsidR="00251558">
        <w:rPr>
          <w:rFonts w:ascii="Arial" w:hAnsi="Arial" w:cs="Arial"/>
        </w:rPr>
        <w:t>family</w:t>
      </w:r>
      <w:r w:rsidR="00D6282B">
        <w:rPr>
          <w:rFonts w:ascii="Arial" w:hAnsi="Arial" w:cs="Arial"/>
        </w:rPr>
        <w:t xml:space="preserve"> such as wolves</w:t>
      </w:r>
      <w:r w:rsidR="00251558">
        <w:rPr>
          <w:rFonts w:ascii="Arial" w:hAnsi="Arial" w:cs="Arial"/>
        </w:rPr>
        <w:t xml:space="preserve"> </w:t>
      </w:r>
      <w:r w:rsidR="00251558">
        <w:rPr>
          <w:rFonts w:ascii="Arial" w:hAnsi="Arial" w:cs="Arial"/>
        </w:rPr>
        <w:fldChar w:fldCharType="begin"/>
      </w:r>
      <w:r w:rsidR="00251558">
        <w:rPr>
          <w:rFonts w:ascii="Arial" w:hAnsi="Arial" w:cs="Arial"/>
        </w:rPr>
        <w:instrText xml:space="preserve"> ADDIN ZOTERO_ITEM CSL_CITATION {"citationID":"yu4XzXAV","properties":{"formattedCitation":"(vonHoldt and Ostrander 2006; Stockmann et al. 2011)","plainCitation":"(vonHoldt and Ostrander 2006; Stockmann et al. 2011)","noteIndex":0},"citationItems":[{"id":14,"uris":["http://zotero.org/users/local/bEUco0Y4/items/6GDUQBYK"],"uri":["http://zotero.org/users/local/bEUco0Y4/items/6GDUQBYK"],"itemData":{"id":14,"type":"article-journal","abstract":"In this issue of Cell, Murgia et al. (2006) confirm that the infectious agent of canine transmissible venereal tumor is the cancer cell itself and that the tumor is clonal in origin. Their findings have implications for understanding the relationship between genome instability and transmissible cancer and for conservation biology, canine genomics, and companion animal medicine.","container-title":"Cell","DOI":"10.1016/j.cell.2006.07.016","ISSN":"0092-8674","issue":"3","journalAbbreviation":"Cell","page":"445-447","source":"ScienceDirect","title":"The Singular History of a Canine Transmissible Tumor","URL":"http://www.sciencedirect.com/science/article/pii/S0092867406009676","volume":"126","author":[{"family":"vonHoldt","given":"Bridgett M."},{"family":"Ostrander","given":"Elaine A."}],"accessed":{"date-parts":[["2019",10,9]]},"issued":{"date-parts":[["2006",8,11]]}}},{"id":50,"uris":["http://zotero.org/users/local/bEUco0Y4/items/G4IY9A8Z"],"uri":["http://zotero.org/users/local/bEUco0Y4/items/G4IY9A8Z"],"itemData":{"id":50,"type":"article-journal","abstract":"Canine transmissible venereal tumor (CTVT) is a neoplasm transmitted by the physical transfer of viable tumor cells by direct contact with injured skin and/or mucous tissue. These cells can transpose across histocompatibility barriers into unrelated hosts. This review focuses on the biology of apoptosis and the interaction of proteins involved in this process, as well as p53, p63 and the antiapoptotic protein Bcl-2. As such, this disease offer unique opportunity to study the biology of transplantable tumours and the interaction of proteins involved in apoptosis process and the prognosis of CTVT.","language":"en","page":"9","source":"Zotero","title":"Canine Transmissible Venereal Tumors: Aspects Related to Programmed Cell Death","author":[{"family":"Stockmann","given":"Daniela"},{"family":"Ferrari","given":"Heitor F"},{"family":"Andrade","given":"Alexandre L"},{"family":"Lopes","given":"Rodrigo A"},{"family":"Luvizotto","given":"Maria C R"}],"issued":{"date-parts":[["2011"]]}}}],"schema":"https://github.com/citation-style-language/schema/raw/master/csl-citation.json"} </w:instrText>
      </w:r>
      <w:r w:rsidR="00251558">
        <w:rPr>
          <w:rFonts w:ascii="Arial" w:hAnsi="Arial" w:cs="Arial"/>
        </w:rPr>
        <w:fldChar w:fldCharType="separate"/>
      </w:r>
      <w:r w:rsidR="00251558">
        <w:rPr>
          <w:rFonts w:ascii="Arial" w:hAnsi="Arial" w:cs="Arial"/>
          <w:noProof/>
        </w:rPr>
        <w:t>(vonHoldt and Ostrander 2006; Stockmann et al. 2011)</w:t>
      </w:r>
      <w:r w:rsidR="00251558">
        <w:rPr>
          <w:rFonts w:ascii="Arial" w:hAnsi="Arial" w:cs="Arial"/>
        </w:rPr>
        <w:fldChar w:fldCharType="end"/>
      </w:r>
      <w:r w:rsidR="00251558">
        <w:rPr>
          <w:rFonts w:ascii="Arial" w:hAnsi="Arial" w:cs="Arial"/>
        </w:rPr>
        <w:t xml:space="preserve">. </w:t>
      </w:r>
      <w:r w:rsidR="009B09C7">
        <w:rPr>
          <w:rFonts w:ascii="Arial" w:hAnsi="Arial" w:cs="Arial"/>
        </w:rPr>
        <w:t xml:space="preserve">Originally </w:t>
      </w:r>
      <w:r w:rsidR="00251558">
        <w:rPr>
          <w:rFonts w:ascii="Arial" w:hAnsi="Arial" w:cs="Arial"/>
        </w:rPr>
        <w:t>characterized</w:t>
      </w:r>
      <w:r w:rsidR="009B09C7">
        <w:rPr>
          <w:rFonts w:ascii="Arial" w:hAnsi="Arial" w:cs="Arial"/>
        </w:rPr>
        <w:t xml:space="preserve"> more than 130 years ago, t</w:t>
      </w:r>
      <w:r>
        <w:rPr>
          <w:rFonts w:ascii="Arial" w:hAnsi="Arial" w:cs="Arial"/>
        </w:rPr>
        <w:t>his cancer is parasitic acting as is jumps between canine via contact with the infected area</w:t>
      </w:r>
      <w:r w:rsidR="00D6282B">
        <w:rPr>
          <w:rFonts w:ascii="Arial" w:hAnsi="Arial" w:cs="Arial"/>
        </w:rPr>
        <w:t xml:space="preserve"> that contains live cells</w:t>
      </w:r>
      <w:r w:rsidR="009B09C7">
        <w:rPr>
          <w:rFonts w:ascii="Arial" w:hAnsi="Arial" w:cs="Arial"/>
        </w:rPr>
        <w:t xml:space="preserve"> </w:t>
      </w:r>
      <w:r w:rsidR="009B09C7">
        <w:rPr>
          <w:rFonts w:ascii="Arial" w:hAnsi="Arial" w:cs="Arial"/>
        </w:rPr>
        <w:fldChar w:fldCharType="begin"/>
      </w:r>
      <w:r w:rsidR="009B09C7">
        <w:rPr>
          <w:rFonts w:ascii="Arial" w:hAnsi="Arial" w:cs="Arial"/>
        </w:rPr>
        <w:instrText xml:space="preserve"> ADDIN ZOTERO_ITEM CSL_CITATION {"citationID":"5DbSKqCY","properties":{"formattedCitation":"(Murgia et al. 2006)","plainCitation":"(Murgia et al. 2006)","noteIndex":0},"citationItems":[{"id":125,"uris":["http://zotero.org/users/local/bEUco0Y4/items/ZQD36YMJ"],"uri":["http://zotero.org/users/local/bEUco0Y4/items/ZQD36YMJ"],"itemData":{"id":125,"type":"article-journal","abstract":"The transmissible agent causing canine transmissible venereal tumor (CTVT) is thought to be the tumor cell itself. To test this hypothesis, we analyzed genetic markers including major histocompatibility (MHC) genes, microsatellites, and mitochondrial DNA (mtDNA) in naturally occurring tumors and matched blood samples. In each case, the tumor is genetically distinct from its host. Moreover, tumors collected from 40 dogs in 5 continents are derived from a single neoplastic clone that has diverged into two subclades. Phylogenetic analyses indicate that CTVT most likely originated from a wolf or an East Asian breed of dog between 200 and 2500 years ago. Although CTVT is highly aneuploid, it has a remarkably stable genotype. During progressive growth, CTVT downmodulates MHC antigen expression. Our findings have implications for understanding genome instability in cancer, natural transplantation of allografts, and the capacity of a somatic cell to evolve into a transmissible parasite.","container-title":"Cell","DOI":"10.1016/j.cell.2006.05.051","ISSN":"0092-8674","issue":"3","journalAbbreviation":"Cell","note":"PMID: 16901782\nPMCID: PMC2593932","page":"477-487","source":"PubMed Central","title":"Clonal Origin and Evolution of a Transmissible Cancer","URL":"https://www.ncbi.nlm.nih.gov/pmc/articles/PMC2593932/","volume":"126","author":[{"family":"Murgia","given":"Claudio"},{"family":"Pritchard","given":"Jonathan K."},{"family":"Kim","given":"Su Yeon"},{"family":"Fassati","given":"Ariberto"},{"family":"Weiss","given":"Robin A."}],"accessed":{"date-parts":[["2020",2,28]]},"issued":{"date-parts":[["2006",8,11]]}}}],"schema":"https://github.com/citation-style-language/schema/raw/master/csl-citation.json"} </w:instrText>
      </w:r>
      <w:r w:rsidR="009B09C7">
        <w:rPr>
          <w:rFonts w:ascii="Arial" w:hAnsi="Arial" w:cs="Arial"/>
        </w:rPr>
        <w:fldChar w:fldCharType="separate"/>
      </w:r>
      <w:r w:rsidR="009B09C7">
        <w:rPr>
          <w:rFonts w:ascii="Arial" w:hAnsi="Arial" w:cs="Arial"/>
          <w:noProof/>
        </w:rPr>
        <w:t>(Murgia et al. 2006)</w:t>
      </w:r>
      <w:r w:rsidR="009B09C7">
        <w:rPr>
          <w:rFonts w:ascii="Arial" w:hAnsi="Arial" w:cs="Arial"/>
        </w:rPr>
        <w:fldChar w:fldCharType="end"/>
      </w:r>
      <w:r>
        <w:rPr>
          <w:rFonts w:ascii="Arial" w:hAnsi="Arial" w:cs="Arial"/>
        </w:rPr>
        <w:t>. This can include sniffing,</w:t>
      </w:r>
      <w:r w:rsidR="009B09C7">
        <w:rPr>
          <w:rFonts w:ascii="Arial" w:hAnsi="Arial" w:cs="Arial"/>
        </w:rPr>
        <w:t xml:space="preserve"> mating</w:t>
      </w:r>
      <w:r>
        <w:rPr>
          <w:rFonts w:ascii="Arial" w:hAnsi="Arial" w:cs="Arial"/>
        </w:rPr>
        <w:t xml:space="preserve">, licking, or brushing against the affect area </w:t>
      </w:r>
      <w:r>
        <w:rPr>
          <w:rFonts w:ascii="Arial" w:hAnsi="Arial" w:cs="Arial"/>
        </w:rPr>
        <w:fldChar w:fldCharType="begin"/>
      </w:r>
      <w:r>
        <w:rPr>
          <w:rFonts w:ascii="Arial" w:hAnsi="Arial" w:cs="Arial"/>
        </w:rPr>
        <w:instrText xml:space="preserve"> ADDIN ZOTERO_ITEM CSL_CITATION {"citationID":"MVW7vjHc","properties":{"formattedCitation":"(Papazoglou et al. 2001)","plainCitation":"(Papazoglou et al. 2001)","noteIndex":0},"citationItems":[{"id":104,"uris":["http://zotero.org/users/local/bEUco0Y4/items/JE4S2AAZ"],"uri":["http://zotero.org/users/local/bEUco0Y4/items/JE4S2AAZ"],"itemData":{"id":104,"type":"article-journal","abstract":"The medical records of six dogs with primary intranasal transmissible venereal tumour (TVT) were reviewed. Epistaxis (4/6), serosangineous nasal discharge (2/6), oronasal fistulae (2/6), facial swelling (1/6) and submandibular lymphadenopathy (3/6) due to reactive hyperplasia (2/3) and metastasis (1/3) were the most common complaints and clinical findings. Diagnosis was made by rhinoscopy and confirmed by cytology and histopathology in five dogs and by cytology only in one dog. The microscopic appearance of the tumours with both diagnostic techniques was typical of TVT. Four cases were treated effectively with four to five weekly cycles of vincristine monotherapy that resulted in complete resolution of TVT masses in approximately 1 month. One case was resistant to this kind of treatment and another one was lost to follow-up.","container-title":"Journal of Veterinary Medicine Series A","DOI":"10.1046/j.1439-0442.2001.00361.x","ISSN":"1439-0442","issue":"7","language":"en","page":"391-400","source":"Wiley Online Library","title":"Primary Intranasal Transmissible Venereal Tumour in the Dog: A Retrospective Study of Six Spontaneous Cases","title-short":"Primary Intranasal Transmissible Venereal Tumour in the Dog","URL":"https://onlinelibrary.wiley.com/doi/abs/10.1046/j.1439-0442.2001.00361.x","volume":"48","author":[{"family":"Papazoglou","given":"L. G."},{"family":"Koutinas","given":"A. F."},{"family":"Plevraki","given":"A. G."},{"family":"Tontis","given":"D."}],"accessed":{"date-parts":[["2019",11,21]]},"issued":{"date-parts":[["2001"]]}}}],"schema":"https://github.com/citation-style-language/schema/raw/master/csl-citation.json"} </w:instrText>
      </w:r>
      <w:r>
        <w:rPr>
          <w:rFonts w:ascii="Arial" w:hAnsi="Arial" w:cs="Arial"/>
        </w:rPr>
        <w:fldChar w:fldCharType="separate"/>
      </w:r>
      <w:r>
        <w:rPr>
          <w:rFonts w:ascii="Arial" w:hAnsi="Arial" w:cs="Arial"/>
          <w:noProof/>
        </w:rPr>
        <w:t>(Papazoglou et al. 2001)</w:t>
      </w:r>
      <w:r>
        <w:rPr>
          <w:rFonts w:ascii="Arial" w:hAnsi="Arial" w:cs="Arial"/>
        </w:rPr>
        <w:fldChar w:fldCharType="end"/>
      </w:r>
      <w:r>
        <w:rPr>
          <w:rFonts w:ascii="Arial" w:hAnsi="Arial" w:cs="Arial"/>
        </w:rPr>
        <w:t xml:space="preserve">. </w:t>
      </w:r>
      <w:r w:rsidR="009B09C7">
        <w:rPr>
          <w:rFonts w:ascii="Arial" w:hAnsi="Arial" w:cs="Arial"/>
        </w:rPr>
        <w:t xml:space="preserve">Normally, it would affect the genital and extragenital areas but can also be found within </w:t>
      </w:r>
      <w:r w:rsidR="00251558">
        <w:rPr>
          <w:rFonts w:ascii="Arial" w:hAnsi="Arial" w:cs="Arial"/>
        </w:rPr>
        <w:t xml:space="preserve">subcutaneous tissues such as </w:t>
      </w:r>
      <w:r w:rsidR="009B09C7">
        <w:rPr>
          <w:rFonts w:ascii="Arial" w:hAnsi="Arial" w:cs="Arial"/>
        </w:rPr>
        <w:t>the nasal cavit</w:t>
      </w:r>
      <w:r w:rsidR="00251558">
        <w:rPr>
          <w:rFonts w:ascii="Arial" w:hAnsi="Arial" w:cs="Arial"/>
        </w:rPr>
        <w:t>y</w:t>
      </w:r>
      <w:r w:rsidR="009B09C7">
        <w:rPr>
          <w:rFonts w:ascii="Arial" w:hAnsi="Arial" w:cs="Arial"/>
        </w:rPr>
        <w:t xml:space="preserve">, oral cavity, and any other place that might come into contact with the live cancer cells </w:t>
      </w:r>
      <w:r w:rsidR="009B09C7">
        <w:rPr>
          <w:rFonts w:ascii="Arial" w:hAnsi="Arial" w:cs="Arial"/>
        </w:rPr>
        <w:fldChar w:fldCharType="begin"/>
      </w:r>
      <w:r w:rsidR="009B09C7">
        <w:rPr>
          <w:rFonts w:ascii="Arial" w:hAnsi="Arial" w:cs="Arial"/>
        </w:rPr>
        <w:instrText xml:space="preserve"> ADDIN ZOTERO_ITEM CSL_CITATION {"citationID":"DYACNwSM","properties":{"formattedCitation":"(Stockmann et al. 2011)","plainCitation":"(Stockmann et al. 2011)","noteIndex":0},"citationItems":[{"id":50,"uris":["http://zotero.org/users/local/bEUco0Y4/items/G4IY9A8Z"],"uri":["http://zotero.org/users/local/bEUco0Y4/items/G4IY9A8Z"],"itemData":{"id":50,"type":"article-journal","abstract":"Canine transmissible venereal tumor (CTVT) is a neoplasm transmitted by the physical transfer of viable tumor cells by direct contact with injured skin and/or mucous tissue. These cells can transpose across histocompatibility barriers into unrelated hosts. This review focuses on the biology of apoptosis and the interaction of proteins involved in this process, as well as p53, p63 and the antiapoptotic protein Bcl-2. As such, this disease offer unique opportunity to study the biology of transplantable tumours and the interaction of proteins involved in apoptosis process and the prognosis of CTVT.","language":"en","page":"9","source":"Zotero","title":"Canine Transmissible Venereal Tumors: Aspects Related to Programmed Cell Death","author":[{"family":"Stockmann","given":"Daniela"},{"family":"Ferrari","given":"Heitor F"},{"family":"Andrade","given":"Alexandre L"},{"family":"Lopes","given":"Rodrigo A"},{"family":"Luvizotto","given":"Maria C R"}],"issued":{"date-parts":[["2011"]]}}}],"schema":"https://github.com/citation-style-language/schema/raw/master/csl-citation.json"} </w:instrText>
      </w:r>
      <w:r w:rsidR="009B09C7">
        <w:rPr>
          <w:rFonts w:ascii="Arial" w:hAnsi="Arial" w:cs="Arial"/>
        </w:rPr>
        <w:fldChar w:fldCharType="separate"/>
      </w:r>
      <w:r w:rsidR="009B09C7">
        <w:rPr>
          <w:rFonts w:ascii="Arial" w:hAnsi="Arial" w:cs="Arial"/>
          <w:noProof/>
        </w:rPr>
        <w:t>(Stockmann et al. 2011)</w:t>
      </w:r>
      <w:r w:rsidR="009B09C7">
        <w:rPr>
          <w:rFonts w:ascii="Arial" w:hAnsi="Arial" w:cs="Arial"/>
        </w:rPr>
        <w:fldChar w:fldCharType="end"/>
      </w:r>
      <w:r w:rsidR="009B09C7">
        <w:rPr>
          <w:rFonts w:ascii="Arial" w:hAnsi="Arial" w:cs="Arial"/>
        </w:rPr>
        <w:t xml:space="preserve">. </w:t>
      </w:r>
      <w:r>
        <w:rPr>
          <w:rFonts w:ascii="Arial" w:hAnsi="Arial" w:cs="Arial"/>
        </w:rPr>
        <w:t xml:space="preserve">Something that is strange is that this type of cancer does not transfer to other species. In addition, there are only a few other known cancers that act like this; found in Tasmanian Devils and Syrian Hamsters </w:t>
      </w:r>
      <w:r>
        <w:rPr>
          <w:rFonts w:ascii="Arial" w:hAnsi="Arial" w:cs="Arial"/>
        </w:rPr>
        <w:fldChar w:fldCharType="begin"/>
      </w:r>
      <w:r>
        <w:rPr>
          <w:rFonts w:ascii="Arial" w:hAnsi="Arial" w:cs="Arial"/>
        </w:rPr>
        <w:instrText xml:space="preserve"> ADDIN ZOTERO_ITEM CSL_CITATION {"citationID":"WXQnkTUD","properties":{"formattedCitation":"(Ganguly et al. 2016)","plainCitation":"(Ganguly et al. 2016)","noteIndex":0},"citationItems":[{"id":33,"uris":["http://zotero.org/users/local/bEUco0Y4/items/J7F2V9FQ"],"uri":["http://zotero.org/users/local/bEUco0Y4/items/J7F2V9FQ"],"itemData":{"id":33,"type":"article-journal","abstract":"Canine transmissible venereal tumour (CTVT) is a contagious venereal tumour of dogs, commonly observed in dogs that are in close contact with one another, or in stray and wild dogs that exhibit unrestrained sexual activity. CTVT represents a unique, naturally transmissible, contagious tumour, where the mutated tumour cell itself is the causative agent and perpetuates as a parasitic allograft in the host. Clinical history, signalment and cytological features are often obvious for establishing a diagnosis though biopsy and histological examination may be needed in atypical cases. Most cases are curable with three intravenous injections of vincristine sulphate at weekly intervals. The role of stray and wild dogs makes the disease difficult to control and necessitates sustained animal birth control in stray dogs along with prompt therapy of the affected dogs. This review captures the manifold developments in different areas embracing this fascinating tumour, including its biology, diagnosis and therapeutic alternatives.","container-title":"Veterinary and Comparative Oncology","DOI":"10.1111/vco.12060","ISSN":"1476-5829","issue":"1","language":"en","page":"1-12","source":"Wiley Online Library","title":"Canine transmissible venereal tumour: a review","title-short":"Canine transmissible venereal tumour","URL":"https://onlinelibrary.wiley.com/doi/abs/10.1111/vco.12060","volume":"14","author":[{"family":"Ganguly","given":"B."},{"family":"Das","given":"U."},{"family":"Das","given":"A. K."}],"accessed":{"date-parts":[["2019",10,9]]},"issued":{"date-parts":[["2016"]]}}}],"schema":"https://github.com/citation-style-language/schema/raw/master/csl-citation.json"} </w:instrText>
      </w:r>
      <w:r>
        <w:rPr>
          <w:rFonts w:ascii="Arial" w:hAnsi="Arial" w:cs="Arial"/>
        </w:rPr>
        <w:fldChar w:fldCharType="separate"/>
      </w:r>
      <w:r>
        <w:rPr>
          <w:rFonts w:ascii="Arial" w:hAnsi="Arial" w:cs="Arial"/>
          <w:noProof/>
        </w:rPr>
        <w:t>(Ganguly et al. 2016)</w:t>
      </w:r>
      <w:r>
        <w:rPr>
          <w:rFonts w:ascii="Arial" w:hAnsi="Arial" w:cs="Arial"/>
        </w:rPr>
        <w:fldChar w:fldCharType="end"/>
      </w:r>
      <w:r>
        <w:rPr>
          <w:rFonts w:ascii="Arial" w:hAnsi="Arial" w:cs="Arial"/>
        </w:rPr>
        <w:t xml:space="preserve">. </w:t>
      </w:r>
    </w:p>
    <w:p w:rsidR="009B09C7" w:rsidRPr="00251558" w:rsidRDefault="009B09C7">
      <w:pPr>
        <w:rPr>
          <w:rFonts w:ascii="Arial" w:hAnsi="Arial" w:cs="Arial"/>
        </w:rPr>
      </w:pPr>
      <w:r>
        <w:rPr>
          <w:rFonts w:ascii="Arial" w:hAnsi="Arial" w:cs="Arial"/>
        </w:rPr>
        <w:tab/>
        <w:t>Three lines of observation can been seen with this cancer; CTVT cannot be contracted unless via live cells, it has an aneuploid karyotype but has similar markers from different geographic regions, and lastly LINE-1 has been found in all CTVT tumors</w:t>
      </w:r>
      <w:r>
        <w:rPr>
          <w:rFonts w:ascii="Arial" w:hAnsi="Arial" w:cs="Arial"/>
        </w:rPr>
        <w:fldChar w:fldCharType="begin"/>
      </w:r>
      <w:r>
        <w:rPr>
          <w:rFonts w:ascii="Arial" w:hAnsi="Arial" w:cs="Arial"/>
        </w:rPr>
        <w:instrText xml:space="preserve"> ADDIN ZOTERO_ITEM CSL_CITATION {"citationID":"Hn5IHdkO","properties":{"formattedCitation":"(Murgia et al. 2006)","plainCitation":"(Murgia et al. 2006)","noteIndex":0},"citationItems":[{"id":125,"uris":["http://zotero.org/users/local/bEUco0Y4/items/ZQD36YMJ"],"uri":["http://zotero.org/users/local/bEUco0Y4/items/ZQD36YMJ"],"itemData":{"id":125,"type":"article-journal","abstract":"The transmissible agent causing canine transmissible venereal tumor (CTVT) is thought to be the tumor cell itself. To test this hypothesis, we analyzed genetic markers including major histocompatibility (MHC) genes, microsatellites, and mitochondrial DNA (mtDNA) in naturally occurring tumors and matched blood samples. In each case, the tumor is genetically distinct from its host. Moreover, tumors collected from 40 dogs in 5 continents are derived from a single neoplastic clone that has diverged into two subclades. Phylogenetic analyses indicate that CTVT most likely originated from a wolf or an East Asian breed of dog between 200 and 2500 years ago. Although CTVT is highly aneuploid, it has a remarkably stable genotype. During progressive growth, CTVT downmodulates MHC antigen expression. Our findings have implications for understanding genome instability in cancer, natural transplantation of allografts, and the capacity of a somatic cell to evolve into a transmissible parasite.","container-title":"Cell","DOI":"10.1016/j.cell.2006.05.051","ISSN":"0092-8674","issue":"3","journalAbbreviation":"Cell","note":"PMID: 16901782\nPMCID: PMC2593932","page":"477-487","source":"PubMed Central","title":"Clonal Origin and Evolution of a Transmissible Cancer","URL":"https://www.ncbi.nlm.nih.gov/pmc/articles/PMC2593932/","volume":"126","author":[{"family":"Murgia","given":"Claudio"},{"family":"Pritchard","given":"Jonathan K."},{"family":"Kim","given":"Su Yeon"},{"family":"Fassati","given":"Ariberto"},{"family":"Weiss","given":"Robin A."}],"accessed":{"date-parts":[["2020",2,28]]},"issued":{"date-parts":[["2006",8,11]]}}}],"schema":"https://github.com/citation-style-language/schema/raw/master/csl-citation.json"} </w:instrText>
      </w:r>
      <w:r>
        <w:rPr>
          <w:rFonts w:ascii="Arial" w:hAnsi="Arial" w:cs="Arial"/>
        </w:rPr>
        <w:fldChar w:fldCharType="separate"/>
      </w:r>
      <w:r>
        <w:rPr>
          <w:rFonts w:ascii="Arial" w:hAnsi="Arial" w:cs="Arial"/>
          <w:noProof/>
        </w:rPr>
        <w:t>(</w:t>
      </w:r>
      <w:proofErr w:type="spellStart"/>
      <w:r>
        <w:rPr>
          <w:rFonts w:ascii="Arial" w:hAnsi="Arial" w:cs="Arial"/>
          <w:noProof/>
        </w:rPr>
        <w:t>Murgia</w:t>
      </w:r>
      <w:proofErr w:type="spellEnd"/>
      <w:r>
        <w:rPr>
          <w:rFonts w:ascii="Arial" w:hAnsi="Arial" w:cs="Arial"/>
          <w:noProof/>
        </w:rPr>
        <w:t xml:space="preserve"> et al. 2006)</w:t>
      </w:r>
      <w:r>
        <w:rPr>
          <w:rFonts w:ascii="Arial" w:hAnsi="Arial" w:cs="Arial"/>
        </w:rPr>
        <w:fldChar w:fldCharType="end"/>
      </w:r>
      <w:r>
        <w:rPr>
          <w:rFonts w:ascii="Arial" w:hAnsi="Arial" w:cs="Arial"/>
        </w:rPr>
        <w:t xml:space="preserve">. This LINE-1 element is not found naturally in a canine an dis  upstream of the </w:t>
      </w:r>
      <w:r w:rsidRPr="009B09C7">
        <w:rPr>
          <w:rFonts w:ascii="Arial" w:hAnsi="Arial" w:cs="Arial"/>
          <w:i/>
          <w:iCs/>
        </w:rPr>
        <w:t>c-</w:t>
      </w:r>
      <w:proofErr w:type="spellStart"/>
      <w:r w:rsidRPr="009B09C7">
        <w:rPr>
          <w:rFonts w:ascii="Arial" w:hAnsi="Arial" w:cs="Arial"/>
          <w:i/>
          <w:iCs/>
        </w:rPr>
        <w:t>myc</w:t>
      </w:r>
      <w:proofErr w:type="spellEnd"/>
      <w:r>
        <w:rPr>
          <w:rFonts w:ascii="Arial" w:hAnsi="Arial" w:cs="Arial"/>
        </w:rPr>
        <w:t xml:space="preserve"> gene</w:t>
      </w:r>
      <w:r>
        <w:rPr>
          <w:rFonts w:ascii="Arial" w:hAnsi="Arial" w:cs="Arial"/>
        </w:rPr>
        <w:fldChar w:fldCharType="begin"/>
      </w:r>
      <w:r>
        <w:rPr>
          <w:rFonts w:ascii="Arial" w:hAnsi="Arial" w:cs="Arial"/>
        </w:rPr>
        <w:instrText xml:space="preserve"> ADDIN ZOTERO_ITEM CSL_CITATION {"citationID":"zDS9NsK6","properties":{"formattedCitation":"(Murgia et al. 2006; Rebbeck et al. 2009)","plainCitation":"(Murgia et al. 2006; Rebbeck et al. 2009)","noteIndex":0},"citationItems":[{"id":125,"uris":["http://zotero.org/users/local/bEUco0Y4/items/ZQD36YMJ"],"uri":["http://zotero.org/users/local/bEUco0Y4/items/ZQD36YMJ"],"itemData":{"id":125,"type":"article-journal","abstract":"The transmissible agent causing canine transmissible venereal tumor (CTVT) is thought to be the tumor cell itself. To test this hypothesis, we analyzed genetic markers including major histocompatibility (MHC) genes, microsatellites, and mitochondrial DNA (mtDNA) in naturally occurring tumors and matched blood samples. In each case, the tumor is genetically distinct from its host. Moreover, tumors collected from 40 dogs in 5 continents are derived from a single neoplastic clone that has diverged into two subclades. Phylogenetic analyses indicate that CTVT most likely originated from a wolf or an East Asian breed of dog between 200 and 2500 years ago. Although CTVT is highly aneuploid, it has a remarkably stable genotype. During progressive growth, CTVT downmodulates MHC antigen expression. Our findings have implications for understanding genome instability in cancer, natural transplantation of allografts, and the capacity of a somatic cell to evolve into a transmissible parasite.","container-title":"Cell","DOI":"10.1016/j.cell.2006.05.051","ISSN":"0092-8674","issue":"3","journalAbbreviation":"Cell","note":"PMID: 16901782\nPMCID: PMC2593932","page":"477-487","source":"PubMed Central","title":"Clonal Origin and Evolution of a Transmissible Cancer","URL":"https://www.ncbi.nlm.nih.gov/pmc/articles/PMC2593932/","volume":"126","author":[{"family":"Murgia","given":"Claudio"},{"family":"Pritchard","given":"Jonathan K."},{"family":"Kim","given":"Su Yeon"},{"family":"Fassati","given":"Ariberto"},{"family":"Weiss","given":"Robin A."}],"accessed":{"date-parts":[["2020",2,28]]},"issued":{"date-parts":[["2006",8,11]]}}},{"id":138,"uris":["http://zotero.org/users/local/bEUco0Y4/items/65IDD3CY"],"uri":["http://zotero.org/users/local/bEUco0Y4/items/65IDD3CY"],"itemData":{"id":138,"type":"article-journal","abstract":"Canine transmissible venereal tumor (CTVT) is an infectious disease of dogs. Remarkably, the infectious agent is the cancerous cell itself. To investigate its origin and spread, we collected 37 tumor samples from four continents and determined their evolutionary relationships using microsatellite length differences and microarray-based comparative genomic hybridization (aCGH). The different tumors show very little microsatellite variation, and the pattern of variation that does exist is consistent with a purely asexual mode of transmission. Approximately one quarter of the loci scored by aCGH show copy number variation relative to normal dogs, again with little variation among different tumor samples. Sequence analysis of the RPPH1 gene indicates an origin from either dogs or wolves, and microsatellite analysis indicates that the tumor is more than 6000 years old, and perhaps originated when dogs were first domesticated. By contrast, the common ancestor of extant tumors lived within the last few hundred years, long after the first tumor. The genetic and genomic patterns we observe are typical of those expected of asexual pathogens, and the extended time since first origin may explain the many remarkable adaptations that have enabled this mammalian cell lineage to live as a unicellular pathogen.","container-title":"Evolution","DOI":"10.1111/j.1558-5646.2009.00724.x","ISSN":"1558-5646","issue":"9","language":"en","page":"2340-2349","source":"Wiley Online Library","title":"Origins and Evolution of a Transmissible Cancer","URL":"https://onlinelibrary.wiley.com/doi/abs/10.1111/j.1558-5646.2009.00724.x","volume":"63","author":[{"family":"Rebbeck","given":"Clare A."},{"family":"Thomas","given":"Rachael"},{"family":"Breen","given":"Matthew"},{"family":"Leroi","given":"Armand M."},{"family":"Burt","given":"Austin"}],"accessed":{"date-parts":[["2020",4,10]]},"issued":{"date-parts":[["2009"]]}}}],"schema":"https://github.com/citation-style-language/schema/raw/master/csl-citation.json"} </w:instrText>
      </w:r>
      <w:r>
        <w:rPr>
          <w:rFonts w:ascii="Arial" w:hAnsi="Arial" w:cs="Arial"/>
        </w:rPr>
        <w:fldChar w:fldCharType="separate"/>
      </w:r>
      <w:r>
        <w:rPr>
          <w:rFonts w:ascii="Arial" w:hAnsi="Arial" w:cs="Arial"/>
          <w:noProof/>
        </w:rPr>
        <w:t>(</w:t>
      </w:r>
      <w:proofErr w:type="spellStart"/>
      <w:r>
        <w:rPr>
          <w:rFonts w:ascii="Arial" w:hAnsi="Arial" w:cs="Arial"/>
          <w:noProof/>
        </w:rPr>
        <w:t>Murgia</w:t>
      </w:r>
      <w:proofErr w:type="spellEnd"/>
      <w:r>
        <w:rPr>
          <w:rFonts w:ascii="Arial" w:hAnsi="Arial" w:cs="Arial"/>
          <w:noProof/>
        </w:rPr>
        <w:t xml:space="preserve"> et al. 2006; Rebbeck et al. 2009)</w:t>
      </w:r>
      <w:r>
        <w:rPr>
          <w:rFonts w:ascii="Arial" w:hAnsi="Arial" w:cs="Arial"/>
        </w:rPr>
        <w:fldChar w:fldCharType="end"/>
      </w:r>
      <w:r>
        <w:rPr>
          <w:rFonts w:ascii="Arial" w:hAnsi="Arial" w:cs="Arial"/>
        </w:rPr>
        <w:t>. Over time, this cancer has not originated many times, if any at all.</w:t>
      </w:r>
      <w:r w:rsidR="00251558">
        <w:rPr>
          <w:rFonts w:ascii="Arial" w:hAnsi="Arial" w:cs="Arial"/>
        </w:rPr>
        <w:t xml:space="preserve"> It is thought this lineage has originally arose from a domestic dog or wolf due to the properties of the LINE-1 element </w:t>
      </w:r>
      <w:r w:rsidR="00251558">
        <w:rPr>
          <w:rFonts w:ascii="Arial" w:hAnsi="Arial" w:cs="Arial"/>
        </w:rPr>
        <w:fldChar w:fldCharType="begin"/>
      </w:r>
      <w:r w:rsidR="00251558">
        <w:rPr>
          <w:rFonts w:ascii="Arial" w:hAnsi="Arial" w:cs="Arial"/>
        </w:rPr>
        <w:instrText xml:space="preserve"> ADDIN ZOTERO_ITEM CSL_CITATION {"citationID":"zAkx0gtr","properties":{"formattedCitation":"(Rebbeck et al. 2009; Stockmann et al. 2011)","plainCitation":"(Rebbeck et al. 2009; Stockmann et al. 2011)","noteIndex":0},"citationItems":[{"id":138,"uris":["http://zotero.org/users/local/bEUco0Y4/items/65IDD3CY"],"uri":["http://zotero.org/users/local/bEUco0Y4/items/65IDD3CY"],"itemData":{"id":138,"type":"article-journal","abstract":"Canine transmissible venereal tumor (CTVT) is an infectious disease of dogs. Remarkably, the infectious agent is the cancerous cell itself. To investigate its origin and spread, we collected 37 tumor samples from four continents and determined their evolutionary relationships using microsatellite length differences and microarray-based comparative genomic hybridization (aCGH). The different tumors show very little microsatellite variation, and the pattern of variation that does exist is consistent with a purely asexual mode of transmission. Approximately one quarter of the loci scored by aCGH show copy number variation relative to normal dogs, again with little variation among different tumor samples. Sequence analysis of the RPPH1 gene indicates an origin from either dogs or wolves, and microsatellite analysis indicates that the tumor is more than 6000 years old, and perhaps originated when dogs were first domesticated. By contrast, the common ancestor of extant tumors lived within the last few hundred years, long after the first tumor. The genetic and genomic patterns we observe are typical of those expected of asexual pathogens, and the extended time since first origin may explain the many remarkable adaptations that have enabled this mammalian cell lineage to live as a unicellular pathogen.","container-title":"Evolution","DOI":"10.1111/j.1558-5646.2009.00724.x","ISSN":"1558-5646","issue":"9","language":"en","page":"2340-2349","source":"Wiley Online Library","title":"Origins and Evolution of a Transmissible Cancer","URL":"https://onlinelibrary.wiley.com/doi/abs/10.1111/j.1558-5646.2009.00724.x","volume":"63","author":[{"family":"Rebbeck","given":"Clare A."},{"family":"Thomas","given":"Rachael"},{"family":"Breen","given":"Matthew"},{"family":"Leroi","given":"Armand M."},{"family":"Burt","given":"Austin"}],"accessed":{"date-parts":[["2020",4,10]]},"issued":{"date-parts":[["2009"]]}}},{"id":50,"uris":["http://zotero.org/users/local/bEUco0Y4/items/G4IY9A8Z"],"uri":["http://zotero.org/users/local/bEUco0Y4/items/G4IY9A8Z"],"itemData":{"id":50,"type":"article-journal","abstract":"Canine transmissible venereal tumor (CTVT) is a neoplasm transmitted by the physical transfer of viable tumor cells by direct contact with injured skin and/or mucous tissue. These cells can transpose across histocompatibility barriers into unrelated hosts. This review focuses on the biology of apoptosis and the interaction of proteins involved in this process, as well as p53, p63 and the antiapoptotic protein Bcl-2. As such, this disease offer unique opportunity to study the biology of transplantable tumours and the interaction of proteins involved in apoptosis process and the prognosis of CTVT.","language":"en","page":"9","source":"Zotero","title":"Canine Transmissible Venereal Tumors: Aspects Related to Programmed Cell Death","author":[{"family":"Stockmann","given":"Daniela"},{"family":"Ferrari","given":"Heitor F"},{"family":"Andrade","given":"Alexandre L"},{"family":"Lopes","given":"Rodrigo A"},{"family":"Luvizotto","given":"Maria C R"}],"issued":{"date-parts":[["2011"]]}}}],"schema":"https://github.com/citation-style-language/schema/raw/master/csl-citation.json"} </w:instrText>
      </w:r>
      <w:r w:rsidR="00251558">
        <w:rPr>
          <w:rFonts w:ascii="Arial" w:hAnsi="Arial" w:cs="Arial"/>
        </w:rPr>
        <w:fldChar w:fldCharType="separate"/>
      </w:r>
      <w:r w:rsidR="00251558">
        <w:rPr>
          <w:rFonts w:ascii="Arial" w:hAnsi="Arial" w:cs="Arial"/>
          <w:noProof/>
        </w:rPr>
        <w:t>(Rebbeck et al. 2009; Stockmann et al. 2011)</w:t>
      </w:r>
      <w:r w:rsidR="00251558">
        <w:rPr>
          <w:rFonts w:ascii="Arial" w:hAnsi="Arial" w:cs="Arial"/>
        </w:rPr>
        <w:fldChar w:fldCharType="end"/>
      </w:r>
      <w:r w:rsidR="00251558">
        <w:rPr>
          <w:rFonts w:ascii="Arial" w:hAnsi="Arial" w:cs="Arial"/>
        </w:rPr>
        <w:t xml:space="preserve">. In addition, if has been found that the </w:t>
      </w:r>
      <w:r w:rsidR="00251558">
        <w:rPr>
          <w:rFonts w:ascii="Arial" w:hAnsi="Arial" w:cs="Arial"/>
          <w:i/>
          <w:iCs/>
        </w:rPr>
        <w:t>TP53</w:t>
      </w:r>
      <w:r w:rsidR="00251558">
        <w:rPr>
          <w:rFonts w:ascii="Arial" w:hAnsi="Arial" w:cs="Arial"/>
        </w:rPr>
        <w:t xml:space="preserve"> gene, which helps to suppress tumor, mutations have been seen in CTVT cases</w:t>
      </w:r>
      <w:r w:rsidR="00251558">
        <w:rPr>
          <w:rFonts w:ascii="Arial" w:hAnsi="Arial" w:cs="Arial"/>
        </w:rPr>
        <w:fldChar w:fldCharType="begin"/>
      </w:r>
      <w:r w:rsidR="00251558">
        <w:rPr>
          <w:rFonts w:ascii="Arial" w:hAnsi="Arial" w:cs="Arial"/>
        </w:rPr>
        <w:instrText xml:space="preserve"> ADDIN ZOTERO_ITEM CSL_CITATION {"citationID":"Oq8xauYv","properties":{"formattedCitation":"(Stockmann et al. 2011)","plainCitation":"(Stockmann et al. 2011)","noteIndex":0},"citationItems":[{"id":50,"uris":["http://zotero.org/users/local/bEUco0Y4/items/G4IY9A8Z"],"uri":["http://zotero.org/users/local/bEUco0Y4/items/G4IY9A8Z"],"itemData":{"id":50,"type":"article-journal","abstract":"Canine transmissible venereal tumor (CTVT) is a neoplasm transmitted by the physical transfer of viable tumor cells by direct contact with injured skin and/or mucous tissue. These cells can transpose across histocompatibility barriers into unrelated hosts. This review focuses on the biology of apoptosis and the interaction of proteins involved in this process, as well as p53, p63 and the antiapoptotic protein Bcl-2. As such, this disease offer unique opportunity to study the biology of transplantable tumours and the interaction of proteins involved in apoptosis process and the prognosis of CTVT.","language":"en","page":"9","source":"Zotero","title":"Canine Transmissible Venereal Tumors: Aspects Related to Programmed Cell Death","author":[{"family":"Stockmann","given":"Daniela"},{"family":"Ferrari","given":"Heitor F"},{"family":"Andrade","given":"Alexandre L"},{"family":"Lopes","given":"Rodrigo A"},{"family":"Luvizotto","given":"Maria C R"}],"issued":{"date-parts":[["2011"]]}}}],"schema":"https://github.com/citation-style-language/schema/raw/master/csl-citation.json"} </w:instrText>
      </w:r>
      <w:r w:rsidR="00251558">
        <w:rPr>
          <w:rFonts w:ascii="Arial" w:hAnsi="Arial" w:cs="Arial"/>
        </w:rPr>
        <w:fldChar w:fldCharType="separate"/>
      </w:r>
      <w:r w:rsidR="00251558">
        <w:rPr>
          <w:rFonts w:ascii="Arial" w:hAnsi="Arial" w:cs="Arial"/>
          <w:noProof/>
        </w:rPr>
        <w:t>(</w:t>
      </w:r>
      <w:proofErr w:type="spellStart"/>
      <w:r w:rsidR="00251558">
        <w:rPr>
          <w:rFonts w:ascii="Arial" w:hAnsi="Arial" w:cs="Arial"/>
          <w:noProof/>
        </w:rPr>
        <w:t>Stockmann</w:t>
      </w:r>
      <w:proofErr w:type="spellEnd"/>
      <w:r w:rsidR="00251558">
        <w:rPr>
          <w:rFonts w:ascii="Arial" w:hAnsi="Arial" w:cs="Arial"/>
          <w:noProof/>
        </w:rPr>
        <w:t xml:space="preserve"> et al. 2011)</w:t>
      </w:r>
      <w:r w:rsidR="00251558">
        <w:rPr>
          <w:rFonts w:ascii="Arial" w:hAnsi="Arial" w:cs="Arial"/>
        </w:rPr>
        <w:fldChar w:fldCharType="end"/>
      </w:r>
      <w:r w:rsidR="00251558">
        <w:rPr>
          <w:rFonts w:ascii="Arial" w:hAnsi="Arial" w:cs="Arial"/>
        </w:rPr>
        <w:t>. The loss of the p53 protein has also been lost in canines with CTVT; whether through mutations, deletions, or pathways disruption is unknown</w:t>
      </w:r>
      <w:r w:rsidR="00251558">
        <w:rPr>
          <w:rFonts w:ascii="Arial" w:hAnsi="Arial" w:cs="Arial"/>
        </w:rPr>
        <w:fldChar w:fldCharType="begin"/>
      </w:r>
      <w:r w:rsidR="00251558">
        <w:rPr>
          <w:rFonts w:ascii="Arial" w:hAnsi="Arial" w:cs="Arial"/>
        </w:rPr>
        <w:instrText xml:space="preserve"> ADDIN ZOTERO_ITEM CSL_CITATION {"citationID":"XIcnmgpC","properties":{"formattedCitation":"(Murgia et al. 2006; Stockmann et al. 2011)","plainCitation":"(Murgia et al. 2006; Stockmann et al. 2011)","noteIndex":0},"citationItems":[{"id":125,"uris":["http://zotero.org/users/local/bEUco0Y4/items/ZQD36YMJ"],"uri":["http://zotero.org/users/local/bEUco0Y4/items/ZQD36YMJ"],"itemData":{"id":125,"type":"article-journal","abstract":"The transmissible agent causing canine transmissible venereal tumor (CTVT) is thought to be the tumor cell itself. To test this hypothesis, we analyzed genetic markers including major histocompatibility (MHC) genes, microsatellites, and mitochondrial DNA (mtDNA) in naturally occurring tumors and matched blood samples. In each case, the tumor is genetically distinct from its host. Moreover, tumors collected from 40 dogs in 5 continents are derived from a single neoplastic clone that has diverged into two subclades. Phylogenetic analyses indicate that CTVT most likely originated from a wolf or an East Asian breed of dog between 200 and 2500 years ago. Although CTVT is highly aneuploid, it has a remarkably stable genotype. During progressive growth, CTVT downmodulates MHC antigen expression. Our findings have implications for understanding genome instability in cancer, natural transplantation of allografts, and the capacity of a somatic cell to evolve into a transmissible parasite.","container-title":"Cell","DOI":"10.1016/j.cell.2006.05.051","ISSN":"0092-8674","issue":"3","journalAbbreviation":"Cell","note":"PMID: 16901782\nPMCID: PMC2593932","page":"477-487","source":"PubMed Central","title":"Clonal Origin and Evolution of a Transmissible Cancer","URL":"https://www.ncbi.nlm.nih.gov/pmc/articles/PMC2593932/","volume":"126","author":[{"family":"Murgia","given":"Claudio"},{"family":"Pritchard","given":"Jonathan K."},{"family":"Kim","given":"Su Yeon"},{"family":"Fassati","given":"Ariberto"},{"family":"Weiss","given":"Robin A."}],"accessed":{"date-parts":[["2020",2,28]]},"issued":{"date-parts":[["2006",8,11]]}}},{"id":50,"uris":["http://zotero.org/users/local/bEUco0Y4/items/G4IY9A8Z"],"uri":["http://zotero.org/users/local/bEUco0Y4/items/G4IY9A8Z"],"itemData":{"id":50,"type":"article-journal","abstract":"Canine transmissible venereal tumor (CTVT) is a neoplasm transmitted by the physical transfer of viable tumor cells by direct contact with injured skin and/or mucous tissue. These cells can transpose across histocompatibility barriers into unrelated hosts. This review focuses on the biology of apoptosis and the interaction of proteins involved in this process, as well as p53, p63 and the antiapoptotic protein Bcl-2. As such, this disease offer unique opportunity to study the biology of transplantable tumours and the interaction of proteins involved in apoptosis process and the prognosis of CTVT.","language":"en","page":"9","source":"Zotero","title":"Canine Transmissible Venereal Tumors: Aspects Related to Programmed Cell Death","author":[{"family":"Stockmann","given":"Daniela"},{"family":"Ferrari","given":"Heitor F"},{"family":"Andrade","given":"Alexandre L"},{"family":"Lopes","given":"Rodrigo A"},{"family":"Luvizotto","given":"Maria C R"}],"issued":{"date-parts":[["2011"]]}}}],"schema":"https://github.com/citation-style-language/schema/raw/master/csl-citation.json"} </w:instrText>
      </w:r>
      <w:r w:rsidR="00251558">
        <w:rPr>
          <w:rFonts w:ascii="Arial" w:hAnsi="Arial" w:cs="Arial"/>
        </w:rPr>
        <w:fldChar w:fldCharType="separate"/>
      </w:r>
      <w:r w:rsidR="00251558">
        <w:rPr>
          <w:rFonts w:ascii="Arial" w:hAnsi="Arial" w:cs="Arial"/>
          <w:noProof/>
        </w:rPr>
        <w:t>(</w:t>
      </w:r>
      <w:proofErr w:type="spellStart"/>
      <w:r w:rsidR="00251558">
        <w:rPr>
          <w:rFonts w:ascii="Arial" w:hAnsi="Arial" w:cs="Arial"/>
          <w:noProof/>
        </w:rPr>
        <w:t>Murgia</w:t>
      </w:r>
      <w:proofErr w:type="spellEnd"/>
      <w:r w:rsidR="00251558">
        <w:rPr>
          <w:rFonts w:ascii="Arial" w:hAnsi="Arial" w:cs="Arial"/>
          <w:noProof/>
        </w:rPr>
        <w:t xml:space="preserve"> et al. 2006; Stockmann et al. 2011)</w:t>
      </w:r>
      <w:r w:rsidR="00251558">
        <w:rPr>
          <w:rFonts w:ascii="Arial" w:hAnsi="Arial" w:cs="Arial"/>
        </w:rPr>
        <w:fldChar w:fldCharType="end"/>
      </w:r>
      <w:r w:rsidR="00251558">
        <w:rPr>
          <w:rFonts w:ascii="Arial" w:hAnsi="Arial" w:cs="Arial"/>
        </w:rPr>
        <w:t>.</w:t>
      </w:r>
    </w:p>
    <w:p w:rsidR="00876122" w:rsidRDefault="00251558" w:rsidP="00251558">
      <w:pPr>
        <w:ind w:firstLine="720"/>
        <w:rPr>
          <w:rFonts w:ascii="Arial" w:hAnsi="Arial" w:cs="Arial"/>
        </w:rPr>
      </w:pPr>
      <w:r>
        <w:rPr>
          <w:rFonts w:ascii="Arial" w:hAnsi="Arial" w:cs="Arial"/>
        </w:rPr>
        <w:t>In addition, some canines can be at a higher risk of developing th</w:t>
      </w:r>
      <w:r w:rsidR="00D6282B">
        <w:rPr>
          <w:rFonts w:ascii="Arial" w:hAnsi="Arial" w:cs="Arial"/>
        </w:rPr>
        <w:t>ese canine tumors</w:t>
      </w:r>
      <w:r>
        <w:rPr>
          <w:rFonts w:ascii="Arial" w:hAnsi="Arial" w:cs="Arial"/>
        </w:rPr>
        <w:t xml:space="preserve">. Canines that are strays and unaltered females are highly at risk as well as canines that are left outside unsupervised </w:t>
      </w:r>
      <w:r>
        <w:rPr>
          <w:rFonts w:ascii="Arial" w:hAnsi="Arial" w:cs="Arial"/>
        </w:rPr>
        <w:fldChar w:fldCharType="begin"/>
      </w:r>
      <w:r>
        <w:rPr>
          <w:rFonts w:ascii="Arial" w:hAnsi="Arial" w:cs="Arial"/>
        </w:rPr>
        <w:instrText xml:space="preserve"> ADDIN ZOTERO_ITEM CSL_CITATION {"citationID":"wpYouFoG","properties":{"formattedCitation":"(Ganguly et al. 2016)","plainCitation":"(Ganguly et al. 2016)","noteIndex":0},"citationItems":[{"id":33,"uris":["http://zotero.org/users/local/bEUco0Y4/items/J7F2V9FQ"],"uri":["http://zotero.org/users/local/bEUco0Y4/items/J7F2V9FQ"],"itemData":{"id":33,"type":"article-journal","abstract":"Canine transmissible venereal tumour (CTVT) is a contagious venereal tumour of dogs, commonly observed in dogs that are in close contact with one another, or in stray and wild dogs that exhibit unrestrained sexual activity. CTVT represents a unique, naturally transmissible, contagious tumour, where the mutated tumour cell itself is the causative agent and perpetuates as a parasitic allograft in the host. Clinical history, signalment and cytological features are often obvious for establishing a diagnosis though biopsy and histological examination may be needed in atypical cases. Most cases are curable with three intravenous injections of vincristine sulphate at weekly intervals. The role of stray and wild dogs makes the disease difficult to control and necessitates sustained animal birth control in stray dogs along with prompt therapy of the affected dogs. This review captures the manifold developments in different areas embracing this fascinating tumour, including its biology, diagnosis and therapeutic alternatives.","container-title":"Veterinary and Comparative Oncology","DOI":"10.1111/vco.12060","ISSN":"1476-5829","issue":"1","language":"en","page":"1-12","source":"Wiley Online Library","title":"Canine transmissible venereal tumour: a review","title-short":"Canine transmissible venereal tumour","URL":"https://onlinelibrary.wiley.com/doi/abs/10.1111/vco.12060","volume":"14","author":[{"family":"Ganguly","given":"B."},{"family":"Das","given":"U."},{"family":"Das","given":"A. K."}],"accessed":{"date-parts":[["2019",10,9]]},"issued":{"date-parts":[["2016"]]}}}],"schema":"https://github.com/citation-style-language/schema/raw/master/csl-citation.json"} </w:instrText>
      </w:r>
      <w:r>
        <w:rPr>
          <w:rFonts w:ascii="Arial" w:hAnsi="Arial" w:cs="Arial"/>
        </w:rPr>
        <w:fldChar w:fldCharType="separate"/>
      </w:r>
      <w:r>
        <w:rPr>
          <w:rFonts w:ascii="Arial" w:hAnsi="Arial" w:cs="Arial"/>
          <w:noProof/>
        </w:rPr>
        <w:t>(Ganguly et al. 2016)</w:t>
      </w:r>
      <w:r>
        <w:rPr>
          <w:rFonts w:ascii="Arial" w:hAnsi="Arial" w:cs="Arial"/>
        </w:rPr>
        <w:fldChar w:fldCharType="end"/>
      </w:r>
      <w:r>
        <w:rPr>
          <w:rFonts w:ascii="Arial" w:hAnsi="Arial" w:cs="Arial"/>
        </w:rPr>
        <w:t xml:space="preserve">. Unsupervised canines can have a high as a 96% prevalence rate due to them being able to roam or other dogs come into the area that they are occupying without owner interference </w:t>
      </w:r>
      <w:r>
        <w:rPr>
          <w:rFonts w:ascii="Arial" w:hAnsi="Arial" w:cs="Arial"/>
        </w:rPr>
        <w:fldChar w:fldCharType="begin"/>
      </w:r>
      <w:r>
        <w:rPr>
          <w:rFonts w:ascii="Arial" w:hAnsi="Arial" w:cs="Arial"/>
        </w:rPr>
        <w:instrText xml:space="preserve"> ADDIN ZOTERO_ITEM CSL_CITATION {"citationID":"93Vyg0dv","properties":{"formattedCitation":"(Ganguly et al. 2016)","plainCitation":"(Ganguly et al. 2016)","noteIndex":0},"citationItems":[{"id":33,"uris":["http://zotero.org/users/local/bEUco0Y4/items/J7F2V9FQ"],"uri":["http://zotero.org/users/local/bEUco0Y4/items/J7F2V9FQ"],"itemData":{"id":33,"type":"article-journal","abstract":"Canine transmissible venereal tumour (CTVT) is a contagious venereal tumour of dogs, commonly observed in dogs that are in close contact with one another, or in stray and wild dogs that exhibit unrestrained sexual activity. CTVT represents a unique, naturally transmissible, contagious tumour, where the mutated tumour cell itself is the causative agent and perpetuates as a parasitic allograft in the host. Clinical history, signalment and cytological features are often obvious for establishing a diagnosis though biopsy and histological examination may be needed in atypical cases. Most cases are curable with three intravenous injections of vincristine sulphate at weekly intervals. The role of stray and wild dogs makes the disease difficult to control and necessitates sustained animal birth control in stray dogs along with prompt therapy of the affected dogs. This review captures the manifold developments in different areas embracing this fascinating tumour, including its biology, diagnosis and therapeutic alternatives.","container-title":"Veterinary and Comparative Oncology","DOI":"10.1111/vco.12060","ISSN":"1476-5829","issue":"1","language":"en","page":"1-12","source":"Wiley Online Library","title":"Canine transmissible venereal tumour: a review","title-short":"Canine transmissible venereal tumour","URL":"https://onlinelibrary.wiley.com/doi/abs/10.1111/vco.12060","volume":"14","author":[{"family":"Ganguly","given":"B."},{"family":"Das","given":"U."},{"family":"Das","given":"A. K."}],"accessed":{"date-parts":[["2019",10,9]]},"issued":{"date-parts":[["2016"]]}}}],"schema":"https://github.com/citation-style-language/schema/raw/master/csl-citation.json"} </w:instrText>
      </w:r>
      <w:r>
        <w:rPr>
          <w:rFonts w:ascii="Arial" w:hAnsi="Arial" w:cs="Arial"/>
        </w:rPr>
        <w:fldChar w:fldCharType="separate"/>
      </w:r>
      <w:r>
        <w:rPr>
          <w:rFonts w:ascii="Arial" w:hAnsi="Arial" w:cs="Arial"/>
          <w:noProof/>
        </w:rPr>
        <w:t>(Ganguly et al. 2016)</w:t>
      </w:r>
      <w:r>
        <w:rPr>
          <w:rFonts w:ascii="Arial" w:hAnsi="Arial" w:cs="Arial"/>
        </w:rPr>
        <w:fldChar w:fldCharType="end"/>
      </w:r>
      <w:r>
        <w:rPr>
          <w:rFonts w:ascii="Arial" w:hAnsi="Arial" w:cs="Arial"/>
        </w:rPr>
        <w:t>.</w:t>
      </w:r>
      <w:r w:rsidR="00504CCA">
        <w:rPr>
          <w:rFonts w:ascii="Arial" w:hAnsi="Arial" w:cs="Arial"/>
        </w:rPr>
        <w:t xml:space="preserve"> This is due to roaming animals being able to come in and out of those areas. So if a roaming stray is infected with CTVT, it may come into another canines population and spread it throughout due to migration of the stray.</w:t>
      </w:r>
      <w:r>
        <w:rPr>
          <w:rFonts w:ascii="Arial" w:hAnsi="Arial" w:cs="Arial"/>
        </w:rPr>
        <w:t xml:space="preserve"> </w:t>
      </w:r>
      <w:r w:rsidR="00876122">
        <w:rPr>
          <w:rFonts w:ascii="Arial" w:hAnsi="Arial" w:cs="Arial"/>
        </w:rPr>
        <w:t>Development of CTVT within the canine population will increase in frequency in larger breed canines</w:t>
      </w:r>
      <w:r>
        <w:rPr>
          <w:rFonts w:ascii="Arial" w:hAnsi="Arial" w:cs="Arial"/>
        </w:rPr>
        <w:t xml:space="preserve"> due to the tendencies of larger breeds to roam</w:t>
      </w:r>
      <w:r w:rsidR="00876122">
        <w:rPr>
          <w:rFonts w:ascii="Arial" w:hAnsi="Arial" w:cs="Arial"/>
        </w:rPr>
        <w:t xml:space="preserve">. </w:t>
      </w:r>
    </w:p>
    <w:p w:rsidR="009B09C7" w:rsidRDefault="009B09C7">
      <w:pPr>
        <w:rPr>
          <w:rFonts w:ascii="Arial" w:hAnsi="Arial" w:cs="Arial"/>
        </w:rPr>
      </w:pPr>
    </w:p>
    <w:p w:rsidR="00876122" w:rsidRPr="009B09C7" w:rsidRDefault="009B09C7">
      <w:pPr>
        <w:rPr>
          <w:rFonts w:ascii="Arial" w:hAnsi="Arial" w:cs="Arial"/>
          <w:sz w:val="28"/>
          <w:szCs w:val="28"/>
          <w:u w:val="single"/>
        </w:rPr>
      </w:pPr>
      <w:r w:rsidRPr="009B09C7">
        <w:rPr>
          <w:rFonts w:ascii="Arial" w:hAnsi="Arial" w:cs="Arial"/>
          <w:sz w:val="28"/>
          <w:szCs w:val="28"/>
          <w:u w:val="single"/>
        </w:rPr>
        <w:t>Methods</w:t>
      </w:r>
    </w:p>
    <w:p w:rsidR="00251558" w:rsidRDefault="00876122" w:rsidP="00251558">
      <w:pPr>
        <w:ind w:firstLine="720"/>
        <w:rPr>
          <w:rFonts w:ascii="Arial" w:hAnsi="Arial" w:cs="Arial"/>
        </w:rPr>
      </w:pPr>
      <w:r>
        <w:rPr>
          <w:rFonts w:ascii="Arial" w:hAnsi="Arial" w:cs="Arial"/>
        </w:rPr>
        <w:t xml:space="preserve">Data </w:t>
      </w:r>
      <w:r w:rsidR="009B09C7">
        <w:rPr>
          <w:rFonts w:ascii="Arial" w:hAnsi="Arial" w:cs="Arial"/>
        </w:rPr>
        <w:t xml:space="preserve">for positive CTVT canines </w:t>
      </w:r>
      <w:r>
        <w:rPr>
          <w:rFonts w:ascii="Arial" w:hAnsi="Arial" w:cs="Arial"/>
        </w:rPr>
        <w:t>was collected from published papers between the years of 2012-2019. These were then placed in an excel sheet which the breed of the animal was noted</w:t>
      </w:r>
      <w:r w:rsidR="009B09C7">
        <w:rPr>
          <w:rFonts w:ascii="Arial" w:hAnsi="Arial" w:cs="Arial"/>
        </w:rPr>
        <w:t xml:space="preserve"> as well as any additional information that might be useful</w:t>
      </w:r>
      <w:r w:rsidR="00AD3DAB">
        <w:rPr>
          <w:rFonts w:ascii="Arial" w:hAnsi="Arial" w:cs="Arial"/>
        </w:rPr>
        <w:t xml:space="preserve"> such as sex, age, and area where the case was reported</w:t>
      </w:r>
      <w:r w:rsidR="009B09C7">
        <w:rPr>
          <w:rFonts w:ascii="Arial" w:hAnsi="Arial" w:cs="Arial"/>
        </w:rPr>
        <w:t xml:space="preserve">. Canine breeds included </w:t>
      </w:r>
      <w:r w:rsidR="00AD3DAB">
        <w:rPr>
          <w:rFonts w:ascii="Arial" w:hAnsi="Arial" w:cs="Arial"/>
        </w:rPr>
        <w:t xml:space="preserve">in the data set were </w:t>
      </w:r>
      <w:r w:rsidR="009B09C7">
        <w:rPr>
          <w:rFonts w:ascii="Arial" w:hAnsi="Arial" w:cs="Arial"/>
        </w:rPr>
        <w:t>Cross Breeds, Spitz, Labrador Retrievers, German Shepard, Doberman, Great Dane, Yorkshire Terrier, and Dalmatian</w:t>
      </w:r>
      <w:r w:rsidR="00AD3DAB">
        <w:rPr>
          <w:rFonts w:ascii="Arial" w:hAnsi="Arial" w:cs="Arial"/>
        </w:rPr>
        <w:t xml:space="preserve"> (Figure 1)</w:t>
      </w:r>
      <w:r w:rsidR="009B09C7">
        <w:rPr>
          <w:rFonts w:ascii="Arial" w:hAnsi="Arial" w:cs="Arial"/>
        </w:rPr>
        <w:t>. Cross Breeds are considered anything canine that is not just on</w:t>
      </w:r>
      <w:r w:rsidR="00D6282B">
        <w:rPr>
          <w:rFonts w:ascii="Arial" w:hAnsi="Arial" w:cs="Arial"/>
        </w:rPr>
        <w:t>e</w:t>
      </w:r>
      <w:r w:rsidR="009B09C7">
        <w:rPr>
          <w:rFonts w:ascii="Arial" w:hAnsi="Arial" w:cs="Arial"/>
        </w:rPr>
        <w:t xml:space="preserve"> breed; this includes designer dogs like Golden </w:t>
      </w:r>
      <w:r w:rsidR="009B09C7">
        <w:rPr>
          <w:rFonts w:ascii="Arial" w:hAnsi="Arial" w:cs="Arial"/>
        </w:rPr>
        <w:lastRenderedPageBreak/>
        <w:t>Doodles</w:t>
      </w:r>
      <w:r w:rsidR="00D6282B">
        <w:rPr>
          <w:rFonts w:ascii="Arial" w:hAnsi="Arial" w:cs="Arial"/>
        </w:rPr>
        <w:t xml:space="preserve"> but is mostly noted as stray dogs</w:t>
      </w:r>
      <w:r w:rsidR="009B09C7">
        <w:rPr>
          <w:rFonts w:ascii="Arial" w:hAnsi="Arial" w:cs="Arial"/>
        </w:rPr>
        <w:t xml:space="preserve">. To start, R coding software was used in order to graph the excel data. </w:t>
      </w:r>
      <w:r w:rsidR="009B09C7">
        <w:rPr>
          <w:rFonts w:ascii="Arial" w:hAnsi="Arial" w:cs="Arial"/>
        </w:rPr>
        <w:t>R-package “</w:t>
      </w:r>
      <w:proofErr w:type="spellStart"/>
      <w:r w:rsidR="009B09C7">
        <w:rPr>
          <w:rFonts w:ascii="Arial" w:hAnsi="Arial" w:cs="Arial"/>
        </w:rPr>
        <w:t>TidyVerse</w:t>
      </w:r>
      <w:proofErr w:type="spellEnd"/>
      <w:r w:rsidR="009B09C7">
        <w:rPr>
          <w:rFonts w:ascii="Arial" w:hAnsi="Arial" w:cs="Arial"/>
        </w:rPr>
        <w:t>” was used to compare the canine breeds</w:t>
      </w:r>
      <w:r w:rsidR="009B09C7">
        <w:rPr>
          <w:rFonts w:ascii="Arial" w:hAnsi="Arial" w:cs="Arial"/>
        </w:rPr>
        <w:t xml:space="preserve"> (Figure 1)</w:t>
      </w:r>
      <w:r w:rsidR="009B09C7">
        <w:rPr>
          <w:rFonts w:ascii="Arial" w:hAnsi="Arial" w:cs="Arial"/>
        </w:rPr>
        <w:t xml:space="preserve">. </w:t>
      </w:r>
      <w:r w:rsidR="00D6282B">
        <w:rPr>
          <w:rFonts w:ascii="Arial" w:hAnsi="Arial" w:cs="Arial"/>
        </w:rPr>
        <w:t xml:space="preserve">It looks 162 total positive cases linked to the breed. </w:t>
      </w:r>
      <w:r w:rsidR="009B09C7">
        <w:rPr>
          <w:rFonts w:ascii="Arial" w:hAnsi="Arial" w:cs="Arial"/>
        </w:rPr>
        <w:t xml:space="preserve">These were </w:t>
      </w:r>
      <w:r w:rsidR="00AD3DAB">
        <w:rPr>
          <w:noProof/>
        </w:rPr>
        <mc:AlternateContent>
          <mc:Choice Requires="wps">
            <w:drawing>
              <wp:anchor distT="0" distB="0" distL="114300" distR="114300" simplePos="0" relativeHeight="251660288" behindDoc="0" locked="0" layoutInCell="1" allowOverlap="1" wp14:anchorId="12A917F1" wp14:editId="7C08213C">
                <wp:simplePos x="0" y="0"/>
                <wp:positionH relativeFrom="column">
                  <wp:posOffset>466997</wp:posOffset>
                </wp:positionH>
                <wp:positionV relativeFrom="paragraph">
                  <wp:posOffset>5609136</wp:posOffset>
                </wp:positionV>
                <wp:extent cx="5290185" cy="635"/>
                <wp:effectExtent l="0" t="0" r="5715" b="635"/>
                <wp:wrapSquare wrapText="bothSides"/>
                <wp:docPr id="2" name="Text Box 2"/>
                <wp:cNvGraphicFramePr/>
                <a:graphic xmlns:a="http://schemas.openxmlformats.org/drawingml/2006/main">
                  <a:graphicData uri="http://schemas.microsoft.com/office/word/2010/wordprocessingShape">
                    <wps:wsp>
                      <wps:cNvSpPr txBox="1"/>
                      <wps:spPr>
                        <a:xfrm>
                          <a:off x="0" y="0"/>
                          <a:ext cx="5290185" cy="635"/>
                        </a:xfrm>
                        <a:prstGeom prst="rect">
                          <a:avLst/>
                        </a:prstGeom>
                        <a:solidFill>
                          <a:prstClr val="white"/>
                        </a:solidFill>
                        <a:ln>
                          <a:noFill/>
                        </a:ln>
                      </wps:spPr>
                      <wps:txbx>
                        <w:txbxContent>
                          <w:p w:rsidR="00D6282B" w:rsidRPr="00D6282B" w:rsidRDefault="00D6282B" w:rsidP="00D6282B">
                            <w:pPr>
                              <w:pStyle w:val="Caption"/>
                              <w:rPr>
                                <w:rFonts w:ascii="Arial" w:hAnsi="Arial" w:cs="Arial"/>
                                <w:i w:val="0"/>
                                <w:iCs w:val="0"/>
                              </w:rPr>
                            </w:pPr>
                            <w:r>
                              <w:t xml:space="preserve">Figure </w:t>
                            </w:r>
                            <w:fldSimple w:instr=" SEQ Figure \* ARABIC ">
                              <w:r w:rsidR="00B576AB">
                                <w:rPr>
                                  <w:noProof/>
                                </w:rPr>
                                <w:t>1</w:t>
                              </w:r>
                            </w:fldSimple>
                            <w:r>
                              <w:t xml:space="preserve">: </w:t>
                            </w:r>
                            <w:r>
                              <w:rPr>
                                <w:i w:val="0"/>
                                <w:iCs w:val="0"/>
                              </w:rPr>
                              <w:t xml:space="preserve">Comparison of breed to amount the positive CTVT cases reported for the breed. These cases were collected from the years of 2012-2019 from published research articles.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2A917F1" id="_x0000_t202" coordsize="21600,21600" o:spt="202" path="m,l,21600r21600,l21600,xe">
                <v:stroke joinstyle="miter"/>
                <v:path gradientshapeok="t" o:connecttype="rect"/>
              </v:shapetype>
              <v:shape id="Text Box 2" o:spid="_x0000_s1026" type="#_x0000_t202" style="position:absolute;left:0;text-align:left;margin-left:36.75pt;margin-top:441.65pt;width:416.5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" stroked="f">
                <v:textbox style="mso-fit-shape-to-text:t" inset="0,0,0,0">
                  <w:txbxContent>
                    <w:p w:rsidR="00D6282B" w:rsidRPr="00D6282B" w:rsidRDefault="00D6282B" w:rsidP="00D6282B">
                      <w:pPr>
                        <w:pStyle w:val="Caption"/>
                        <w:rPr>
                          <w:rFonts w:ascii="Arial" w:hAnsi="Arial" w:cs="Arial"/>
                          <w:i w:val="0"/>
                          <w:iCs w:val="0"/>
                        </w:rPr>
                      </w:pPr>
                      <w:r>
                        <w:t xml:space="preserve">Figure </w:t>
                      </w:r>
                      <w:fldSimple w:instr=" SEQ Figure \* ARABIC ">
                        <w:r w:rsidR="00B576AB">
                          <w:rPr>
                            <w:noProof/>
                          </w:rPr>
                          <w:t>1</w:t>
                        </w:r>
                      </w:fldSimple>
                      <w:r>
                        <w:t xml:space="preserve">: </w:t>
                      </w:r>
                      <w:r>
                        <w:rPr>
                          <w:i w:val="0"/>
                          <w:iCs w:val="0"/>
                        </w:rPr>
                        <w:t xml:space="preserve">Comparison of breed to amount the positive CTVT cases reported for the breed. These cases were collected from the years of 2012-2019 from published research articles. </w:t>
                      </w:r>
                    </w:p>
                  </w:txbxContent>
                </v:textbox>
                <w10:wrap type="square"/>
              </v:shape>
            </w:pict>
          </mc:Fallback>
        </mc:AlternateContent>
      </w:r>
      <w:r w:rsidR="00AD3DAB">
        <w:rPr>
          <w:rFonts w:ascii="Arial" w:hAnsi="Arial" w:cs="Arial"/>
          <w:noProof/>
        </w:rPr>
        <w:drawing>
          <wp:anchor distT="0" distB="0" distL="114300" distR="114300" simplePos="0" relativeHeight="251658240" behindDoc="0" locked="0" layoutInCell="1" allowOverlap="1" wp14:anchorId="2A9AD504">
            <wp:simplePos x="0" y="0"/>
            <wp:positionH relativeFrom="column">
              <wp:posOffset>205740</wp:posOffset>
            </wp:positionH>
            <wp:positionV relativeFrom="paragraph">
              <wp:posOffset>-454</wp:posOffset>
            </wp:positionV>
            <wp:extent cx="5442585" cy="5602605"/>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42585" cy="5602605"/>
                    </a:xfrm>
                    <a:prstGeom prst="rect">
                      <a:avLst/>
                    </a:prstGeom>
                    <a:noFill/>
                    <a:ln>
                      <a:noFill/>
                    </a:ln>
                  </pic:spPr>
                </pic:pic>
              </a:graphicData>
            </a:graphic>
            <wp14:sizeRelH relativeFrom="page">
              <wp14:pctWidth>0</wp14:pctWidth>
            </wp14:sizeRelH>
            <wp14:sizeRelV relativeFrom="page">
              <wp14:pctHeight>0</wp14:pctHeight>
            </wp14:sizeRelV>
          </wp:anchor>
        </w:drawing>
      </w:r>
      <w:r w:rsidR="009B09C7">
        <w:rPr>
          <w:rFonts w:ascii="Arial" w:hAnsi="Arial" w:cs="Arial"/>
        </w:rPr>
        <w:t xml:space="preserve">plotted to see which breed had the largest number of </w:t>
      </w:r>
      <w:r w:rsidR="009B09C7">
        <w:rPr>
          <w:rFonts w:ascii="Arial" w:hAnsi="Arial" w:cs="Arial"/>
        </w:rPr>
        <w:t xml:space="preserve">reported </w:t>
      </w:r>
      <w:r w:rsidR="009B09C7">
        <w:rPr>
          <w:rFonts w:ascii="Arial" w:hAnsi="Arial" w:cs="Arial"/>
        </w:rPr>
        <w:t>cases.</w:t>
      </w:r>
      <w:r w:rsidR="00251558">
        <w:rPr>
          <w:rFonts w:ascii="Arial" w:hAnsi="Arial" w:cs="Arial"/>
        </w:rPr>
        <w:t xml:space="preserve"> Secondly, a cladogram was created in order to visualize the relatedness of the canine breeds listed (Figure </w:t>
      </w:r>
      <w:r w:rsidR="00D6282B">
        <w:rPr>
          <w:rFonts w:ascii="Arial" w:hAnsi="Arial" w:cs="Arial"/>
        </w:rPr>
        <w:t>2</w:t>
      </w:r>
      <w:r w:rsidR="00251558">
        <w:rPr>
          <w:rFonts w:ascii="Arial" w:hAnsi="Arial" w:cs="Arial"/>
        </w:rPr>
        <w:t xml:space="preserve">). This was created using various software packages within the R program. Data for the cladogram was read into R on all domestic canines. </w:t>
      </w:r>
      <w:r w:rsidR="00AD3DAB">
        <w:rPr>
          <w:rFonts w:ascii="Arial" w:hAnsi="Arial" w:cs="Arial"/>
        </w:rPr>
        <w:t xml:space="preserve">Figure 2 can be used in order to see how all of these breeds are related and if their relatedness could increase their susceptibility to CTVT. In addition, it may also show </w:t>
      </w:r>
    </w:p>
    <w:p w:rsidR="00AD3DAB" w:rsidRDefault="00AD3DAB" w:rsidP="00251558">
      <w:pPr>
        <w:ind w:firstLine="720"/>
        <w:rPr>
          <w:rFonts w:ascii="Arial" w:hAnsi="Arial" w:cs="Arial"/>
        </w:rPr>
      </w:pPr>
    </w:p>
    <w:p w:rsidR="00AD3DAB" w:rsidRDefault="00AD3DAB" w:rsidP="00251558">
      <w:pPr>
        <w:ind w:firstLine="720"/>
        <w:rPr>
          <w:rFonts w:ascii="Arial" w:hAnsi="Arial" w:cs="Arial"/>
        </w:rPr>
      </w:pPr>
    </w:p>
    <w:p w:rsidR="00AD3DAB" w:rsidRDefault="00AD3DAB" w:rsidP="00251558">
      <w:pPr>
        <w:ind w:firstLine="720"/>
        <w:rPr>
          <w:rFonts w:ascii="Arial" w:hAnsi="Arial" w:cs="Arial"/>
        </w:rPr>
      </w:pPr>
    </w:p>
    <w:p w:rsidR="00AD3DAB" w:rsidRDefault="00B576AB" w:rsidP="00251558">
      <w:pPr>
        <w:ind w:firstLine="720"/>
        <w:rPr>
          <w:rFonts w:ascii="Arial" w:hAnsi="Arial" w:cs="Arial"/>
        </w:rPr>
      </w:pPr>
      <w:r>
        <w:rPr>
          <w:noProof/>
        </w:rPr>
        <w:lastRenderedPageBreak/>
        <mc:AlternateContent>
          <mc:Choice Requires="wps">
            <w:drawing>
              <wp:anchor distT="0" distB="0" distL="114300" distR="114300" simplePos="0" relativeHeight="251663360" behindDoc="0" locked="0" layoutInCell="1" allowOverlap="1" wp14:anchorId="6B444FC0" wp14:editId="36B46266">
                <wp:simplePos x="0" y="0"/>
                <wp:positionH relativeFrom="column">
                  <wp:posOffset>-10160</wp:posOffset>
                </wp:positionH>
                <wp:positionV relativeFrom="paragraph">
                  <wp:posOffset>6000750</wp:posOffset>
                </wp:positionV>
                <wp:extent cx="5943600" cy="635"/>
                <wp:effectExtent l="0" t="0" r="0" b="12065"/>
                <wp:wrapTopAndBottom/>
                <wp:docPr id="4" name="Text Box 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B576AB" w:rsidRPr="00B576AB" w:rsidRDefault="00B576AB" w:rsidP="00B576AB">
                            <w:pPr>
                              <w:pStyle w:val="Caption"/>
                              <w:rPr>
                                <w:rFonts w:ascii="Arial" w:hAnsi="Arial" w:cs="Arial"/>
                                <w:i w:val="0"/>
                                <w:iCs w:val="0"/>
                                <w:noProof/>
                              </w:rPr>
                            </w:pPr>
                            <w:r>
                              <w:t xml:space="preserve">Figure </w:t>
                            </w:r>
                            <w:fldSimple w:instr=" SEQ Figure \* ARABIC ">
                              <w:r>
                                <w:rPr>
                                  <w:noProof/>
                                </w:rPr>
                                <w:t>2</w:t>
                              </w:r>
                            </w:fldSimple>
                            <w:r>
                              <w:t xml:space="preserve">: </w:t>
                            </w:r>
                            <w:r>
                              <w:rPr>
                                <w:i w:val="0"/>
                                <w:iCs w:val="0"/>
                              </w:rPr>
                              <w:t xml:space="preserve">Cladogram of different breeds of domestic canines. This cladogram is based on relatedness of each breed.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444FC0" id="Text Box 4" o:spid="_x0000_s1027" type="#_x0000_t202" style="position:absolute;left:0;text-align:left;margin-left:-.8pt;margin-top:472.5pt;width:46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" stroked="f">
                <v:textbox style="mso-fit-shape-to-text:t" inset="0,0,0,0">
                  <w:txbxContent>
                    <w:p w:rsidR="00B576AB" w:rsidRPr="00B576AB" w:rsidRDefault="00B576AB" w:rsidP="00B576AB">
                      <w:pPr>
                        <w:pStyle w:val="Caption"/>
                        <w:rPr>
                          <w:rFonts w:ascii="Arial" w:hAnsi="Arial" w:cs="Arial"/>
                          <w:i w:val="0"/>
                          <w:iCs w:val="0"/>
                          <w:noProof/>
                        </w:rPr>
                      </w:pPr>
                      <w:r>
                        <w:t xml:space="preserve">Figure </w:t>
                      </w:r>
                      <w:fldSimple w:instr=" SEQ Figure \* ARABIC ">
                        <w:r>
                          <w:rPr>
                            <w:noProof/>
                          </w:rPr>
                          <w:t>2</w:t>
                        </w:r>
                      </w:fldSimple>
                      <w:r>
                        <w:t xml:space="preserve">: </w:t>
                      </w:r>
                      <w:r>
                        <w:rPr>
                          <w:i w:val="0"/>
                          <w:iCs w:val="0"/>
                        </w:rPr>
                        <w:t xml:space="preserve">Cladogram of different breeds of domestic canines. This cladogram is based on relatedness of each breed. </w:t>
                      </w:r>
                    </w:p>
                  </w:txbxContent>
                </v:textbox>
                <w10:wrap type="topAndBottom"/>
              </v:shape>
            </w:pict>
          </mc:Fallback>
        </mc:AlternateContent>
      </w:r>
      <w:r w:rsidR="00504CCA">
        <w:rPr>
          <w:rFonts w:ascii="Arial" w:hAnsi="Arial" w:cs="Arial"/>
          <w:noProof/>
        </w:rPr>
        <w:drawing>
          <wp:anchor distT="0" distB="0" distL="114300" distR="114300" simplePos="0" relativeHeight="251661312" behindDoc="0" locked="0" layoutInCell="1" allowOverlap="1" wp14:anchorId="1851EFDE">
            <wp:simplePos x="0" y="0"/>
            <wp:positionH relativeFrom="column">
              <wp:posOffset>-10704</wp:posOffset>
            </wp:positionH>
            <wp:positionV relativeFrom="paragraph">
              <wp:posOffset>272</wp:posOffset>
            </wp:positionV>
            <wp:extent cx="5943600" cy="5943600"/>
            <wp:effectExtent l="0" t="0" r="0" b="0"/>
            <wp:wrapTopAndBottom/>
            <wp:docPr id="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3DAB" w:rsidRDefault="00AD3DAB" w:rsidP="00251558">
      <w:pPr>
        <w:ind w:firstLine="720"/>
        <w:rPr>
          <w:rFonts w:ascii="Arial" w:hAnsi="Arial" w:cs="Arial"/>
        </w:rPr>
      </w:pPr>
    </w:p>
    <w:p w:rsidR="00AD3DAB" w:rsidRDefault="00AD3DAB" w:rsidP="00251558">
      <w:pPr>
        <w:ind w:firstLine="720"/>
        <w:rPr>
          <w:rFonts w:ascii="Arial" w:hAnsi="Arial" w:cs="Arial"/>
        </w:rPr>
      </w:pPr>
    </w:p>
    <w:p w:rsidR="00876122" w:rsidRDefault="009B09C7">
      <w:pPr>
        <w:rPr>
          <w:rFonts w:ascii="Arial" w:hAnsi="Arial" w:cs="Arial"/>
        </w:rPr>
      </w:pPr>
      <w:r>
        <w:rPr>
          <w:rFonts w:ascii="Arial" w:hAnsi="Arial" w:cs="Arial"/>
        </w:rPr>
        <w:tab/>
      </w:r>
    </w:p>
    <w:p w:rsidR="00876122" w:rsidRDefault="00876122">
      <w:pPr>
        <w:rPr>
          <w:rFonts w:ascii="Arial" w:hAnsi="Arial" w:cs="Arial"/>
        </w:rPr>
      </w:pPr>
    </w:p>
    <w:p w:rsidR="00876122" w:rsidRPr="009B09C7" w:rsidRDefault="00876122">
      <w:pPr>
        <w:rPr>
          <w:rFonts w:ascii="Arial" w:hAnsi="Arial" w:cs="Arial"/>
          <w:sz w:val="28"/>
          <w:szCs w:val="28"/>
          <w:u w:val="single"/>
        </w:rPr>
      </w:pPr>
      <w:r w:rsidRPr="009B09C7">
        <w:rPr>
          <w:rFonts w:ascii="Arial" w:hAnsi="Arial" w:cs="Arial"/>
          <w:sz w:val="28"/>
          <w:szCs w:val="28"/>
          <w:u w:val="single"/>
        </w:rPr>
        <w:t>Results:</w:t>
      </w:r>
      <w:r w:rsidR="00D6282B" w:rsidRPr="00D6282B">
        <w:rPr>
          <w:rFonts w:ascii="Arial" w:hAnsi="Arial" w:cs="Arial"/>
          <w:noProof/>
        </w:rPr>
        <w:t xml:space="preserve"> </w:t>
      </w:r>
    </w:p>
    <w:p w:rsidR="00876122" w:rsidRDefault="00876122">
      <w:pPr>
        <w:rPr>
          <w:rFonts w:ascii="Arial" w:hAnsi="Arial" w:cs="Arial"/>
        </w:rPr>
      </w:pPr>
      <w:r>
        <w:rPr>
          <w:rFonts w:ascii="Arial" w:hAnsi="Arial" w:cs="Arial"/>
        </w:rPr>
        <w:tab/>
        <w:t>After data analysis, cross breed canines were found to be the most likely canines to be affected by the cancer</w:t>
      </w:r>
      <w:r w:rsidR="009B09C7">
        <w:rPr>
          <w:rFonts w:ascii="Arial" w:hAnsi="Arial" w:cs="Arial"/>
        </w:rPr>
        <w:t xml:space="preserve"> (Figure 1)</w:t>
      </w:r>
      <w:r>
        <w:rPr>
          <w:rFonts w:ascii="Arial" w:hAnsi="Arial" w:cs="Arial"/>
        </w:rPr>
        <w:t>. This could be related to the increased frequency that crossbreed canines are normally found freely roaming</w:t>
      </w:r>
      <w:r w:rsidR="00D6282B">
        <w:rPr>
          <w:rFonts w:ascii="Arial" w:hAnsi="Arial" w:cs="Arial"/>
        </w:rPr>
        <w:t xml:space="preserve"> due to accidental pregnancies in female dogs. This can lead to increases in stray canines which are able </w:t>
      </w:r>
      <w:r w:rsidR="00D6282B">
        <w:rPr>
          <w:rFonts w:ascii="Arial" w:hAnsi="Arial" w:cs="Arial"/>
        </w:rPr>
        <w:lastRenderedPageBreak/>
        <w:t>to freely roam</w:t>
      </w:r>
      <w:r>
        <w:rPr>
          <w:rFonts w:ascii="Arial" w:hAnsi="Arial" w:cs="Arial"/>
        </w:rPr>
        <w:t>. Thus, they cross between different populations as they roam and have a higher likelihood of being infected.</w:t>
      </w:r>
      <w:r w:rsidR="009B09C7">
        <w:rPr>
          <w:rFonts w:ascii="Arial" w:hAnsi="Arial" w:cs="Arial"/>
        </w:rPr>
        <w:t xml:space="preserve"> Spitz also showed a high frequency of reported cases. Spitz include a range of different breeds (Figure 1). These include Siberian Husky, Akita’s, and their relatives</w:t>
      </w:r>
      <w:r w:rsidR="009B09C7">
        <w:rPr>
          <w:rFonts w:ascii="Arial" w:hAnsi="Arial" w:cs="Arial"/>
        </w:rPr>
        <w:fldChar w:fldCharType="begin"/>
      </w:r>
      <w:r w:rsidR="009B09C7">
        <w:rPr>
          <w:rFonts w:ascii="Arial" w:hAnsi="Arial" w:cs="Arial"/>
        </w:rPr>
        <w:instrText xml:space="preserve"> ADDIN ZOTERO_ITEM CSL_CITATION {"citationID":"FWFDRNsI","properties":{"formattedCitation":"(2020)","plainCitation":"(2020)","noteIndex":0},"citationItems":[{"id":136,"uris":["http://zotero.org/users/local/bEUco0Y4/items/WGRYKT6U"],"uri":["http://zotero.org/users/local/bEUco0Y4/items/WGRYKT6U"],"itemData":{"id":136,"type":"entry-encyclopedia","abstract":"Spitz (also pluralized spitzes or, borrowing from German, Spitze) are a type of domestic dog characterized by long, thick, and often white fur, and pointed ears and muzzles. The tail often curls over the dog's back or droops.\nThe exact origins of spitz dogs are not known, though most of the spitz seen today originate from the Arctic region or Siberia. The type was described as Canis pomeranus by Johann Friedrich Gmelin in his revision of Systema Naturae in 1788 (printed in English in 1792).","container-title":"Wikipedia","language":"en","note":"Page Version ID: 948095659","source":"Wikipedia","title":"Spitz","URL":"https://en.wikipedia.org/w/index.php?title=Spitz&amp;oldid=948095659","accessed":{"date-parts":[["2020",4,10]]},"issued":{"date-parts":[["2020",3,30]]}}}],"schema":"https://github.com/citation-style-language/schema/raw/master/csl-citation.json"} </w:instrText>
      </w:r>
      <w:r w:rsidR="009B09C7">
        <w:rPr>
          <w:rFonts w:ascii="Arial" w:hAnsi="Arial" w:cs="Arial"/>
        </w:rPr>
        <w:fldChar w:fldCharType="separate"/>
      </w:r>
      <w:r w:rsidR="009B09C7">
        <w:rPr>
          <w:rFonts w:ascii="Arial" w:hAnsi="Arial" w:cs="Arial"/>
          <w:noProof/>
        </w:rPr>
        <w:t>(2020)</w:t>
      </w:r>
      <w:r w:rsidR="009B09C7">
        <w:rPr>
          <w:rFonts w:ascii="Arial" w:hAnsi="Arial" w:cs="Arial"/>
        </w:rPr>
        <w:fldChar w:fldCharType="end"/>
      </w:r>
      <w:r w:rsidR="009B09C7">
        <w:rPr>
          <w:rFonts w:ascii="Arial" w:hAnsi="Arial" w:cs="Arial"/>
        </w:rPr>
        <w:t xml:space="preserve">. German Shephard, Doberman, and Labradors were also well represented in the analysis (Figure 1). </w:t>
      </w:r>
      <w:r w:rsidR="00A56817">
        <w:rPr>
          <w:rFonts w:ascii="Arial" w:hAnsi="Arial" w:cs="Arial"/>
        </w:rPr>
        <w:t xml:space="preserve">These breeds with higher cases are all considered large-medium size dogs. </w:t>
      </w:r>
      <w:r w:rsidR="009B09C7">
        <w:rPr>
          <w:rFonts w:ascii="Arial" w:hAnsi="Arial" w:cs="Arial"/>
        </w:rPr>
        <w:t xml:space="preserve">All of these canines have a history of being a breed that roams, possibly making it more likely that these breeds will come into contact with the CTVT cancer. Thus, there breeds have shown a higher frequency in cases. </w:t>
      </w:r>
    </w:p>
    <w:p w:rsidR="00AD3DAB" w:rsidRDefault="00AD3DAB">
      <w:pPr>
        <w:rPr>
          <w:rFonts w:ascii="Arial" w:hAnsi="Arial" w:cs="Arial"/>
        </w:rPr>
      </w:pPr>
    </w:p>
    <w:p w:rsidR="00AD3DAB" w:rsidRDefault="00AD3DAB">
      <w:pPr>
        <w:rPr>
          <w:rFonts w:ascii="Arial" w:hAnsi="Arial" w:cs="Arial"/>
        </w:rPr>
      </w:pPr>
    </w:p>
    <w:p w:rsidR="00276DA1" w:rsidRDefault="00276DA1">
      <w:pPr>
        <w:rPr>
          <w:rFonts w:ascii="Arial" w:hAnsi="Arial" w:cs="Arial"/>
        </w:rPr>
      </w:pPr>
    </w:p>
    <w:p w:rsidR="00276DA1" w:rsidRDefault="00276DA1">
      <w:pPr>
        <w:rPr>
          <w:rFonts w:ascii="Arial" w:hAnsi="Arial" w:cs="Arial"/>
        </w:rPr>
      </w:pPr>
    </w:p>
    <w:p w:rsidR="00276DA1" w:rsidRDefault="00276DA1">
      <w:pPr>
        <w:rPr>
          <w:rFonts w:ascii="Arial" w:hAnsi="Arial" w:cs="Arial"/>
        </w:rPr>
      </w:pPr>
    </w:p>
    <w:p w:rsidR="00276DA1" w:rsidRDefault="00276DA1">
      <w:pPr>
        <w:rPr>
          <w:rFonts w:ascii="Arial" w:hAnsi="Arial" w:cs="Arial"/>
        </w:rPr>
      </w:pPr>
    </w:p>
    <w:p w:rsidR="00276DA1" w:rsidRDefault="00276DA1">
      <w:pPr>
        <w:rPr>
          <w:rFonts w:ascii="Arial" w:hAnsi="Arial" w:cs="Arial"/>
        </w:rPr>
      </w:pPr>
    </w:p>
    <w:p w:rsidR="00276DA1" w:rsidRDefault="00276DA1">
      <w:pPr>
        <w:rPr>
          <w:rFonts w:ascii="Arial" w:hAnsi="Arial" w:cs="Arial"/>
        </w:rPr>
      </w:pPr>
    </w:p>
    <w:p w:rsidR="00276DA1" w:rsidRDefault="00276DA1">
      <w:pPr>
        <w:rPr>
          <w:rFonts w:ascii="Arial" w:hAnsi="Arial" w:cs="Arial"/>
        </w:rPr>
      </w:pPr>
    </w:p>
    <w:p w:rsidR="00276DA1" w:rsidRDefault="00276DA1">
      <w:pPr>
        <w:rPr>
          <w:rFonts w:ascii="Arial" w:hAnsi="Arial" w:cs="Arial"/>
        </w:rPr>
      </w:pPr>
    </w:p>
    <w:p w:rsidR="00276DA1" w:rsidRDefault="00276DA1">
      <w:pPr>
        <w:rPr>
          <w:rFonts w:ascii="Arial" w:hAnsi="Arial" w:cs="Arial"/>
        </w:rPr>
      </w:pPr>
    </w:p>
    <w:p w:rsidR="00276DA1" w:rsidRDefault="00276DA1">
      <w:pPr>
        <w:rPr>
          <w:rFonts w:ascii="Arial" w:hAnsi="Arial" w:cs="Arial"/>
        </w:rPr>
      </w:pPr>
    </w:p>
    <w:p w:rsidR="00276DA1" w:rsidRDefault="00276DA1">
      <w:pPr>
        <w:rPr>
          <w:rFonts w:ascii="Arial" w:hAnsi="Arial" w:cs="Arial"/>
        </w:rPr>
      </w:pPr>
    </w:p>
    <w:p w:rsidR="00276DA1" w:rsidRDefault="00276DA1">
      <w:pPr>
        <w:rPr>
          <w:rFonts w:ascii="Arial" w:hAnsi="Arial" w:cs="Arial"/>
        </w:rPr>
      </w:pPr>
    </w:p>
    <w:p w:rsidR="00276DA1" w:rsidRDefault="00276DA1">
      <w:pPr>
        <w:rPr>
          <w:rFonts w:ascii="Arial" w:hAnsi="Arial" w:cs="Arial"/>
        </w:rPr>
      </w:pPr>
    </w:p>
    <w:p w:rsidR="00276DA1" w:rsidRDefault="00276DA1">
      <w:pPr>
        <w:rPr>
          <w:rFonts w:ascii="Arial" w:hAnsi="Arial" w:cs="Arial"/>
        </w:rPr>
      </w:pPr>
    </w:p>
    <w:p w:rsidR="00276DA1" w:rsidRDefault="00276DA1">
      <w:pPr>
        <w:rPr>
          <w:rFonts w:ascii="Arial" w:hAnsi="Arial" w:cs="Arial"/>
        </w:rPr>
      </w:pPr>
    </w:p>
    <w:p w:rsidR="00276DA1" w:rsidRDefault="00276DA1">
      <w:pPr>
        <w:rPr>
          <w:rFonts w:ascii="Arial" w:hAnsi="Arial" w:cs="Arial"/>
        </w:rPr>
      </w:pPr>
    </w:p>
    <w:p w:rsidR="00276DA1" w:rsidRDefault="00276DA1">
      <w:pPr>
        <w:rPr>
          <w:rFonts w:ascii="Arial" w:hAnsi="Arial" w:cs="Arial"/>
        </w:rPr>
      </w:pPr>
    </w:p>
    <w:p w:rsidR="00276DA1" w:rsidRDefault="00276DA1">
      <w:pPr>
        <w:rPr>
          <w:rFonts w:ascii="Arial" w:hAnsi="Arial" w:cs="Arial"/>
        </w:rPr>
      </w:pPr>
    </w:p>
    <w:p w:rsidR="00276DA1" w:rsidRDefault="00276DA1">
      <w:pPr>
        <w:rPr>
          <w:rFonts w:ascii="Arial" w:hAnsi="Arial" w:cs="Arial"/>
        </w:rPr>
      </w:pPr>
    </w:p>
    <w:p w:rsidR="00276DA1" w:rsidRDefault="00276DA1">
      <w:pPr>
        <w:rPr>
          <w:rFonts w:ascii="Arial" w:hAnsi="Arial" w:cs="Arial"/>
        </w:rPr>
      </w:pPr>
    </w:p>
    <w:p w:rsidR="00276DA1" w:rsidRDefault="00276DA1">
      <w:pPr>
        <w:rPr>
          <w:rFonts w:ascii="Arial" w:hAnsi="Arial" w:cs="Arial"/>
        </w:rPr>
      </w:pPr>
    </w:p>
    <w:p w:rsidR="00276DA1" w:rsidRDefault="00276DA1">
      <w:pPr>
        <w:rPr>
          <w:rFonts w:ascii="Arial" w:hAnsi="Arial" w:cs="Arial"/>
        </w:rPr>
      </w:pPr>
    </w:p>
    <w:p w:rsidR="00276DA1" w:rsidRDefault="00276DA1">
      <w:pPr>
        <w:rPr>
          <w:rFonts w:ascii="Arial" w:hAnsi="Arial" w:cs="Arial"/>
        </w:rPr>
      </w:pPr>
    </w:p>
    <w:p w:rsidR="00276DA1" w:rsidRDefault="00276DA1">
      <w:pPr>
        <w:rPr>
          <w:rFonts w:ascii="Arial" w:hAnsi="Arial" w:cs="Arial"/>
        </w:rPr>
      </w:pPr>
    </w:p>
    <w:p w:rsidR="00276DA1" w:rsidRDefault="00276DA1">
      <w:pPr>
        <w:rPr>
          <w:rFonts w:ascii="Arial" w:hAnsi="Arial" w:cs="Arial"/>
        </w:rPr>
      </w:pPr>
    </w:p>
    <w:p w:rsidR="00276DA1" w:rsidRDefault="00276DA1">
      <w:pPr>
        <w:rPr>
          <w:rFonts w:ascii="Arial" w:hAnsi="Arial" w:cs="Arial"/>
        </w:rPr>
      </w:pPr>
    </w:p>
    <w:p w:rsidR="00276DA1" w:rsidRDefault="00276DA1">
      <w:pPr>
        <w:rPr>
          <w:rFonts w:ascii="Arial" w:hAnsi="Arial" w:cs="Arial"/>
        </w:rPr>
      </w:pPr>
    </w:p>
    <w:p w:rsidR="00276DA1" w:rsidRDefault="00276DA1">
      <w:pPr>
        <w:rPr>
          <w:rFonts w:ascii="Arial" w:hAnsi="Arial" w:cs="Arial"/>
        </w:rPr>
      </w:pPr>
    </w:p>
    <w:p w:rsidR="00276DA1" w:rsidRDefault="00276DA1">
      <w:pPr>
        <w:rPr>
          <w:rFonts w:ascii="Arial" w:hAnsi="Arial" w:cs="Arial"/>
        </w:rPr>
      </w:pPr>
    </w:p>
    <w:p w:rsidR="00276DA1" w:rsidRDefault="00276DA1">
      <w:pPr>
        <w:rPr>
          <w:rFonts w:ascii="Arial" w:hAnsi="Arial" w:cs="Arial"/>
        </w:rPr>
      </w:pPr>
    </w:p>
    <w:p w:rsidR="00276DA1" w:rsidRDefault="00276DA1">
      <w:pPr>
        <w:rPr>
          <w:rFonts w:ascii="Arial" w:hAnsi="Arial" w:cs="Arial"/>
        </w:rPr>
      </w:pPr>
    </w:p>
    <w:p w:rsidR="00276DA1" w:rsidRDefault="00276DA1">
      <w:pPr>
        <w:rPr>
          <w:rFonts w:ascii="Arial" w:hAnsi="Arial" w:cs="Arial"/>
        </w:rPr>
      </w:pPr>
    </w:p>
    <w:p w:rsidR="00276DA1" w:rsidRDefault="00276DA1">
      <w:pPr>
        <w:rPr>
          <w:rFonts w:ascii="Arial" w:hAnsi="Arial" w:cs="Arial"/>
        </w:rPr>
      </w:pPr>
    </w:p>
    <w:p w:rsidR="00276DA1" w:rsidRDefault="00276DA1">
      <w:pPr>
        <w:rPr>
          <w:rFonts w:ascii="Arial" w:hAnsi="Arial" w:cs="Arial"/>
        </w:rPr>
      </w:pPr>
    </w:p>
    <w:p w:rsidR="00276DA1" w:rsidRDefault="00276DA1">
      <w:pPr>
        <w:rPr>
          <w:rFonts w:ascii="Arial" w:hAnsi="Arial" w:cs="Arial"/>
        </w:rPr>
      </w:pPr>
    </w:p>
    <w:p w:rsidR="00276DA1" w:rsidRDefault="00276DA1">
      <w:pPr>
        <w:rPr>
          <w:rFonts w:ascii="Arial" w:hAnsi="Arial" w:cs="Arial"/>
          <w:sz w:val="28"/>
          <w:szCs w:val="28"/>
          <w:u w:val="single"/>
        </w:rPr>
      </w:pPr>
      <w:r w:rsidRPr="00276DA1">
        <w:rPr>
          <w:rFonts w:ascii="Arial" w:hAnsi="Arial" w:cs="Arial"/>
          <w:sz w:val="28"/>
          <w:szCs w:val="28"/>
          <w:u w:val="single"/>
        </w:rPr>
        <w:lastRenderedPageBreak/>
        <w:t>Bibliography</w:t>
      </w:r>
    </w:p>
    <w:p w:rsidR="00276DA1" w:rsidRPr="00276DA1" w:rsidRDefault="00276DA1">
      <w:pPr>
        <w:rPr>
          <w:rFonts w:ascii="Arial" w:hAnsi="Arial" w:cs="Arial"/>
          <w:sz w:val="28"/>
          <w:szCs w:val="28"/>
          <w:u w:val="single"/>
        </w:rPr>
      </w:pPr>
      <w:bookmarkStart w:id="0" w:name="_GoBack"/>
      <w:bookmarkEnd w:id="0"/>
    </w:p>
    <w:p w:rsidR="00276DA1" w:rsidRPr="00276DA1" w:rsidRDefault="00276DA1" w:rsidP="00276DA1">
      <w:pPr>
        <w:pStyle w:val="Bibliography"/>
        <w:rPr>
          <w:rFonts w:ascii="Arial" w:hAnsi="Arial" w:cs="Arial"/>
        </w:rPr>
      </w:pPr>
      <w:r>
        <w:rPr>
          <w:rFonts w:ascii="Arial" w:hAnsi="Arial" w:cs="Arial"/>
        </w:rPr>
        <w:fldChar w:fldCharType="begin"/>
      </w:r>
      <w:r>
        <w:rPr>
          <w:rFonts w:ascii="Arial" w:hAnsi="Arial" w:cs="Arial"/>
        </w:rPr>
        <w:instrText xml:space="preserve"> ADDIN ZOTERO_BIBL {"uncited":[],"omitted":[],"custom":[]} CSL_BIBLIOGRAPHY </w:instrText>
      </w:r>
      <w:r>
        <w:rPr>
          <w:rFonts w:ascii="Arial" w:hAnsi="Arial" w:cs="Arial"/>
        </w:rPr>
        <w:fldChar w:fldCharType="separate"/>
      </w:r>
      <w:r w:rsidRPr="00276DA1">
        <w:rPr>
          <w:rFonts w:ascii="Arial" w:hAnsi="Arial" w:cs="Arial"/>
        </w:rPr>
        <w:t>Ganguly B, Das U, Das AK. 2016. Canine transmissible venereal tumour: a review. Veterinary and Comparative Oncology. 14(1):1–12. doi:10.1111/vco.12060. [accessed 2019 Oct 9]. https://onlinelibrary.wiley.com/doi/abs/10.1111/vco.12060.</w:t>
      </w:r>
    </w:p>
    <w:p w:rsidR="00276DA1" w:rsidRPr="00276DA1" w:rsidRDefault="00276DA1" w:rsidP="00276DA1">
      <w:pPr>
        <w:pStyle w:val="Bibliography"/>
        <w:rPr>
          <w:rFonts w:ascii="Arial" w:hAnsi="Arial" w:cs="Arial"/>
        </w:rPr>
      </w:pPr>
      <w:proofErr w:type="spellStart"/>
      <w:r w:rsidRPr="00276DA1">
        <w:rPr>
          <w:rFonts w:ascii="Arial" w:hAnsi="Arial" w:cs="Arial"/>
        </w:rPr>
        <w:t>Murgia</w:t>
      </w:r>
      <w:proofErr w:type="spellEnd"/>
      <w:r w:rsidRPr="00276DA1">
        <w:rPr>
          <w:rFonts w:ascii="Arial" w:hAnsi="Arial" w:cs="Arial"/>
        </w:rPr>
        <w:t xml:space="preserve"> C, Pritchard JK, Kim SY, </w:t>
      </w:r>
      <w:proofErr w:type="spellStart"/>
      <w:r w:rsidRPr="00276DA1">
        <w:rPr>
          <w:rFonts w:ascii="Arial" w:hAnsi="Arial" w:cs="Arial"/>
        </w:rPr>
        <w:t>Fassati</w:t>
      </w:r>
      <w:proofErr w:type="spellEnd"/>
      <w:r w:rsidRPr="00276DA1">
        <w:rPr>
          <w:rFonts w:ascii="Arial" w:hAnsi="Arial" w:cs="Arial"/>
        </w:rPr>
        <w:t xml:space="preserve"> A, Weiss RA. 2006. Clonal Origin and Evolution of a Transmissible Cancer. Cell. 126(3):477–487. doi:10.1016/j.cell.2006.05.051. [accessed 2020 Feb 28]. https://www.ncbi.nlm.nih.gov/pmc/articles/PMC2593932/.</w:t>
      </w:r>
    </w:p>
    <w:p w:rsidR="00276DA1" w:rsidRPr="00276DA1" w:rsidRDefault="00276DA1" w:rsidP="00276DA1">
      <w:pPr>
        <w:pStyle w:val="Bibliography"/>
        <w:rPr>
          <w:rFonts w:ascii="Arial" w:hAnsi="Arial" w:cs="Arial"/>
        </w:rPr>
      </w:pPr>
      <w:proofErr w:type="spellStart"/>
      <w:r w:rsidRPr="00276DA1">
        <w:rPr>
          <w:rFonts w:ascii="Arial" w:hAnsi="Arial" w:cs="Arial"/>
        </w:rPr>
        <w:t>Papazoglou</w:t>
      </w:r>
      <w:proofErr w:type="spellEnd"/>
      <w:r w:rsidRPr="00276DA1">
        <w:rPr>
          <w:rFonts w:ascii="Arial" w:hAnsi="Arial" w:cs="Arial"/>
        </w:rPr>
        <w:t xml:space="preserve"> LG, </w:t>
      </w:r>
      <w:proofErr w:type="spellStart"/>
      <w:r w:rsidRPr="00276DA1">
        <w:rPr>
          <w:rFonts w:ascii="Arial" w:hAnsi="Arial" w:cs="Arial"/>
        </w:rPr>
        <w:t>Koutinas</w:t>
      </w:r>
      <w:proofErr w:type="spellEnd"/>
      <w:r w:rsidRPr="00276DA1">
        <w:rPr>
          <w:rFonts w:ascii="Arial" w:hAnsi="Arial" w:cs="Arial"/>
        </w:rPr>
        <w:t xml:space="preserve"> AF, </w:t>
      </w:r>
      <w:proofErr w:type="spellStart"/>
      <w:r w:rsidRPr="00276DA1">
        <w:rPr>
          <w:rFonts w:ascii="Arial" w:hAnsi="Arial" w:cs="Arial"/>
        </w:rPr>
        <w:t>Plevraki</w:t>
      </w:r>
      <w:proofErr w:type="spellEnd"/>
      <w:r w:rsidRPr="00276DA1">
        <w:rPr>
          <w:rFonts w:ascii="Arial" w:hAnsi="Arial" w:cs="Arial"/>
        </w:rPr>
        <w:t xml:space="preserve"> AG, </w:t>
      </w:r>
      <w:proofErr w:type="spellStart"/>
      <w:r w:rsidRPr="00276DA1">
        <w:rPr>
          <w:rFonts w:ascii="Arial" w:hAnsi="Arial" w:cs="Arial"/>
        </w:rPr>
        <w:t>Tontis</w:t>
      </w:r>
      <w:proofErr w:type="spellEnd"/>
      <w:r w:rsidRPr="00276DA1">
        <w:rPr>
          <w:rFonts w:ascii="Arial" w:hAnsi="Arial" w:cs="Arial"/>
        </w:rPr>
        <w:t xml:space="preserve"> D. 2001. Primary Intranasal Transmissible Venereal Tumour in the Dog: A Retrospective Study of Six Spontaneous Cases. Journal of Veterinary Medicine Series A. 48(7):391–400. doi:10.1046/j.1439-0442.2001.00361.x. [accessed 2019 Nov 21]. https://onlinelibrary.wiley.com/doi/abs/10.1046/j.1439-0442.2001.00361.x.</w:t>
      </w:r>
    </w:p>
    <w:p w:rsidR="00276DA1" w:rsidRPr="00276DA1" w:rsidRDefault="00276DA1" w:rsidP="00276DA1">
      <w:pPr>
        <w:pStyle w:val="Bibliography"/>
        <w:rPr>
          <w:rFonts w:ascii="Arial" w:hAnsi="Arial" w:cs="Arial"/>
        </w:rPr>
      </w:pPr>
      <w:proofErr w:type="spellStart"/>
      <w:r w:rsidRPr="00276DA1">
        <w:rPr>
          <w:rFonts w:ascii="Arial" w:hAnsi="Arial" w:cs="Arial"/>
        </w:rPr>
        <w:t>Rebbeck</w:t>
      </w:r>
      <w:proofErr w:type="spellEnd"/>
      <w:r w:rsidRPr="00276DA1">
        <w:rPr>
          <w:rFonts w:ascii="Arial" w:hAnsi="Arial" w:cs="Arial"/>
        </w:rPr>
        <w:t xml:space="preserve"> CA, Thomas R, Breen M, Leroi AM, Burt A. 2009. Origins and Evolution of a Transmissible Cancer. Evolution. 63(9):2340–2349. doi:10.1111/j.1558-5646.2009.00724.x. [accessed 2020 Apr 10]. https://onlinelibrary.wiley.com/doi/abs/10.1111/j.1558-5646.2009.00724.x.</w:t>
      </w:r>
    </w:p>
    <w:p w:rsidR="00276DA1" w:rsidRPr="00276DA1" w:rsidRDefault="00276DA1" w:rsidP="00276DA1">
      <w:pPr>
        <w:pStyle w:val="Bibliography"/>
        <w:rPr>
          <w:rFonts w:ascii="Arial" w:hAnsi="Arial" w:cs="Arial"/>
        </w:rPr>
      </w:pPr>
      <w:r w:rsidRPr="00276DA1">
        <w:rPr>
          <w:rFonts w:ascii="Arial" w:hAnsi="Arial" w:cs="Arial"/>
        </w:rPr>
        <w:t>Spitz. 2020. In: Wikipedia. [accessed 2020 Apr 10]. https://en.wikipedia.org/w/index.php?title=Spitz&amp;oldid=948095659.</w:t>
      </w:r>
    </w:p>
    <w:p w:rsidR="00276DA1" w:rsidRPr="00276DA1" w:rsidRDefault="00276DA1" w:rsidP="00276DA1">
      <w:pPr>
        <w:pStyle w:val="Bibliography"/>
        <w:rPr>
          <w:rFonts w:ascii="Arial" w:hAnsi="Arial" w:cs="Arial"/>
        </w:rPr>
      </w:pPr>
      <w:proofErr w:type="spellStart"/>
      <w:r w:rsidRPr="00276DA1">
        <w:rPr>
          <w:rFonts w:ascii="Arial" w:hAnsi="Arial" w:cs="Arial"/>
        </w:rPr>
        <w:t>Stockmann</w:t>
      </w:r>
      <w:proofErr w:type="spellEnd"/>
      <w:r w:rsidRPr="00276DA1">
        <w:rPr>
          <w:rFonts w:ascii="Arial" w:hAnsi="Arial" w:cs="Arial"/>
        </w:rPr>
        <w:t xml:space="preserve"> D, Ferrari HF, Andrade AL, Lopes RA, </w:t>
      </w:r>
      <w:proofErr w:type="spellStart"/>
      <w:r w:rsidRPr="00276DA1">
        <w:rPr>
          <w:rFonts w:ascii="Arial" w:hAnsi="Arial" w:cs="Arial"/>
        </w:rPr>
        <w:t>Luvizotto</w:t>
      </w:r>
      <w:proofErr w:type="spellEnd"/>
      <w:r w:rsidRPr="00276DA1">
        <w:rPr>
          <w:rFonts w:ascii="Arial" w:hAnsi="Arial" w:cs="Arial"/>
        </w:rPr>
        <w:t xml:space="preserve"> MCR. 2011. Canine Transmissible Venereal Tumors: Aspects Related to Programmed Cell Death. :9.</w:t>
      </w:r>
    </w:p>
    <w:p w:rsidR="00276DA1" w:rsidRPr="00276DA1" w:rsidRDefault="00276DA1" w:rsidP="00276DA1">
      <w:pPr>
        <w:pStyle w:val="Bibliography"/>
        <w:rPr>
          <w:rFonts w:ascii="Arial" w:hAnsi="Arial" w:cs="Arial"/>
        </w:rPr>
      </w:pPr>
      <w:r w:rsidRPr="00276DA1">
        <w:rPr>
          <w:rFonts w:ascii="Arial" w:hAnsi="Arial" w:cs="Arial"/>
        </w:rPr>
        <w:t>vonHoldt BM, Ostrander EA. 2006. The Singular History of a Canine Transmissible Tumor. Cell. 126(3):445–447. doi:10.1016/j.cell.2006.07.016. [accessed 2019 Oct 9]. http://www.sciencedirect.com/science/article/pii/S0092867406009676.</w:t>
      </w:r>
    </w:p>
    <w:p w:rsidR="00276DA1" w:rsidRPr="00876122" w:rsidRDefault="00276DA1">
      <w:pPr>
        <w:rPr>
          <w:rFonts w:ascii="Arial" w:hAnsi="Arial" w:cs="Arial"/>
        </w:rPr>
      </w:pPr>
      <w:r>
        <w:rPr>
          <w:rFonts w:ascii="Arial" w:hAnsi="Arial" w:cs="Arial"/>
        </w:rPr>
        <w:fldChar w:fldCharType="end"/>
      </w:r>
    </w:p>
    <w:sectPr w:rsidR="00276DA1" w:rsidRPr="00876122" w:rsidSect="00337B5E">
      <w:headerReference w:type="even" r:id="rId8"/>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467C" w:rsidRDefault="0056467C" w:rsidP="00D6282B">
      <w:r>
        <w:separator/>
      </w:r>
    </w:p>
  </w:endnote>
  <w:endnote w:type="continuationSeparator" w:id="0">
    <w:p w:rsidR="0056467C" w:rsidRDefault="0056467C" w:rsidP="00D628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467C" w:rsidRDefault="0056467C" w:rsidP="00D6282B">
      <w:r>
        <w:separator/>
      </w:r>
    </w:p>
  </w:footnote>
  <w:footnote w:type="continuationSeparator" w:id="0">
    <w:p w:rsidR="0056467C" w:rsidRDefault="0056467C" w:rsidP="00D628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74297808"/>
      <w:docPartObj>
        <w:docPartGallery w:val="Page Numbers (Top of Page)"/>
        <w:docPartUnique/>
      </w:docPartObj>
    </w:sdtPr>
    <w:sdtContent>
      <w:p w:rsidR="00D6282B" w:rsidRDefault="00D6282B" w:rsidP="00864685">
        <w:pPr>
          <w:pStyle w:val="Head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D6282B" w:rsidRDefault="00D6282B" w:rsidP="00D6282B">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82502394"/>
      <w:docPartObj>
        <w:docPartGallery w:val="Page Numbers (Top of Page)"/>
        <w:docPartUnique/>
      </w:docPartObj>
    </w:sdtPr>
    <w:sdtContent>
      <w:p w:rsidR="00D6282B" w:rsidRDefault="00D6282B" w:rsidP="00864685">
        <w:pPr>
          <w:pStyle w:val="Head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D6282B" w:rsidRDefault="00D6282B" w:rsidP="00D6282B">
    <w:pPr>
      <w:pStyle w:val="Header"/>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122"/>
    <w:rsid w:val="00251558"/>
    <w:rsid w:val="00276DA1"/>
    <w:rsid w:val="00337B5E"/>
    <w:rsid w:val="00504CCA"/>
    <w:rsid w:val="0056467C"/>
    <w:rsid w:val="00876122"/>
    <w:rsid w:val="009B09C7"/>
    <w:rsid w:val="00A56817"/>
    <w:rsid w:val="00AA4531"/>
    <w:rsid w:val="00AD3DAB"/>
    <w:rsid w:val="00B576AB"/>
    <w:rsid w:val="00D628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383FF"/>
  <w15:chartTrackingRefBased/>
  <w15:docId w15:val="{D0D1D61E-3F03-2D4B-AF16-352E2B28B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282B"/>
    <w:pPr>
      <w:tabs>
        <w:tab w:val="center" w:pos="4680"/>
        <w:tab w:val="right" w:pos="9360"/>
      </w:tabs>
    </w:pPr>
  </w:style>
  <w:style w:type="character" w:customStyle="1" w:styleId="HeaderChar">
    <w:name w:val="Header Char"/>
    <w:basedOn w:val="DefaultParagraphFont"/>
    <w:link w:val="Header"/>
    <w:uiPriority w:val="99"/>
    <w:rsid w:val="00D6282B"/>
  </w:style>
  <w:style w:type="paragraph" w:styleId="Footer">
    <w:name w:val="footer"/>
    <w:basedOn w:val="Normal"/>
    <w:link w:val="FooterChar"/>
    <w:uiPriority w:val="99"/>
    <w:unhideWhenUsed/>
    <w:rsid w:val="00D6282B"/>
    <w:pPr>
      <w:tabs>
        <w:tab w:val="center" w:pos="4680"/>
        <w:tab w:val="right" w:pos="9360"/>
      </w:tabs>
    </w:pPr>
  </w:style>
  <w:style w:type="character" w:customStyle="1" w:styleId="FooterChar">
    <w:name w:val="Footer Char"/>
    <w:basedOn w:val="DefaultParagraphFont"/>
    <w:link w:val="Footer"/>
    <w:uiPriority w:val="99"/>
    <w:rsid w:val="00D6282B"/>
  </w:style>
  <w:style w:type="character" w:styleId="PageNumber">
    <w:name w:val="page number"/>
    <w:basedOn w:val="DefaultParagraphFont"/>
    <w:uiPriority w:val="99"/>
    <w:semiHidden/>
    <w:unhideWhenUsed/>
    <w:rsid w:val="00D6282B"/>
  </w:style>
  <w:style w:type="paragraph" w:styleId="Caption">
    <w:name w:val="caption"/>
    <w:basedOn w:val="Normal"/>
    <w:next w:val="Normal"/>
    <w:uiPriority w:val="35"/>
    <w:unhideWhenUsed/>
    <w:qFormat/>
    <w:rsid w:val="00D6282B"/>
    <w:pPr>
      <w:spacing w:after="200"/>
    </w:pPr>
    <w:rPr>
      <w:i/>
      <w:iCs/>
      <w:color w:val="44546A" w:themeColor="text2"/>
      <w:sz w:val="18"/>
      <w:szCs w:val="18"/>
    </w:rPr>
  </w:style>
  <w:style w:type="paragraph" w:styleId="Bibliography">
    <w:name w:val="Bibliography"/>
    <w:basedOn w:val="Normal"/>
    <w:next w:val="Normal"/>
    <w:uiPriority w:val="37"/>
    <w:unhideWhenUsed/>
    <w:rsid w:val="00276DA1"/>
    <w:pPr>
      <w:spacing w:after="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5</Pages>
  <Words>5588</Words>
  <Characters>31855</Characters>
  <Application>Microsoft Office Word</Application>
  <DocSecurity>0</DocSecurity>
  <Lines>265</Lines>
  <Paragraphs>74</Paragraphs>
  <ScaleCrop>false</ScaleCrop>
  <Company/>
  <LinksUpToDate>false</LinksUpToDate>
  <CharactersWithSpaces>37369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Maranda Keaton</dc:creator>
  <cp:keywords/>
  <dc:description/>
  <cp:lastModifiedBy>Maranda Keaton</cp:lastModifiedBy>
  <cp:revision>11</cp:revision>
  <dcterms:created xsi:type="dcterms:W3CDTF">2020-04-10T17:53:00Z</dcterms:created>
  <dcterms:modified xsi:type="dcterms:W3CDTF">2020-04-10T22:57:00Z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id="C7b88Hl3"/&gt;&lt;style id="http://www.zotero.org/styles/council-of-science-editors-author-date" hasBibliography="1" bibliographyStyleHasBeenSet="1"/&gt;&lt;prefs&gt;&lt;pref name="fieldType" value="Field"/&gt;&lt;/pref</vt:lpwstr>
  </property>
  <property fmtid="{D5CDD505-2E9C-101B-9397-08002B2CF9AE}" pid="3" name="ZOTERO_PREF_2">
    <vt:lpwstr>s&gt;&lt;/data&gt;</vt:lpwstr>
  </property>
</Properties>
</file>