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CE40" w14:textId="7491BE42" w:rsidR="00A17A61" w:rsidRPr="00A17A61" w:rsidRDefault="00A17A61" w:rsidP="00A17A61">
      <w:pPr>
        <w:rPr>
          <w:rFonts w:ascii="Times New Roman" w:hAnsi="Times New Roman"/>
          <w:i/>
          <w:iCs/>
          <w:sz w:val="18"/>
          <w:szCs w:val="18"/>
        </w:rPr>
      </w:pPr>
      <w:r w:rsidRPr="00A17A61">
        <w:rPr>
          <w:i/>
          <w:iCs/>
          <w:sz w:val="18"/>
          <w:szCs w:val="18"/>
        </w:rPr>
        <w:t>Disclaimer: The content provided in this blog is for informational and educational purposes only and does not constitute financial, investment, or legal advice. I am not a registered investment advisor, and nothing herein should be construed as personalized recommendations to buy, sell, or hold any security. All investments involve risk, including the potential loss of principal, and past performance is not indicative of future results. I may hold positions in securities discussed, and my opinions are based on my own research and experiences. Always conduct your own due diligence and consult with a qualified financial professional before making any investment decisions. I assume no liability for any actions taken based on this information.</w:t>
      </w:r>
    </w:p>
    <w:p w14:paraId="43822915" w14:textId="3C1303EF" w:rsidR="00E24365" w:rsidRPr="00951C19" w:rsidRDefault="00CA3C59" w:rsidP="00A135BA">
      <w:pPr>
        <w:pStyle w:val="Heading1"/>
        <w:rPr>
          <w:rFonts w:asciiTheme="minorHAnsi" w:hAnsiTheme="minorHAnsi"/>
        </w:rPr>
      </w:pPr>
      <w:r w:rsidRPr="00951C19">
        <w:rPr>
          <w:rFonts w:asciiTheme="minorHAnsi" w:hAnsiTheme="minorHAnsi"/>
        </w:rPr>
        <w:t xml:space="preserve">Blog 1 - </w:t>
      </w:r>
      <w:r w:rsidR="00731A56">
        <w:rPr>
          <w:rFonts w:asciiTheme="minorHAnsi" w:hAnsiTheme="minorHAnsi"/>
        </w:rPr>
        <w:t>Introduction</w:t>
      </w:r>
    </w:p>
    <w:p w14:paraId="6FCE3C04" w14:textId="74FA0ACD" w:rsidR="00755E2C" w:rsidRDefault="00755E2C" w:rsidP="0075548E">
      <w:r>
        <w:t xml:space="preserve">What is the point of this </w:t>
      </w:r>
      <w:r w:rsidR="0069028C">
        <w:t>b</w:t>
      </w:r>
      <w:r>
        <w:t>log?</w:t>
      </w:r>
    </w:p>
    <w:p w14:paraId="5A2900A7" w14:textId="6D7FFAB4" w:rsidR="00755E2C" w:rsidRDefault="00755E2C" w:rsidP="0075548E">
      <w:r w:rsidRPr="00951C19">
        <w:t xml:space="preserve">To educate my readers about </w:t>
      </w:r>
      <w:r w:rsidR="008364A4">
        <w:t>financial markets</w:t>
      </w:r>
      <w:r>
        <w:t>,</w:t>
      </w:r>
      <w:r w:rsidRPr="00951C19">
        <w:t xml:space="preserve"> value investing, give stock picks and track my own portfolio over time. </w:t>
      </w:r>
    </w:p>
    <w:p w14:paraId="0B63BA07" w14:textId="0A09AF02" w:rsidR="00314FE5" w:rsidRPr="00951C19" w:rsidRDefault="006B59D6" w:rsidP="0075548E">
      <w:r w:rsidRPr="00951C19">
        <w:t xml:space="preserve">What do I believe in? </w:t>
      </w:r>
      <w:r w:rsidR="005D7744" w:rsidRPr="00951C19">
        <w:t xml:space="preserve">What is my strategy? </w:t>
      </w:r>
      <w:r w:rsidRPr="00951C19">
        <w:t xml:space="preserve">Why do </w:t>
      </w:r>
      <w:r w:rsidRPr="0075548E">
        <w:t xml:space="preserve">I </w:t>
      </w:r>
      <w:r w:rsidR="00A64ADB" w:rsidRPr="0075548E">
        <w:t>believe in</w:t>
      </w:r>
      <w:r w:rsidRPr="0075548E">
        <w:t xml:space="preserve"> </w:t>
      </w:r>
      <w:r w:rsidR="005D7744" w:rsidRPr="0075548E">
        <w:t>this strategy</w:t>
      </w:r>
      <w:r w:rsidRPr="00951C19">
        <w:t>? What evidence backs this?</w:t>
      </w:r>
      <w:r w:rsidR="0069028C">
        <w:t xml:space="preserve"> What will future blog posts be about?</w:t>
      </w:r>
    </w:p>
    <w:p w14:paraId="24C115D5" w14:textId="02FC3E77" w:rsidR="00D750FB" w:rsidRPr="00951C19" w:rsidRDefault="00D750FB" w:rsidP="0075548E">
      <w:r w:rsidRPr="00951C19">
        <w:t xml:space="preserve">I aim to answer </w:t>
      </w:r>
      <w:r w:rsidR="00951C19" w:rsidRPr="0075548E">
        <w:t>all</w:t>
      </w:r>
      <w:r w:rsidRPr="0075548E">
        <w:t xml:space="preserve"> these</w:t>
      </w:r>
      <w:r w:rsidRPr="00951C19">
        <w:t xml:space="preserve"> questions </w:t>
      </w:r>
      <w:r w:rsidR="00865DF0" w:rsidRPr="00951C19">
        <w:t xml:space="preserve">and more in this blog post with a deep discussion </w:t>
      </w:r>
      <w:r w:rsidR="00015C79" w:rsidRPr="00951C19">
        <w:t>of</w:t>
      </w:r>
      <w:r w:rsidR="00865DF0" w:rsidRPr="00951C19">
        <w:t xml:space="preserve"> the research, data, and </w:t>
      </w:r>
      <w:r w:rsidR="00015C79" w:rsidRPr="00951C19">
        <w:t>different opinions out there in this counter-intuitive world of investing.</w:t>
      </w:r>
    </w:p>
    <w:p w14:paraId="12477550" w14:textId="7C76910A" w:rsidR="006B59D6" w:rsidRPr="00951C19" w:rsidRDefault="009F073B" w:rsidP="006B59D6">
      <w:pPr>
        <w:pStyle w:val="Heading2"/>
        <w:rPr>
          <w:rFonts w:asciiTheme="minorHAnsi" w:hAnsiTheme="minorHAnsi"/>
        </w:rPr>
      </w:pPr>
      <w:r w:rsidRPr="00951C19">
        <w:rPr>
          <w:rFonts w:asciiTheme="minorHAnsi" w:hAnsiTheme="minorHAnsi"/>
        </w:rPr>
        <w:t xml:space="preserve">What </w:t>
      </w:r>
      <w:r w:rsidR="005F76CB" w:rsidRPr="00951C19">
        <w:rPr>
          <w:rFonts w:asciiTheme="minorHAnsi" w:hAnsiTheme="minorHAnsi"/>
        </w:rPr>
        <w:t>Do</w:t>
      </w:r>
      <w:r w:rsidRPr="00951C19">
        <w:rPr>
          <w:rFonts w:asciiTheme="minorHAnsi" w:hAnsiTheme="minorHAnsi"/>
        </w:rPr>
        <w:t xml:space="preserve"> I believe?</w:t>
      </w:r>
    </w:p>
    <w:p w14:paraId="042533B2" w14:textId="7FED3046" w:rsidR="009F073B" w:rsidRPr="00951C19" w:rsidRDefault="009F073B" w:rsidP="009F073B">
      <w:r w:rsidRPr="00951C19">
        <w:t>Price</w:t>
      </w:r>
      <w:r w:rsidR="0064746A">
        <w:t xml:space="preserve"> &amp; quality</w:t>
      </w:r>
      <w:r w:rsidRPr="00951C19">
        <w:t xml:space="preserve"> </w:t>
      </w:r>
      <w:r w:rsidR="0053579D" w:rsidRPr="00951C19">
        <w:t>&gt; hype.</w:t>
      </w:r>
    </w:p>
    <w:p w14:paraId="4BB48C7B" w14:textId="6AFE0D17" w:rsidR="00431FB5" w:rsidRPr="00DD69DC" w:rsidRDefault="00431FB5" w:rsidP="00F7548B">
      <w:pPr>
        <w:rPr>
          <w:b/>
          <w:bCs/>
        </w:rPr>
      </w:pPr>
      <w:r w:rsidRPr="00DD69DC">
        <w:rPr>
          <w:b/>
          <w:bCs/>
          <w:i/>
          <w:iCs/>
        </w:rPr>
        <w:t>“</w:t>
      </w:r>
      <w:proofErr w:type="gramStart"/>
      <w:r w:rsidR="001053DE" w:rsidRPr="00DD69DC">
        <w:rPr>
          <w:b/>
          <w:bCs/>
          <w:i/>
          <w:iCs/>
        </w:rPr>
        <w:t>most</w:t>
      </w:r>
      <w:proofErr w:type="gramEnd"/>
      <w:r w:rsidR="001053DE" w:rsidRPr="00DD69DC">
        <w:rPr>
          <w:b/>
          <w:bCs/>
          <w:i/>
          <w:iCs/>
        </w:rPr>
        <w:t xml:space="preserve"> investors typically don't take into consideration market pricing. In other words, they tend to identify what has been a great investment (e.g., a strongly performing company) as great, and they don't pay enough attention to its pricing, even though its pricing (whether it is cheap or expensive) is the most important thing</w:t>
      </w:r>
      <w:r w:rsidRPr="00DD69DC">
        <w:rPr>
          <w:b/>
          <w:bCs/>
          <w:i/>
          <w:iCs/>
        </w:rPr>
        <w:t>.”</w:t>
      </w:r>
      <w:r w:rsidRPr="00DD69DC">
        <w:rPr>
          <w:b/>
          <w:bCs/>
        </w:rPr>
        <w:t xml:space="preserve"> </w:t>
      </w:r>
      <w:r w:rsidRPr="00DD69DC">
        <w:t>–</w:t>
      </w:r>
      <w:r w:rsidRPr="00DD69DC">
        <w:rPr>
          <w:b/>
          <w:bCs/>
        </w:rPr>
        <w:t xml:space="preserve"> </w:t>
      </w:r>
      <w:r w:rsidRPr="00DD69DC">
        <w:t>Ray Dalio</w:t>
      </w:r>
    </w:p>
    <w:p w14:paraId="28C86141" w14:textId="07654D94" w:rsidR="00EA707F" w:rsidRPr="00951C19" w:rsidRDefault="00EA707F" w:rsidP="00F7548B">
      <w:r w:rsidRPr="00951C19">
        <w:t xml:space="preserve">Most of what I believe and what these blog posts will be about can be summarized by the above quote. </w:t>
      </w:r>
      <w:r w:rsidR="00AF19F7" w:rsidRPr="0075548E">
        <w:t xml:space="preserve">Through </w:t>
      </w:r>
      <w:r w:rsidR="00951C19" w:rsidRPr="0075548E">
        <w:t>all</w:t>
      </w:r>
      <w:r w:rsidR="00AF19F7" w:rsidRPr="0075548E">
        <w:t xml:space="preserve"> my subjective</w:t>
      </w:r>
      <w:r w:rsidR="00AF19F7" w:rsidRPr="00951C19">
        <w:t xml:space="preserve"> experiences, education from different fields, experience investing in the market, and learning from those far wiser than I, I have seen that</w:t>
      </w:r>
      <w:r w:rsidR="004C6410" w:rsidRPr="00951C19">
        <w:t xml:space="preserve"> over time, buying great companies at a great price is the lowest risk but also </w:t>
      </w:r>
      <w:r w:rsidR="004C6410" w:rsidRPr="0075548E">
        <w:t xml:space="preserve">highest </w:t>
      </w:r>
      <w:r w:rsidR="00951C19" w:rsidRPr="0075548E">
        <w:t>return</w:t>
      </w:r>
      <w:r w:rsidR="004C6410" w:rsidRPr="0075548E">
        <w:t xml:space="preserve"> strategy of</w:t>
      </w:r>
      <w:r w:rsidR="004C6410" w:rsidRPr="00951C19">
        <w:t xml:space="preserve"> investing in the market. </w:t>
      </w:r>
      <w:r w:rsidR="00034FAB" w:rsidRPr="00951C19">
        <w:t xml:space="preserve">This is </w:t>
      </w:r>
      <w:r w:rsidR="006A49C6">
        <w:t xml:space="preserve">partially </w:t>
      </w:r>
      <w:r w:rsidR="00034FAB" w:rsidRPr="00951C19">
        <w:t xml:space="preserve">how Warren Buffet has </w:t>
      </w:r>
      <w:r w:rsidR="008A7E0B" w:rsidRPr="00951C19">
        <w:t xml:space="preserve">returned 19.9% annually from 1965-2024, compared with the S&amp;P 500’s </w:t>
      </w:r>
      <w:r w:rsidR="003616F4" w:rsidRPr="00951C19">
        <w:t>10.4%</w:t>
      </w:r>
      <w:r w:rsidR="003616F4" w:rsidRPr="00951C19">
        <w:rPr>
          <w:rStyle w:val="FootnoteReference"/>
        </w:rPr>
        <w:footnoteReference w:id="1"/>
      </w:r>
      <w:r w:rsidR="00932977" w:rsidRPr="00951C19">
        <w:t xml:space="preserve">. </w:t>
      </w:r>
      <w:r w:rsidR="0016405F">
        <w:t>Warren Buffet</w:t>
      </w:r>
      <w:r w:rsidR="00D77987">
        <w:t>’s focus is more on buying “great businesses at a fair price,” but early on he was influenced heavily by value investors like Benjamin Graham</w:t>
      </w:r>
      <w:r w:rsidR="00C81E87">
        <w:t>, and value investors today</w:t>
      </w:r>
      <w:r w:rsidR="00FD2936">
        <w:t xml:space="preserve"> prove</w:t>
      </w:r>
      <w:r w:rsidR="00C81E87">
        <w:t xml:space="preserve"> the outsized return potential</w:t>
      </w:r>
      <w:r w:rsidR="00FD2936">
        <w:t xml:space="preserve"> still exists</w:t>
      </w:r>
      <w:r w:rsidR="00C81E87">
        <w:t>.</w:t>
      </w:r>
    </w:p>
    <w:p w14:paraId="2092ABCF" w14:textId="545DECF9" w:rsidR="00932977" w:rsidRPr="00951C19" w:rsidRDefault="00932977" w:rsidP="00F7548B">
      <w:r w:rsidRPr="00951C19">
        <w:t>And yet</w:t>
      </w:r>
      <w:r w:rsidR="000D773C" w:rsidRPr="00951C19">
        <w:t xml:space="preserve"> I’m sure you have </w:t>
      </w:r>
      <w:r w:rsidR="000E7662">
        <w:t>rarely</w:t>
      </w:r>
      <w:r w:rsidR="000D773C" w:rsidRPr="00951C19">
        <w:t xml:space="preserve"> heard of this</w:t>
      </w:r>
      <w:r w:rsidR="00960CD3" w:rsidRPr="00951C19">
        <w:t>.</w:t>
      </w:r>
      <w:r w:rsidRPr="00951C19">
        <w:t xml:space="preserve"> </w:t>
      </w:r>
      <w:r w:rsidR="005E0770">
        <w:t>What we mainly</w:t>
      </w:r>
      <w:r w:rsidR="00D72E8E" w:rsidRPr="00951C19">
        <w:t xml:space="preserve"> hear about is the next AI stock bound to make you a millionaire, the next quantum-computing penny stock to </w:t>
      </w:r>
      <w:r w:rsidR="0011526C" w:rsidRPr="00951C19">
        <w:t>create generational wealth,</w:t>
      </w:r>
      <w:r w:rsidR="002A0996" w:rsidRPr="00951C19">
        <w:t xml:space="preserve"> the hottest crypto meme coin,</w:t>
      </w:r>
      <w:r w:rsidR="0011526C" w:rsidRPr="00951C19">
        <w:t xml:space="preserve"> </w:t>
      </w:r>
      <w:r w:rsidR="000D1ED2" w:rsidRPr="00951C19">
        <w:t>or</w:t>
      </w:r>
      <w:r w:rsidR="0011526C" w:rsidRPr="00951C19">
        <w:t xml:space="preserve"> the fund that has 60 physics PhDs </w:t>
      </w:r>
      <w:r w:rsidR="000D1ED2" w:rsidRPr="00951C19">
        <w:t>and 100 computer science quants running high frequency trading strategies</w:t>
      </w:r>
      <w:r w:rsidR="000D773C" w:rsidRPr="00951C19">
        <w:t xml:space="preserve">. </w:t>
      </w:r>
    </w:p>
    <w:p w14:paraId="3AC75F65" w14:textId="3E152E47" w:rsidR="000D773C" w:rsidRDefault="009F37B3" w:rsidP="00F7548B">
      <w:r>
        <w:lastRenderedPageBreak/>
        <w:t>Why</w:t>
      </w:r>
      <w:r w:rsidR="000D773C" w:rsidRPr="00951C19">
        <w:t>?</w:t>
      </w:r>
      <w:r>
        <w:t xml:space="preserve"> How </w:t>
      </w:r>
      <w:r w:rsidR="006A49C6">
        <w:t>have investors like Warren Buffet and Benjamin Graham</w:t>
      </w:r>
      <w:r>
        <w:t xml:space="preserve"> created such phenomenal returns </w:t>
      </w:r>
      <w:r w:rsidR="00B32C83">
        <w:t>compared to the market?</w:t>
      </w:r>
    </w:p>
    <w:p w14:paraId="5E40BB52" w14:textId="1BEB1F9C" w:rsidR="009C2337" w:rsidRPr="00951C19" w:rsidRDefault="009C2337" w:rsidP="009C2337">
      <w:r w:rsidRPr="00951C19">
        <w:t xml:space="preserve">First, I think it would be helpful to detail the breakdown of the </w:t>
      </w:r>
      <w:r>
        <w:t xml:space="preserve">US </w:t>
      </w:r>
      <w:r w:rsidRPr="00951C19">
        <w:t>stock market across investor categories.</w:t>
      </w:r>
      <w:r>
        <w:t xml:space="preserve"> Below is a breakdown as of June 2025.</w:t>
      </w:r>
    </w:p>
    <w:p w14:paraId="745F1E50" w14:textId="77777777" w:rsidR="009C2337" w:rsidRPr="00951C19" w:rsidRDefault="009C2337" w:rsidP="009C2337">
      <w:pPr>
        <w:spacing w:after="0"/>
        <w:jc w:val="center"/>
      </w:pPr>
      <w:r w:rsidRPr="00951C19">
        <w:rPr>
          <w:noProof/>
        </w:rPr>
        <w:drawing>
          <wp:inline distT="0" distB="0" distL="0" distR="0" wp14:anchorId="05A16AE0" wp14:editId="1D92705D">
            <wp:extent cx="3280471" cy="3178948"/>
            <wp:effectExtent l="19050" t="19050" r="15240" b="21590"/>
            <wp:docPr id="1078468671" name="Picture 12"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68671" name="Picture 12" descr="A table with number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280471" cy="3178948"/>
                    </a:xfrm>
                    <a:prstGeom prst="rect">
                      <a:avLst/>
                    </a:prstGeom>
                    <a:noFill/>
                    <a:ln>
                      <a:solidFill>
                        <a:schemeClr val="tx1"/>
                      </a:solidFill>
                    </a:ln>
                  </pic:spPr>
                </pic:pic>
              </a:graphicData>
            </a:graphic>
          </wp:inline>
        </w:drawing>
      </w:r>
    </w:p>
    <w:p w14:paraId="001AE7FD" w14:textId="77777777" w:rsidR="009C2337" w:rsidRPr="00951C19" w:rsidRDefault="009C2337" w:rsidP="009C2337">
      <w:pPr>
        <w:jc w:val="center"/>
        <w:rPr>
          <w:i/>
          <w:iCs/>
        </w:rPr>
      </w:pPr>
      <w:r w:rsidRPr="00951C19">
        <w:rPr>
          <w:i/>
          <w:iCs/>
        </w:rPr>
        <w:t>Table 2: US equity market by investor category</w:t>
      </w:r>
      <w:r w:rsidRPr="00951C19">
        <w:rPr>
          <w:rStyle w:val="FootnoteReference"/>
          <w:i/>
          <w:iCs/>
        </w:rPr>
        <w:footnoteReference w:id="2"/>
      </w:r>
      <w:r w:rsidRPr="00951C19">
        <w:rPr>
          <w:i/>
          <w:iCs/>
        </w:rPr>
        <w:t xml:space="preserve"> (Q2 2025)</w:t>
      </w:r>
    </w:p>
    <w:p w14:paraId="23429161" w14:textId="7B6BCC3B" w:rsidR="009C2337" w:rsidRDefault="009C2337" w:rsidP="009C2337">
      <w:r>
        <w:t xml:space="preserve">Note, the retail portion of the market (42%) includes financial advisors that have discretion over client funds and choose to stock pick themselves rather than invest in managed funds or ETFs. </w:t>
      </w:r>
      <w:proofErr w:type="gramStart"/>
      <w:r>
        <w:t>So</w:t>
      </w:r>
      <w:proofErr w:type="gramEnd"/>
      <w:r>
        <w:t xml:space="preserve"> the truly </w:t>
      </w:r>
      <w:r w:rsidR="004116BE">
        <w:t>self-directed</w:t>
      </w:r>
      <w:r>
        <w:t xml:space="preserve"> portion is lower, although no great estimates exist.</w:t>
      </w:r>
    </w:p>
    <w:p w14:paraId="6BA97029" w14:textId="2E423004" w:rsidR="009C2337" w:rsidRDefault="009C2337" w:rsidP="00F7548B">
      <w:r>
        <w:t>The picture is clear. Majority</w:t>
      </w:r>
      <w:r w:rsidRPr="00951C19">
        <w:t xml:space="preserve"> of the money in global and US equity markets is professionally managed, either by financial advisors, large institutional funds, </w:t>
      </w:r>
      <w:r>
        <w:t>or</w:t>
      </w:r>
      <w:r w:rsidRPr="00951C19">
        <w:t xml:space="preserve"> foreign investors. A </w:t>
      </w:r>
      <w:r w:rsidR="00B13B50">
        <w:t>minority</w:t>
      </w:r>
      <w:r w:rsidRPr="00951C19">
        <w:t xml:space="preserve"> is truly self-directed.</w:t>
      </w:r>
    </w:p>
    <w:p w14:paraId="47C67BFF" w14:textId="74CFB816" w:rsidR="004116BE" w:rsidRPr="00951C19" w:rsidRDefault="004116BE" w:rsidP="00F7548B">
      <w:r>
        <w:t xml:space="preserve">With this background, we can now answer these questions better. Why are </w:t>
      </w:r>
      <w:r w:rsidR="005C1E3F">
        <w:t>speculative growth</w:t>
      </w:r>
      <w:r w:rsidR="002921A5">
        <w:t xml:space="preserve"> </w:t>
      </w:r>
      <w:r w:rsidR="005C1E3F">
        <w:t>stocks what we mainly hear about</w:t>
      </w:r>
      <w:r w:rsidRPr="00951C19">
        <w:t>?</w:t>
      </w:r>
      <w:r>
        <w:t xml:space="preserve"> How </w:t>
      </w:r>
      <w:r w:rsidR="006A49C6">
        <w:t>have Buffet and Graham</w:t>
      </w:r>
      <w:r>
        <w:t xml:space="preserve"> created such phenomenal returns compared to the market?</w:t>
      </w:r>
    </w:p>
    <w:p w14:paraId="14843CEC" w14:textId="563EE269" w:rsidR="00D51F19" w:rsidRPr="00EA71FB" w:rsidRDefault="00D51F19" w:rsidP="009A2DBF">
      <w:pPr>
        <w:pStyle w:val="Heading2"/>
      </w:pPr>
      <w:r w:rsidRPr="00EA71FB">
        <w:t>The Strategy</w:t>
      </w:r>
    </w:p>
    <w:p w14:paraId="7294F9A7" w14:textId="537B7BBD" w:rsidR="00E278FC" w:rsidRPr="00747599" w:rsidRDefault="004560C4" w:rsidP="004D3064">
      <w:r w:rsidRPr="00951C19">
        <w:t xml:space="preserve">The strategy is </w:t>
      </w:r>
      <w:r w:rsidR="00477B57" w:rsidRPr="00951C19">
        <w:t xml:space="preserve">referred to as </w:t>
      </w:r>
      <w:r w:rsidR="00477B57" w:rsidRPr="00747599">
        <w:t>“value investing</w:t>
      </w:r>
      <w:r w:rsidR="006A49C6">
        <w:t>,</w:t>
      </w:r>
      <w:r w:rsidR="00477B57" w:rsidRPr="00747599">
        <w:t>”</w:t>
      </w:r>
      <w:r w:rsidR="006A49C6">
        <w:t xml:space="preserve"> although with a simultaneous </w:t>
      </w:r>
      <w:r w:rsidR="00AD7A45">
        <w:t xml:space="preserve">focus </w:t>
      </w:r>
      <w:r w:rsidR="006A49C6">
        <w:t>on quality companies, not just value for values sake.</w:t>
      </w:r>
      <w:r w:rsidR="00477B57" w:rsidRPr="00747599">
        <w:t xml:space="preserve"> </w:t>
      </w:r>
      <w:r w:rsidR="00A64ADB" w:rsidRPr="00747599">
        <w:t>T</w:t>
      </w:r>
      <w:r w:rsidR="000517F9" w:rsidRPr="00747599">
        <w:t>he</w:t>
      </w:r>
      <w:r w:rsidR="000517F9" w:rsidRPr="00951C19">
        <w:t xml:space="preserve"> goal is to buy super strong companies at a very attractive price</w:t>
      </w:r>
      <w:r w:rsidR="00DE6E7E" w:rsidRPr="00951C19">
        <w:t xml:space="preserve">. </w:t>
      </w:r>
      <w:r w:rsidR="00E278FC" w:rsidRPr="00951C19">
        <w:t>Companies that have strong balance sheets</w:t>
      </w:r>
      <w:r w:rsidR="000B4E07" w:rsidRPr="00951C19">
        <w:t xml:space="preserve">, generate lots of cash, have a </w:t>
      </w:r>
      <w:r w:rsidR="000B4E07" w:rsidRPr="00951C19">
        <w:lastRenderedPageBreak/>
        <w:t xml:space="preserve">defensible business, </w:t>
      </w:r>
      <w:r w:rsidR="00210A3F" w:rsidRPr="00951C19">
        <w:t xml:space="preserve">and are going to continue to grow over time, but have been beaten down in the stock </w:t>
      </w:r>
      <w:r w:rsidR="00210A3F" w:rsidRPr="00747599">
        <w:t xml:space="preserve">market </w:t>
      </w:r>
      <w:r w:rsidR="00A64ADB" w:rsidRPr="00747599">
        <w:t xml:space="preserve">due </w:t>
      </w:r>
      <w:r w:rsidR="00747599" w:rsidRPr="00747599">
        <w:t>to</w:t>
      </w:r>
      <w:r w:rsidR="0068075A" w:rsidRPr="00747599">
        <w:t xml:space="preserve"> short-term bad news, </w:t>
      </w:r>
      <w:r w:rsidR="00C535F5" w:rsidRPr="00747599">
        <w:t>general market downturns</w:t>
      </w:r>
      <w:r w:rsidR="003D2A00">
        <w:t xml:space="preserve">, </w:t>
      </w:r>
      <w:r w:rsidR="00C535F5" w:rsidRPr="00747599">
        <w:t>or a variety of other reasons</w:t>
      </w:r>
      <w:r w:rsidR="00A64ADB" w:rsidRPr="00747599">
        <w:t>.</w:t>
      </w:r>
    </w:p>
    <w:p w14:paraId="40D180E1" w14:textId="55672BB3" w:rsidR="00133135" w:rsidRPr="00951C19" w:rsidRDefault="00BF1671" w:rsidP="004D3064">
      <w:r w:rsidRPr="00951C19">
        <w:t>Although extremel</w:t>
      </w:r>
      <w:r w:rsidRPr="0001619F">
        <w:t xml:space="preserve">y hard to determine what it </w:t>
      </w:r>
      <w:r w:rsidR="00A64ADB" w:rsidRPr="0001619F">
        <w:t>is</w:t>
      </w:r>
      <w:r w:rsidRPr="0001619F">
        <w:t xml:space="preserve">, every company has a theoretical “intrinsic value” </w:t>
      </w:r>
      <w:r w:rsidR="00384A5F" w:rsidRPr="0001619F">
        <w:t xml:space="preserve">which </w:t>
      </w:r>
      <w:r w:rsidR="005E162E">
        <w:t>is</w:t>
      </w:r>
      <w:r w:rsidR="00384A5F" w:rsidRPr="0001619F">
        <w:t xml:space="preserve"> equal to the </w:t>
      </w:r>
      <w:r w:rsidR="005E162E">
        <w:t>present value of</w:t>
      </w:r>
      <w:r w:rsidR="00384A5F" w:rsidRPr="0001619F">
        <w:t xml:space="preserve"> cash flows an investor will receive from that investment. </w:t>
      </w:r>
      <w:r w:rsidR="00745709" w:rsidRPr="0001619F">
        <w:t xml:space="preserve">In theory, this is what the stock price should be. The problem is that </w:t>
      </w:r>
      <w:r w:rsidR="00A27C1F" w:rsidRPr="0001619F">
        <w:t xml:space="preserve">no one can precisely estimate </w:t>
      </w:r>
      <w:r w:rsidR="00037BAF">
        <w:t>these cash flows</w:t>
      </w:r>
      <w:r w:rsidR="00FE39AE" w:rsidRPr="0001619F">
        <w:t xml:space="preserve">, </w:t>
      </w:r>
      <w:r w:rsidR="00A64ADB" w:rsidRPr="0001619F">
        <w:t xml:space="preserve">although </w:t>
      </w:r>
      <w:r w:rsidR="00037BAF">
        <w:t>many</w:t>
      </w:r>
      <w:r w:rsidR="00A64ADB" w:rsidRPr="0001619F">
        <w:t xml:space="preserve"> try</w:t>
      </w:r>
      <w:r w:rsidR="00450FE1" w:rsidRPr="0001619F">
        <w:t>,</w:t>
      </w:r>
      <w:r w:rsidR="00A64ADB" w:rsidRPr="0001619F">
        <w:t xml:space="preserve"> </w:t>
      </w:r>
      <w:r w:rsidR="00CF2861" w:rsidRPr="0001619F">
        <w:t>so other factors</w:t>
      </w:r>
      <w:r w:rsidR="00A64ADB" w:rsidRPr="0001619F">
        <w:t xml:space="preserve"> </w:t>
      </w:r>
      <w:r w:rsidR="00CF2861" w:rsidRPr="0001619F">
        <w:t>start to determine</w:t>
      </w:r>
      <w:r w:rsidR="0001619F" w:rsidRPr="0001619F">
        <w:t xml:space="preserve"> </w:t>
      </w:r>
      <w:r w:rsidR="00450FE1" w:rsidRPr="0001619F">
        <w:t xml:space="preserve">the </w:t>
      </w:r>
      <w:r w:rsidR="00CF2861" w:rsidRPr="0001619F">
        <w:t>stock price</w:t>
      </w:r>
      <w:r w:rsidR="004B58F3" w:rsidRPr="0001619F">
        <w:t>.</w:t>
      </w:r>
      <w:r w:rsidR="002B5FD9">
        <w:t xml:space="preserve"> </w:t>
      </w:r>
      <w:r w:rsidR="004B58F3" w:rsidRPr="0001619F">
        <w:t xml:space="preserve">These factors </w:t>
      </w:r>
      <w:r w:rsidR="003E74D8" w:rsidRPr="0001619F">
        <w:t>are usually news and sentiment driven</w:t>
      </w:r>
      <w:r w:rsidR="0001619F" w:rsidRPr="0001619F">
        <w:t xml:space="preserve"> and</w:t>
      </w:r>
      <w:r w:rsidR="00450FE1" w:rsidRPr="0001619F">
        <w:t xml:space="preserve"> have little or nothing to do </w:t>
      </w:r>
      <w:r w:rsidR="003E74D8" w:rsidRPr="0001619F">
        <w:t xml:space="preserve">with financial or business </w:t>
      </w:r>
      <w:r w:rsidR="00133135" w:rsidRPr="0001619F">
        <w:t>reasons.</w:t>
      </w:r>
      <w:r w:rsidR="00133135" w:rsidRPr="00951C19">
        <w:t xml:space="preserve"> So, stock prices change every day for reasons unrelated to the core business </w:t>
      </w:r>
      <w:r w:rsidR="00426DDA" w:rsidRPr="00951C19">
        <w:t>and financial standing of the company, creating opportunities to buy great companies at an even better price.</w:t>
      </w:r>
    </w:p>
    <w:p w14:paraId="1A77478F" w14:textId="26644FCA" w:rsidR="00450FE1" w:rsidRDefault="00C84075" w:rsidP="004D3064">
      <w:r w:rsidRPr="00951C19">
        <w:t>Let’s imagine you have a friend, B</w:t>
      </w:r>
      <w:r w:rsidR="00294CEB" w:rsidRPr="00951C19">
        <w:t>ob.</w:t>
      </w:r>
      <w:r w:rsidR="00BD0A65" w:rsidRPr="00951C19">
        <w:t xml:space="preserve"> Bob, let’s say, </w:t>
      </w:r>
      <w:r w:rsidR="004231F8" w:rsidRPr="00951C19">
        <w:t>is always in need of cash and because you</w:t>
      </w:r>
      <w:r w:rsidR="004231F8" w:rsidRPr="0001619F">
        <w:t xml:space="preserve"> frequently have </w:t>
      </w:r>
      <w:r w:rsidR="007B6AB9" w:rsidRPr="0001619F">
        <w:t>$50 bills</w:t>
      </w:r>
      <w:r w:rsidR="004231F8" w:rsidRPr="0001619F">
        <w:t xml:space="preserve"> and hate going to the bank</w:t>
      </w:r>
      <w:r w:rsidR="007B6AB9" w:rsidRPr="0001619F">
        <w:t>,</w:t>
      </w:r>
      <w:r w:rsidR="004231F8" w:rsidRPr="0001619F">
        <w:t xml:space="preserve"> you are happy to </w:t>
      </w:r>
      <w:r w:rsidR="007B6AB9" w:rsidRPr="0001619F">
        <w:t>give him cash in exchange for a Venmo payment</w:t>
      </w:r>
      <w:r w:rsidR="003A0B09" w:rsidRPr="0001619F">
        <w:t>.</w:t>
      </w:r>
      <w:r w:rsidR="00492EFA" w:rsidRPr="0001619F">
        <w:t xml:space="preserve"> However, </w:t>
      </w:r>
      <w:r w:rsidR="003A0B09" w:rsidRPr="0001619F">
        <w:t xml:space="preserve">Bob tends to </w:t>
      </w:r>
      <w:r w:rsidR="00DF26F8" w:rsidRPr="0001619F">
        <w:t>exaggerate</w:t>
      </w:r>
      <w:r w:rsidR="003A0B09" w:rsidRPr="0001619F">
        <w:t xml:space="preserve"> things,</w:t>
      </w:r>
      <w:r w:rsidR="00016609" w:rsidRPr="0001619F">
        <w:t xml:space="preserve"> </w:t>
      </w:r>
      <w:r w:rsidR="002B5FD9">
        <w:t>cares too much about what others think</w:t>
      </w:r>
      <w:r w:rsidR="00016609" w:rsidRPr="0001619F">
        <w:t xml:space="preserve">, </w:t>
      </w:r>
      <w:r w:rsidRPr="0001619F">
        <w:t xml:space="preserve">and is </w:t>
      </w:r>
      <w:r w:rsidR="002B5FD9">
        <w:t>extremely irrational</w:t>
      </w:r>
      <w:r w:rsidRPr="0001619F">
        <w:t>.</w:t>
      </w:r>
      <w:r w:rsidR="00492EFA" w:rsidRPr="0001619F">
        <w:t xml:space="preserve"> </w:t>
      </w:r>
      <w:r w:rsidR="0001619F" w:rsidRPr="0001619F">
        <w:t>So, every day, for reasons you and Bob can’t fully explain, he buys these $50 bills for a different amount. One day he comes over in a panic and gives you $80 for the $50 bill, saying there’s a shortage of them and how valuable they’re going to be. Other days, he says your $50 bill is only worth $20 and can’t give you anymore for it, citing a variety of reasons why.</w:t>
      </w:r>
      <w:r w:rsidR="00450FE1">
        <w:t xml:space="preserve"> </w:t>
      </w:r>
    </w:p>
    <w:p w14:paraId="7D43982D" w14:textId="047AEF76" w:rsidR="001E1B00" w:rsidRPr="00951C19" w:rsidRDefault="00500652" w:rsidP="004D3064">
      <w:r w:rsidRPr="0001619F">
        <w:t xml:space="preserve">Then, what if I told you that Bob is the stock market, </w:t>
      </w:r>
      <w:r w:rsidR="00154D29" w:rsidRPr="0001619F">
        <w:t>and your $50 bill is a stock</w:t>
      </w:r>
      <w:r w:rsidR="00DF26F8" w:rsidRPr="0001619F">
        <w:t>.</w:t>
      </w:r>
      <w:r w:rsidR="00154D29" w:rsidRPr="0001619F">
        <w:t xml:space="preserve"> </w:t>
      </w:r>
      <w:r w:rsidR="00D3268A">
        <w:t>This</w:t>
      </w:r>
      <w:r w:rsidR="00154D29" w:rsidRPr="0001619F">
        <w:t xml:space="preserve"> happens every day. I mean really, think about it. Apple stock can swing </w:t>
      </w:r>
      <w:r w:rsidR="008E43E0">
        <w:t xml:space="preserve">up </w:t>
      </w:r>
      <w:r w:rsidR="00154D29" w:rsidRPr="0001619F">
        <w:t>5% in a day</w:t>
      </w:r>
      <w:r w:rsidR="00A85534" w:rsidRPr="0001619F">
        <w:t xml:space="preserve">, and </w:t>
      </w:r>
      <w:r w:rsidR="008E43E0">
        <w:t xml:space="preserve">down </w:t>
      </w:r>
      <w:r w:rsidR="00A85534" w:rsidRPr="0001619F">
        <w:t xml:space="preserve">10% the next day, for no reason other than what others </w:t>
      </w:r>
      <w:r w:rsidR="00A85534" w:rsidRPr="0001619F">
        <w:rPr>
          <w:i/>
          <w:iCs/>
        </w:rPr>
        <w:t xml:space="preserve">think </w:t>
      </w:r>
      <w:r w:rsidR="00A85534" w:rsidRPr="0001619F">
        <w:t>it’s</w:t>
      </w:r>
      <w:r w:rsidR="00A85534" w:rsidRPr="00951C19">
        <w:t xml:space="preserve"> worth, regardless of the actual financial situation. </w:t>
      </w:r>
      <w:r w:rsidR="00A93D51" w:rsidRPr="00951C19">
        <w:t>Apple has been around since 1976</w:t>
      </w:r>
      <w:r w:rsidR="00377811" w:rsidRPr="00951C19">
        <w:t xml:space="preserve">, </w:t>
      </w:r>
      <w:r w:rsidR="0001619F">
        <w:t>did</w:t>
      </w:r>
      <w:r w:rsidR="00377811" w:rsidRPr="00951C19">
        <w:t xml:space="preserve"> $416 billion in revenue in 2025, and has </w:t>
      </w:r>
      <w:r w:rsidR="001E1B00" w:rsidRPr="00951C19">
        <w:t>$55 billion in cash. Do you really think their financial situation changed by a matter of 5% and then 10% over the course of 2 days? Absolutely not.</w:t>
      </w:r>
    </w:p>
    <w:p w14:paraId="5BD6FD41" w14:textId="578A32C2" w:rsidR="0001619F" w:rsidRDefault="0001619F" w:rsidP="0001619F">
      <w:r>
        <w:t xml:space="preserve">This is what value investing is. Buying a super solid company at a very attractive price, because the market </w:t>
      </w:r>
      <w:r>
        <w:rPr>
          <w:i/>
          <w:iCs/>
        </w:rPr>
        <w:t>thinks</w:t>
      </w:r>
      <w:r>
        <w:t xml:space="preserve"> it isn’t worth that much, despite financial </w:t>
      </w:r>
      <w:r w:rsidR="004D749E">
        <w:t>security</w:t>
      </w:r>
      <w:r>
        <w:t xml:space="preserve">, future growth prospects, and a </w:t>
      </w:r>
      <w:r w:rsidR="004D749E">
        <w:t>great</w:t>
      </w:r>
      <w:r>
        <w:t xml:space="preserve"> management team in an industry that’s </w:t>
      </w:r>
      <w:r w:rsidR="004D749E">
        <w:t>not</w:t>
      </w:r>
      <w:r>
        <w:t xml:space="preserve"> going away. And when the market thinks it’s worth way more than it actually is, selling it back to Bob and looking for the next opportunity. This is how Warren Buffet </w:t>
      </w:r>
      <w:r w:rsidR="004D749E">
        <w:t xml:space="preserve">and other value investors </w:t>
      </w:r>
      <w:r>
        <w:t>ha</w:t>
      </w:r>
      <w:r w:rsidR="004D749E">
        <w:t>ve</w:t>
      </w:r>
      <w:r>
        <w:t xml:space="preserve"> made billions. </w:t>
      </w:r>
    </w:p>
    <w:p w14:paraId="1B9E3339" w14:textId="30E205A0" w:rsidR="00AF2CAD" w:rsidRPr="00951C19" w:rsidRDefault="00DF26F8" w:rsidP="004D3064">
      <w:r w:rsidRPr="00951C19">
        <w:t>So,</w:t>
      </w:r>
      <w:r w:rsidR="00AF2CAD" w:rsidRPr="00951C19">
        <w:t xml:space="preserve"> the skill is not in being a quantitative wizard and financial genius, but in </w:t>
      </w:r>
      <w:r w:rsidR="00FE3E5D" w:rsidRPr="00951C19">
        <w:t xml:space="preserve">independent reason, discipline, and </w:t>
      </w:r>
      <w:r w:rsidR="0071387F" w:rsidRPr="00951C19">
        <w:t>patience</w:t>
      </w:r>
      <w:r w:rsidR="00FE3E5D" w:rsidRPr="00951C19">
        <w:t xml:space="preserve">. It becomes more </w:t>
      </w:r>
      <w:r w:rsidR="00F24EB8" w:rsidRPr="00951C19">
        <w:t>a game of art and wisdom combined with financial and business knowledge</w:t>
      </w:r>
      <w:r w:rsidR="0071387F" w:rsidRPr="00951C19">
        <w:t>, not just pure statistics and forecasting.</w:t>
      </w:r>
    </w:p>
    <w:p w14:paraId="6234AAC3" w14:textId="096CFBAE" w:rsidR="00BB25A4" w:rsidRPr="00951C19" w:rsidRDefault="00E04324" w:rsidP="00BB25A4">
      <w:pPr>
        <w:pStyle w:val="Heading2"/>
        <w:rPr>
          <w:rFonts w:asciiTheme="minorHAnsi" w:hAnsiTheme="minorHAnsi"/>
        </w:rPr>
      </w:pPr>
      <w:r>
        <w:rPr>
          <w:rFonts w:asciiTheme="minorHAnsi" w:hAnsiTheme="minorHAnsi"/>
        </w:rPr>
        <w:t xml:space="preserve">What Does </w:t>
      </w:r>
      <w:r w:rsidR="009C3210">
        <w:rPr>
          <w:rFonts w:asciiTheme="minorHAnsi" w:hAnsiTheme="minorHAnsi"/>
        </w:rPr>
        <w:t>the</w:t>
      </w:r>
      <w:r>
        <w:rPr>
          <w:rFonts w:asciiTheme="minorHAnsi" w:hAnsiTheme="minorHAnsi"/>
        </w:rPr>
        <w:t xml:space="preserve"> Data Say About Value Investing</w:t>
      </w:r>
      <w:r w:rsidR="005F76CB" w:rsidRPr="00951C19">
        <w:rPr>
          <w:rFonts w:asciiTheme="minorHAnsi" w:hAnsiTheme="minorHAnsi"/>
        </w:rPr>
        <w:t>?</w:t>
      </w:r>
    </w:p>
    <w:p w14:paraId="59809F1C" w14:textId="5EEDD2E5" w:rsidR="00661007" w:rsidRDefault="0003055F" w:rsidP="00BB25A4">
      <w:r>
        <w:t xml:space="preserve">By the name alone, value investing is </w:t>
      </w:r>
      <w:r w:rsidR="00DF4D6C">
        <w:t>subjective</w:t>
      </w:r>
      <w:r>
        <w:t xml:space="preserve">. It depends on what you define as “value.” </w:t>
      </w:r>
      <w:r w:rsidR="000E0D01">
        <w:t xml:space="preserve">Many investors have had different metrics to determine value, </w:t>
      </w:r>
      <w:r w:rsidR="00CA6FE9">
        <w:t xml:space="preserve">and many have had great success. </w:t>
      </w:r>
      <w:r w:rsidR="000E0D01">
        <w:t>So,</w:t>
      </w:r>
      <w:r>
        <w:t xml:space="preserve"> there isn’t a singular data point to look </w:t>
      </w:r>
      <w:r w:rsidR="00DF4D6C">
        <w:t>at</w:t>
      </w:r>
      <w:r w:rsidR="00661007">
        <w:t xml:space="preserve"> and say </w:t>
      </w:r>
      <w:r w:rsidR="00DF4D6C">
        <w:t>whether</w:t>
      </w:r>
      <w:r w:rsidR="00661007">
        <w:t xml:space="preserve"> it has been a successful strategy.</w:t>
      </w:r>
      <w:r w:rsidR="00DF4D6C">
        <w:t xml:space="preserve"> </w:t>
      </w:r>
      <w:r w:rsidR="00661007">
        <w:t xml:space="preserve">But we can </w:t>
      </w:r>
      <w:r w:rsidR="00DF4D6C">
        <w:t>look</w:t>
      </w:r>
      <w:r w:rsidR="00661007">
        <w:t xml:space="preserve"> at a few data points</w:t>
      </w:r>
      <w:r w:rsidR="00532CB5">
        <w:t xml:space="preserve"> to get a sense of how </w:t>
      </w:r>
      <w:r w:rsidR="00DF4D6C">
        <w:t>the</w:t>
      </w:r>
      <w:r w:rsidR="00532CB5">
        <w:t xml:space="preserve"> general principle performed in the past. </w:t>
      </w:r>
    </w:p>
    <w:p w14:paraId="398C4A75" w14:textId="0D76402E" w:rsidR="00C95622" w:rsidRDefault="00B13A4E" w:rsidP="00BB25A4">
      <w:r w:rsidRPr="000506B1">
        <w:lastRenderedPageBreak/>
        <w:t>Economists</w:t>
      </w:r>
      <w:r w:rsidR="00D76CF1">
        <w:t xml:space="preserve"> </w:t>
      </w:r>
      <w:r>
        <w:t xml:space="preserve">Eugene Fama and Kenneth French </w:t>
      </w:r>
      <w:r w:rsidR="00517B4F">
        <w:t>set out</w:t>
      </w:r>
      <w:r>
        <w:t xml:space="preserve"> to answer the same question back in 1992</w:t>
      </w:r>
      <w:r w:rsidR="00517B4F">
        <w:t xml:space="preserve">, </w:t>
      </w:r>
      <w:r w:rsidR="000509E6">
        <w:t xml:space="preserve">and their work is continued into today. They define </w:t>
      </w:r>
      <w:r w:rsidR="00517B4F">
        <w:t xml:space="preserve">value as </w:t>
      </w:r>
      <w:r w:rsidR="00FE57FA">
        <w:t xml:space="preserve">stocks with </w:t>
      </w:r>
      <w:r w:rsidR="002C67E4">
        <w:t xml:space="preserve">a high book to market ratio (book value equity/market </w:t>
      </w:r>
      <w:r w:rsidR="0051658A">
        <w:t>capitalization</w:t>
      </w:r>
      <w:r w:rsidR="002C67E4">
        <w:t xml:space="preserve">), where book value is total assets – total liabilities. </w:t>
      </w:r>
      <w:r w:rsidR="000509E6">
        <w:t>Said differently,</w:t>
      </w:r>
      <w:r w:rsidR="00C040A9">
        <w:t xml:space="preserve"> </w:t>
      </w:r>
      <w:r w:rsidR="0051658A">
        <w:t xml:space="preserve">companies </w:t>
      </w:r>
      <w:r w:rsidR="00F73082">
        <w:t>whose valu</w:t>
      </w:r>
      <w:r w:rsidR="00DB698F">
        <w:t>ation</w:t>
      </w:r>
      <w:r w:rsidR="00F73082">
        <w:t xml:space="preserve"> in the market is</w:t>
      </w:r>
      <w:r w:rsidR="0051658A">
        <w:t xml:space="preserve"> </w:t>
      </w:r>
      <w:r w:rsidR="00925D36">
        <w:t>cheap compared to their net assets.</w:t>
      </w:r>
      <w:r w:rsidR="00C040A9">
        <w:t xml:space="preserve"> </w:t>
      </w:r>
    </w:p>
    <w:p w14:paraId="184D6BBA" w14:textId="202150EC" w:rsidR="00A85D60" w:rsidRDefault="000509E6" w:rsidP="00BB25A4">
      <w:r>
        <w:t>After accounting for general market returns</w:t>
      </w:r>
      <w:r w:rsidR="00291C4F">
        <w:t xml:space="preserve">, risk, and </w:t>
      </w:r>
      <w:r w:rsidR="007B5173">
        <w:t xml:space="preserve">company size, </w:t>
      </w:r>
      <w:r w:rsidR="000464CF">
        <w:t>their</w:t>
      </w:r>
      <w:r w:rsidR="007B5173">
        <w:t xml:space="preserve"> value</w:t>
      </w:r>
      <w:r w:rsidR="007537E9">
        <w:t xml:space="preserve"> factor</w:t>
      </w:r>
      <w:r w:rsidR="007B5173">
        <w:t xml:space="preserve"> </w:t>
      </w:r>
      <w:r w:rsidR="0032723D">
        <w:t>outperformed the market by 4.2% annualized from 1926</w:t>
      </w:r>
      <w:r w:rsidR="007537E9">
        <w:t xml:space="preserve"> – 2025.</w:t>
      </w:r>
      <w:r w:rsidR="00E93F5F">
        <w:t xml:space="preserve"> Although consistent over the long term, value is cyclical and underperforms in periods of high growth and positive sentiment. </w:t>
      </w:r>
      <w:r w:rsidR="00207E02">
        <w:t xml:space="preserve">From 2007-2020, this value factor underperformed the market by 3.5% </w:t>
      </w:r>
      <w:r w:rsidR="009666F8">
        <w:t>annually and</w:t>
      </w:r>
      <w:r w:rsidR="00380DE1">
        <w:t xml:space="preserve"> </w:t>
      </w:r>
      <w:r w:rsidR="00955477">
        <w:t>underperformed</w:t>
      </w:r>
      <w:r w:rsidR="00380DE1">
        <w:t xml:space="preserve"> by 2.36% over the last 12 months, as focus is on the future of AI and growth</w:t>
      </w:r>
      <w:r w:rsidR="00AE556C">
        <w:t xml:space="preserve"> </w:t>
      </w:r>
      <w:r w:rsidR="00380DE1">
        <w:t xml:space="preserve">potential. </w:t>
      </w:r>
    </w:p>
    <w:p w14:paraId="155C5FE4" w14:textId="240D67A0" w:rsidR="00A85D60" w:rsidRDefault="002540EA" w:rsidP="00BB25A4">
      <w:r>
        <w:t xml:space="preserve">Immediately jumping to the conclusion that </w:t>
      </w:r>
      <w:r w:rsidR="00C617D0">
        <w:t xml:space="preserve">this </w:t>
      </w:r>
      <w:r>
        <w:t xml:space="preserve">value is a </w:t>
      </w:r>
      <w:r w:rsidR="00C617D0">
        <w:t xml:space="preserve">better investment </w:t>
      </w:r>
      <w:r w:rsidR="00C55C89">
        <w:t>is overly simplistic</w:t>
      </w:r>
      <w:r w:rsidR="00A00704">
        <w:t xml:space="preserve"> though</w:t>
      </w:r>
      <w:r w:rsidR="00C55C89">
        <w:t xml:space="preserve"> and doesn</w:t>
      </w:r>
      <w:r w:rsidR="00CB6773">
        <w:t xml:space="preserve">’t </w:t>
      </w:r>
      <w:r w:rsidR="00AE556C">
        <w:t>consider</w:t>
      </w:r>
      <w:r w:rsidR="00CB6773">
        <w:t xml:space="preserve"> </w:t>
      </w:r>
      <w:r w:rsidR="00CB6773">
        <w:rPr>
          <w:i/>
          <w:iCs/>
        </w:rPr>
        <w:t xml:space="preserve">why </w:t>
      </w:r>
      <w:r w:rsidR="00CB6773">
        <w:t xml:space="preserve">these companies are trading at relatively </w:t>
      </w:r>
      <w:r w:rsidR="00955477">
        <w:t>cheap</w:t>
      </w:r>
      <w:r w:rsidR="00CB6773">
        <w:t xml:space="preserve"> </w:t>
      </w:r>
      <w:proofErr w:type="gramStart"/>
      <w:r w:rsidR="00CB6773">
        <w:t>book</w:t>
      </w:r>
      <w:proofErr w:type="gramEnd"/>
      <w:r w:rsidR="00CB6773">
        <w:t xml:space="preserve"> to market ratios. It could be that </w:t>
      </w:r>
      <w:r w:rsidR="00604AF6">
        <w:t xml:space="preserve">they are inexpensive because they are seen as </w:t>
      </w:r>
      <w:r w:rsidR="00A00704">
        <w:t>riskier</w:t>
      </w:r>
      <w:r w:rsidR="00604AF6">
        <w:t xml:space="preserve"> to investors, pushing the price</w:t>
      </w:r>
      <w:r w:rsidR="00084122">
        <w:t xml:space="preserve"> down</w:t>
      </w:r>
      <w:r w:rsidR="00604AF6">
        <w:t xml:space="preserve"> (and thus the book to market ratio</w:t>
      </w:r>
      <w:r w:rsidR="004A1443">
        <w:t xml:space="preserve"> up</w:t>
      </w:r>
      <w:r w:rsidR="00604AF6">
        <w:t>)</w:t>
      </w:r>
      <w:r w:rsidR="00AC5476">
        <w:t>.</w:t>
      </w:r>
      <w:r w:rsidR="00CD4F25">
        <w:t xml:space="preserve"> </w:t>
      </w:r>
      <w:r w:rsidR="00AC5476">
        <w:t>A</w:t>
      </w:r>
      <w:r w:rsidR="00CD4F25">
        <w:t xml:space="preserve">nd because they are </w:t>
      </w:r>
      <w:r w:rsidR="00AE556C">
        <w:t>riskier</w:t>
      </w:r>
      <w:r w:rsidR="00CD4F25">
        <w:t xml:space="preserve">, in an efficient </w:t>
      </w:r>
      <w:r w:rsidR="00AC5476">
        <w:t>market they</w:t>
      </w:r>
      <w:r w:rsidR="00CD4F25">
        <w:t xml:space="preserve"> </w:t>
      </w:r>
      <w:r w:rsidR="001901C2">
        <w:t>will</w:t>
      </w:r>
      <w:r w:rsidR="00CD4F25">
        <w:t xml:space="preserve"> earn higher returns to compensate for this increased risk</w:t>
      </w:r>
      <w:r w:rsidR="00A00704">
        <w:t>, explaining the excess return</w:t>
      </w:r>
      <w:r w:rsidR="00AC5476">
        <w:t>s</w:t>
      </w:r>
      <w:r w:rsidR="00CD4F25">
        <w:t>.</w:t>
      </w:r>
      <w:r w:rsidR="00A00704">
        <w:t xml:space="preserve"> In other words, </w:t>
      </w:r>
      <w:r w:rsidR="004A1443">
        <w:t>these “</w:t>
      </w:r>
      <w:r w:rsidR="00A00704">
        <w:t>value</w:t>
      </w:r>
      <w:r w:rsidR="004A1443">
        <w:t>”</w:t>
      </w:r>
      <w:r w:rsidR="00A00704">
        <w:t xml:space="preserve"> stocks </w:t>
      </w:r>
      <w:r w:rsidR="002A78F1">
        <w:t xml:space="preserve">earn higher returns simply because they are </w:t>
      </w:r>
      <w:r w:rsidR="009844B2">
        <w:t>riskier</w:t>
      </w:r>
      <w:r w:rsidR="004A1443">
        <w:t xml:space="preserve">, </w:t>
      </w:r>
      <w:r w:rsidR="00D80D0A">
        <w:t>and this risk is why the book to market ratio is more favorable</w:t>
      </w:r>
      <w:r w:rsidR="001901C2">
        <w:t>.</w:t>
      </w:r>
      <w:r w:rsidR="00532984">
        <w:t xml:space="preserve"> </w:t>
      </w:r>
      <w:r w:rsidR="001901C2">
        <w:t>This</w:t>
      </w:r>
      <w:r w:rsidR="00532984">
        <w:t xml:space="preserve"> is the view Fama and French take themselves.</w:t>
      </w:r>
    </w:p>
    <w:p w14:paraId="0C96D03F" w14:textId="77777777" w:rsidR="00CA56DA" w:rsidRDefault="00EF4790" w:rsidP="00BB25A4">
      <w:r>
        <w:t xml:space="preserve">Behavioral economist Richard Thaler disagrees with </w:t>
      </w:r>
      <w:r w:rsidR="00532984">
        <w:t>their</w:t>
      </w:r>
      <w:r>
        <w:t xml:space="preserve"> interpretation </w:t>
      </w:r>
      <w:r w:rsidR="001901C2">
        <w:t>though and</w:t>
      </w:r>
      <w:r>
        <w:t xml:space="preserve"> </w:t>
      </w:r>
      <w:r w:rsidR="0070264F">
        <w:t>argues that value is the result of overreactions by investors</w:t>
      </w:r>
      <w:r w:rsidR="00AD4215">
        <w:t xml:space="preserve"> and other behavioral biases</w:t>
      </w:r>
      <w:r w:rsidR="00F13C22">
        <w:t xml:space="preserve">. </w:t>
      </w:r>
      <w:r w:rsidR="00FE60A4">
        <w:t xml:space="preserve">Because of </w:t>
      </w:r>
      <w:r w:rsidR="00CF2DB7">
        <w:t>these</w:t>
      </w:r>
      <w:r w:rsidR="00FE60A4">
        <w:t xml:space="preserve"> biases, investors</w:t>
      </w:r>
      <w:r w:rsidR="00F13C22">
        <w:t xml:space="preserve"> chase </w:t>
      </w:r>
      <w:r w:rsidR="00D80D0A">
        <w:t>hype</w:t>
      </w:r>
      <w:r w:rsidR="00841DBD">
        <w:t>/</w:t>
      </w:r>
      <w:r w:rsidR="00F13C22">
        <w:t>growth</w:t>
      </w:r>
      <w:r w:rsidR="00AF5049">
        <w:t xml:space="preserve"> and neglect value</w:t>
      </w:r>
      <w:r w:rsidR="001401A7">
        <w:t xml:space="preserve">, seeing only the </w:t>
      </w:r>
      <w:r w:rsidR="00D80D0A">
        <w:t xml:space="preserve">recent </w:t>
      </w:r>
      <w:r w:rsidR="001401A7">
        <w:t xml:space="preserve">bad news </w:t>
      </w:r>
      <w:r w:rsidR="00D80D0A">
        <w:t>that created the</w:t>
      </w:r>
      <w:r w:rsidR="001401A7">
        <w:t xml:space="preserve"> value</w:t>
      </w:r>
      <w:r w:rsidR="00D80D0A">
        <w:t xml:space="preserve"> purchase</w:t>
      </w:r>
      <w:r w:rsidR="001757ED">
        <w:t>.</w:t>
      </w:r>
      <w:r w:rsidR="00CF2DB7">
        <w:t xml:space="preserve"> </w:t>
      </w:r>
      <w:r w:rsidR="001757ED">
        <w:t>L</w:t>
      </w:r>
      <w:r w:rsidR="00CF2DB7">
        <w:t>ikewise</w:t>
      </w:r>
      <w:r w:rsidR="001757ED">
        <w:t>, they</w:t>
      </w:r>
      <w:r w:rsidR="00CF2DB7">
        <w:t xml:space="preserve"> </w:t>
      </w:r>
      <w:r w:rsidR="001757ED">
        <w:t>overweight</w:t>
      </w:r>
      <w:r w:rsidR="00CF2DB7">
        <w:t xml:space="preserve"> the </w:t>
      </w:r>
      <w:r w:rsidR="001757ED">
        <w:t xml:space="preserve">recent </w:t>
      </w:r>
      <w:r w:rsidR="00CF2DB7">
        <w:t>great news and performance of the growth stocks</w:t>
      </w:r>
      <w:r w:rsidR="001401A7">
        <w:t xml:space="preserve">. </w:t>
      </w:r>
    </w:p>
    <w:p w14:paraId="4E83CCEA" w14:textId="77D9F20C" w:rsidR="00657028" w:rsidRDefault="00CA56DA" w:rsidP="00BB25A4">
      <w:r>
        <w:t>Testing the theory, a</w:t>
      </w:r>
      <w:r w:rsidR="001401A7">
        <w:t xml:space="preserve"> 2015 paper by Thaler finds behavioral models </w:t>
      </w:r>
      <w:r w:rsidR="00046CC9">
        <w:t xml:space="preserve">explained 50-70% of the returns from Fama and French’s “value” </w:t>
      </w:r>
      <w:r w:rsidR="006533A4">
        <w:t>factor</w:t>
      </w:r>
      <w:r w:rsidR="00F74A63">
        <w:t xml:space="preserve"> above,</w:t>
      </w:r>
      <w:r w:rsidR="006F5383" w:rsidRPr="006F5383">
        <w:t xml:space="preserve"> through investor preferences that lead to systematic mispricing, rather than purely rational risk compensation</w:t>
      </w:r>
      <w:r w:rsidR="006F5383">
        <w:t>.</w:t>
      </w:r>
      <w:r w:rsidR="006533A4">
        <w:t xml:space="preserve"> They attribute this to prospect theory</w:t>
      </w:r>
      <w:r w:rsidR="001750D7">
        <w:t xml:space="preserve">, the bias that investors are more sensitive to losing money than </w:t>
      </w:r>
      <w:r w:rsidR="0029268E">
        <w:t>to earning the same amount</w:t>
      </w:r>
      <w:r w:rsidR="005018CA">
        <w:t xml:space="preserve"> of money. </w:t>
      </w:r>
    </w:p>
    <w:p w14:paraId="4E2EB6F0" w14:textId="7F6FB967" w:rsidR="005F5E52" w:rsidRDefault="005F5E52" w:rsidP="005F5E52">
      <w:r>
        <w:t xml:space="preserve">Likely, the answer is somewhere in the middle. Yes, “value” stocks measured with book to market ratios outperform the general market over the long term. Some of this outperformance is attributed to higher risk which demands higher returns, aligning with efficient markets. But some of this outperformance is attributed to behavioral gaps and </w:t>
      </w:r>
      <w:proofErr w:type="gramStart"/>
      <w:r>
        <w:t>mean</w:t>
      </w:r>
      <w:proofErr w:type="gramEnd"/>
      <w:r>
        <w:t xml:space="preserve"> reversion</w:t>
      </w:r>
      <w:r w:rsidR="00187D2A">
        <w:t>,</w:t>
      </w:r>
      <w:r>
        <w:t xml:space="preserve"> creating systematic mispricing leading to investment opportunities. </w:t>
      </w:r>
    </w:p>
    <w:p w14:paraId="0F72F2C8" w14:textId="4C35ECA9" w:rsidR="005907BF" w:rsidRDefault="00436BD2" w:rsidP="00E65A2B">
      <w:pPr>
        <w:pStyle w:val="Heading2"/>
      </w:pPr>
      <w:r>
        <w:t xml:space="preserve">How </w:t>
      </w:r>
      <w:r w:rsidR="0019530A">
        <w:t>Does This Work in</w:t>
      </w:r>
      <w:r>
        <w:t xml:space="preserve"> </w:t>
      </w:r>
      <w:r w:rsidR="0019530A">
        <w:t>P</w:t>
      </w:r>
      <w:r>
        <w:t>ractice</w:t>
      </w:r>
      <w:r w:rsidR="00C8413C">
        <w:t>?</w:t>
      </w:r>
    </w:p>
    <w:p w14:paraId="646EFA93" w14:textId="5964B09E" w:rsidR="00C8413C" w:rsidRDefault="00436BD2" w:rsidP="00BB25A4">
      <w:r>
        <w:t>Value</w:t>
      </w:r>
      <w:r w:rsidR="00C8413C" w:rsidRPr="00C8413C">
        <w:t xml:space="preserve"> stocks</w:t>
      </w:r>
      <w:r w:rsidR="003922A6">
        <w:t>/opportunities</w:t>
      </w:r>
      <w:r w:rsidR="00C8413C" w:rsidRPr="00C8413C">
        <w:t xml:space="preserve"> follow bad news or poor performance, putting them in the loss domain</w:t>
      </w:r>
      <w:r>
        <w:t xml:space="preserve"> or </w:t>
      </w:r>
      <w:r w:rsidR="001510AB">
        <w:t xml:space="preserve">associating the stock </w:t>
      </w:r>
      <w:r w:rsidR="006210F7">
        <w:t>as a loser</w:t>
      </w:r>
      <w:r w:rsidR="00C8413C" w:rsidRPr="00C8413C">
        <w:t xml:space="preserve">. Due to loss aversion, investors anchor on </w:t>
      </w:r>
      <w:r w:rsidR="001510AB">
        <w:t xml:space="preserve">this poor </w:t>
      </w:r>
      <w:r w:rsidR="00C8413C" w:rsidRPr="00C8413C">
        <w:t xml:space="preserve">past </w:t>
      </w:r>
      <w:r w:rsidR="001510AB">
        <w:t>performance</w:t>
      </w:r>
      <w:r w:rsidR="00C8413C" w:rsidRPr="00C8413C">
        <w:t xml:space="preserve"> and are reluctant to fully incorporate positive signals (</w:t>
      </w:r>
      <w:r w:rsidR="006210F7">
        <w:t xml:space="preserve">great </w:t>
      </w:r>
      <w:r w:rsidR="00C8413C" w:rsidRPr="00C8413C">
        <w:t xml:space="preserve">fundamentals or </w:t>
      </w:r>
      <w:r w:rsidR="006210F7">
        <w:t>future growth opportunities</w:t>
      </w:r>
      <w:r w:rsidR="00C8413C" w:rsidRPr="00C8413C">
        <w:t xml:space="preserve">). </w:t>
      </w:r>
      <w:r w:rsidR="0055781F">
        <w:t xml:space="preserve">Investors also irrationally </w:t>
      </w:r>
      <w:r w:rsidR="00FC5E1B">
        <w:t xml:space="preserve">forecast this poor performance out indefinitely. </w:t>
      </w:r>
      <w:r w:rsidR="00C8413C" w:rsidRPr="00C8413C">
        <w:t>This underreaction</w:t>
      </w:r>
      <w:r w:rsidR="00FC5E1B">
        <w:t xml:space="preserve"> and irrational forecast</w:t>
      </w:r>
      <w:r w:rsidR="00C8413C" w:rsidRPr="00C8413C">
        <w:t xml:space="preserve"> keeps prices depressed longer than rational models predict, leading to higher future returns as the mispricing corrects.</w:t>
      </w:r>
      <w:r w:rsidR="00FD1645">
        <w:t xml:space="preserve"> </w:t>
      </w:r>
      <w:r w:rsidR="00C8413C" w:rsidRPr="00C8413C">
        <w:t>In contrast, growth stocks (</w:t>
      </w:r>
      <w:r w:rsidR="00FB00F6">
        <w:t>hype</w:t>
      </w:r>
      <w:r w:rsidR="00C8413C" w:rsidRPr="00C8413C">
        <w:t xml:space="preserve">) </w:t>
      </w:r>
      <w:r w:rsidR="00C8413C" w:rsidRPr="00C8413C">
        <w:lastRenderedPageBreak/>
        <w:t>benefit from overreaction to positive signals, inflating prices temporarily</w:t>
      </w:r>
      <w:r w:rsidR="00BB452A">
        <w:t xml:space="preserve"> and reducing future expected returns</w:t>
      </w:r>
      <w:r w:rsidR="00C8413C" w:rsidRPr="00C8413C">
        <w:t>.</w:t>
      </w:r>
      <w:r w:rsidR="00FD1645">
        <w:t xml:space="preserve"> </w:t>
      </w:r>
    </w:p>
    <w:p w14:paraId="7216D796" w14:textId="098A9F0D" w:rsidR="0046528A" w:rsidRDefault="00994CAB" w:rsidP="00BB25A4">
      <w:r>
        <w:t xml:space="preserve">Ironically, buying the </w:t>
      </w:r>
      <w:r w:rsidR="00FC5E1B">
        <w:t>poorly</w:t>
      </w:r>
      <w:r>
        <w:t xml:space="preserve"> performing stock at a great price </w:t>
      </w:r>
      <w:r w:rsidR="00B96833">
        <w:t xml:space="preserve">is </w:t>
      </w:r>
      <w:r>
        <w:t xml:space="preserve">safer than buying </w:t>
      </w:r>
      <w:r w:rsidR="00E56CBE">
        <w:t>the</w:t>
      </w:r>
      <w:r w:rsidR="00161543">
        <w:t xml:space="preserve"> highly </w:t>
      </w:r>
      <w:r w:rsidR="00E56CBE">
        <w:t>profitable and quickly growing stock at full price</w:t>
      </w:r>
      <w:r w:rsidR="00282596">
        <w:t xml:space="preserve">, for two main reasons. </w:t>
      </w:r>
    </w:p>
    <w:p w14:paraId="59342E19" w14:textId="77777777" w:rsidR="002839C7" w:rsidRDefault="00282596" w:rsidP="00BB25A4">
      <w:r>
        <w:t>First is what was just discussed, i.e</w:t>
      </w:r>
      <w:r w:rsidR="000051E0">
        <w:t>., the behavioral biases. The growth stock’s future performance</w:t>
      </w:r>
      <w:r w:rsidR="002C0B1C">
        <w:t xml:space="preserve"> </w:t>
      </w:r>
      <w:r w:rsidR="000051E0">
        <w:t xml:space="preserve">is already “priced in,” meaning today’s stock price already reflects this </w:t>
      </w:r>
      <w:r w:rsidR="002C0B1C">
        <w:t xml:space="preserve">optimistic </w:t>
      </w:r>
      <w:r w:rsidR="00303654">
        <w:t>forecast</w:t>
      </w:r>
      <w:r w:rsidR="000051E0">
        <w:t>.</w:t>
      </w:r>
      <w:r w:rsidR="0046528A">
        <w:t xml:space="preserve"> The company might perform </w:t>
      </w:r>
      <w:r w:rsidR="00411CA0">
        <w:t>in line with</w:t>
      </w:r>
      <w:r w:rsidR="0046528A">
        <w:t xml:space="preserve"> expectations, but if it doesn’t, returns will likely underperform the market</w:t>
      </w:r>
      <w:r w:rsidR="00303654">
        <w:t>.</w:t>
      </w:r>
      <w:r w:rsidR="0046528A">
        <w:t xml:space="preserve"> On the other hand,</w:t>
      </w:r>
      <w:r w:rsidR="009E219D">
        <w:t xml:space="preserve"> because of these biases,</w:t>
      </w:r>
      <w:r w:rsidR="00411CA0">
        <w:t xml:space="preserve"> the value stock</w:t>
      </w:r>
      <w:r w:rsidR="001F5548">
        <w:t>’s</w:t>
      </w:r>
      <w:r w:rsidR="002973F1">
        <w:t xml:space="preserve"> price</w:t>
      </w:r>
      <w:r w:rsidR="001F5548">
        <w:t xml:space="preserve"> reflects</w:t>
      </w:r>
      <w:r w:rsidR="002973F1">
        <w:t xml:space="preserve"> </w:t>
      </w:r>
      <w:r w:rsidR="007C7DA9">
        <w:t>continued</w:t>
      </w:r>
      <w:r w:rsidR="002973F1">
        <w:t xml:space="preserve"> poor performance</w:t>
      </w:r>
      <w:r w:rsidR="009E219D">
        <w:t xml:space="preserve">, even if </w:t>
      </w:r>
      <w:r w:rsidR="0073799F">
        <w:t xml:space="preserve">future catalysts and financial metrics indicate otherwise. </w:t>
      </w:r>
      <w:r w:rsidR="008A1D7E">
        <w:t xml:space="preserve">So, if the value company performs better than is (irrationally) expected, you benefit from both a repricing of the stock to </w:t>
      </w:r>
      <w:r w:rsidR="00971C94">
        <w:t xml:space="preserve">a higher </w:t>
      </w:r>
      <w:r w:rsidR="008A1D7E">
        <w:t xml:space="preserve">valuation more in line with the market, and </w:t>
      </w:r>
      <w:r w:rsidR="0017340D">
        <w:t xml:space="preserve">from the </w:t>
      </w:r>
      <w:r w:rsidR="008A1D7E">
        <w:t>earnings growth of the underlying company.</w:t>
      </w:r>
      <w:r w:rsidR="00407857">
        <w:t xml:space="preserve"> </w:t>
      </w:r>
    </w:p>
    <w:p w14:paraId="48280F0B" w14:textId="3BABBA25" w:rsidR="0017340D" w:rsidRDefault="0017340D" w:rsidP="00BB25A4">
      <w:r>
        <w:t xml:space="preserve">This brings into play the second reason buying the value stock is often </w:t>
      </w:r>
      <w:r w:rsidR="006529DD">
        <w:t>higher returning</w:t>
      </w:r>
      <w:r>
        <w:t xml:space="preserve"> than the growth stock with </w:t>
      </w:r>
      <w:r w:rsidR="00FD6C75">
        <w:t>positive</w:t>
      </w:r>
      <w:r>
        <w:t xml:space="preserve"> recent performance: mean reversion. Counterintuitively, </w:t>
      </w:r>
      <w:r w:rsidR="007C1788">
        <w:t xml:space="preserve">the </w:t>
      </w:r>
      <w:r w:rsidR="00EB72F7">
        <w:t xml:space="preserve">growth stock with great profitability and high growth </w:t>
      </w:r>
      <w:r w:rsidR="006C0043">
        <w:t xml:space="preserve">is </w:t>
      </w:r>
      <w:r w:rsidR="0041084E">
        <w:t xml:space="preserve">more </w:t>
      </w:r>
      <w:r w:rsidR="006C0043">
        <w:t>likely to face increased competition as competitors enter the market</w:t>
      </w:r>
      <w:r w:rsidR="002C5366">
        <w:t>, reducing sales growth and profit margins. Meanwhile</w:t>
      </w:r>
      <w:r w:rsidR="00BB452A">
        <w:t xml:space="preserve">, the </w:t>
      </w:r>
      <w:r w:rsidR="00B47D58">
        <w:t>underperforming value stock is more likely</w:t>
      </w:r>
      <w:r w:rsidR="005B4E53">
        <w:t xml:space="preserve"> to see a turnaround as the company adapts </w:t>
      </w:r>
      <w:r w:rsidR="00C52307">
        <w:t xml:space="preserve">and </w:t>
      </w:r>
      <w:r w:rsidR="00E65A2B">
        <w:t>implements changes</w:t>
      </w:r>
      <w:r w:rsidR="00C52307">
        <w:t xml:space="preserve">. </w:t>
      </w:r>
    </w:p>
    <w:p w14:paraId="3A4EC62A" w14:textId="798D7B8D" w:rsidR="00466270" w:rsidRDefault="00466270" w:rsidP="00466270">
      <w:r>
        <w:t xml:space="preserve">Let’s visualize this. </w:t>
      </w:r>
      <w:r w:rsidR="00417750">
        <w:t>Imagine</w:t>
      </w:r>
      <w:r>
        <w:t xml:space="preserve"> a growth company VS a value company. The growth company grows earnings quickly in the beginning, and then stabilizes, totaling 97% EPS growth over 36 months</w:t>
      </w:r>
      <w:r w:rsidR="00E65A2B">
        <w:t>.</w:t>
      </w:r>
      <w:r>
        <w:t xml:space="preserve"> </w:t>
      </w:r>
      <w:r w:rsidR="00E65A2B">
        <w:t>Mean</w:t>
      </w:r>
      <w:r>
        <w:t>while the value company has negative EPS growth</w:t>
      </w:r>
      <w:r w:rsidR="00E65A2B">
        <w:t xml:space="preserve"> in the beginning</w:t>
      </w:r>
      <w:r>
        <w:t>, then stabilizes earnings and slowly grows them totaling 20% EPS growth</w:t>
      </w:r>
      <w:r w:rsidR="00E65A2B">
        <w:t xml:space="preserve"> over 36 months.</w:t>
      </w:r>
    </w:p>
    <w:p w14:paraId="0B2F7CD1" w14:textId="02603B8D" w:rsidR="00466270" w:rsidRDefault="00B56D63" w:rsidP="00466270">
      <w:r>
        <w:t>Over</w:t>
      </w:r>
      <w:r w:rsidR="00466270">
        <w:t xml:space="preserve"> time, markets are revaluing both stocks to reflect investors’ new predictions about the future. The growth stock’s P/E ratio comes down as investors realize new entrants are joining the market and growth is slowing, demanding a </w:t>
      </w:r>
      <w:r>
        <w:t>lower</w:t>
      </w:r>
      <w:r w:rsidR="00466270">
        <w:t xml:space="preserve"> price</w:t>
      </w:r>
      <w:r>
        <w:t xml:space="preserve"> to reflect the new risk</w:t>
      </w:r>
      <w:r w:rsidR="00466270">
        <w:t>. On the other hand, the value stock’s earnings have started to grow again, and the company has proven a turnaround, leading to more optimism and a higher valuation.</w:t>
      </w:r>
      <w:r>
        <w:t xml:space="preserve"> Below are these hypothetical illustrations.</w:t>
      </w:r>
    </w:p>
    <w:p w14:paraId="37D408B6" w14:textId="77777777" w:rsidR="00466270" w:rsidRDefault="00466270" w:rsidP="00466270">
      <w:pPr>
        <w:jc w:val="center"/>
      </w:pPr>
      <w:r>
        <w:rPr>
          <w:noProof/>
        </w:rPr>
        <w:lastRenderedPageBreak/>
        <w:drawing>
          <wp:inline distT="0" distB="0" distL="0" distR="0" wp14:anchorId="76236436" wp14:editId="3978DF17">
            <wp:extent cx="4584700" cy="2755900"/>
            <wp:effectExtent l="0" t="0" r="6350" b="6350"/>
            <wp:docPr id="1155380794" name="Picture 2" descr="A graph of growth and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80794" name="Picture 2" descr="A graph of growth and valu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r>
        <w:rPr>
          <w:noProof/>
        </w:rPr>
        <w:drawing>
          <wp:inline distT="0" distB="0" distL="0" distR="0" wp14:anchorId="0F1A08DA" wp14:editId="6D1340A8">
            <wp:extent cx="4584700" cy="2755900"/>
            <wp:effectExtent l="0" t="0" r="6350" b="6350"/>
            <wp:docPr id="396809447" name="Picture 3" descr="A graph of growth and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09447" name="Picture 3" descr="A graph of growth and valu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C5EFD17" w14:textId="5DE7EB4A" w:rsidR="00466270" w:rsidRDefault="00466270" w:rsidP="00466270">
      <w:r>
        <w:t xml:space="preserve">What does this </w:t>
      </w:r>
      <w:r w:rsidR="00B56D63">
        <w:t xml:space="preserve">then </w:t>
      </w:r>
      <w:r>
        <w:t>do to stock prices and total returns?</w:t>
      </w:r>
    </w:p>
    <w:p w14:paraId="04406495" w14:textId="6080B064" w:rsidR="00E31010" w:rsidRDefault="00C75B73" w:rsidP="00C75B73">
      <w:pPr>
        <w:jc w:val="center"/>
      </w:pPr>
      <w:r>
        <w:rPr>
          <w:noProof/>
        </w:rPr>
        <w:lastRenderedPageBreak/>
        <w:drawing>
          <wp:inline distT="0" distB="0" distL="0" distR="0" wp14:anchorId="5DE1DC28" wp14:editId="121591A2">
            <wp:extent cx="5511165" cy="3487420"/>
            <wp:effectExtent l="0" t="0" r="0" b="0"/>
            <wp:docPr id="620306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1165" cy="3487420"/>
                    </a:xfrm>
                    <a:prstGeom prst="rect">
                      <a:avLst/>
                    </a:prstGeom>
                    <a:noFill/>
                  </pic:spPr>
                </pic:pic>
              </a:graphicData>
            </a:graphic>
          </wp:inline>
        </w:drawing>
      </w:r>
    </w:p>
    <w:p w14:paraId="3154FE99" w14:textId="60D1C0F3" w:rsidR="00C75B73" w:rsidRDefault="00C75B73" w:rsidP="00C75B73">
      <w:pPr>
        <w:jc w:val="center"/>
      </w:pPr>
      <w:r>
        <w:rPr>
          <w:noProof/>
        </w:rPr>
        <w:drawing>
          <wp:inline distT="0" distB="0" distL="0" distR="0" wp14:anchorId="433581ED" wp14:editId="2970A0B3">
            <wp:extent cx="5462270" cy="3413760"/>
            <wp:effectExtent l="0" t="0" r="5080" b="0"/>
            <wp:docPr id="417721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2270" cy="3413760"/>
                    </a:xfrm>
                    <a:prstGeom prst="rect">
                      <a:avLst/>
                    </a:prstGeom>
                    <a:noFill/>
                  </pic:spPr>
                </pic:pic>
              </a:graphicData>
            </a:graphic>
          </wp:inline>
        </w:drawing>
      </w:r>
    </w:p>
    <w:p w14:paraId="398A56C4" w14:textId="1650CD54" w:rsidR="00466270" w:rsidRDefault="00101466" w:rsidP="00466270">
      <w:pPr>
        <w:jc w:val="center"/>
      </w:pPr>
      <w:r w:rsidRPr="00101466">
        <w:rPr>
          <w:noProof/>
        </w:rPr>
        <w:drawing>
          <wp:inline distT="0" distB="0" distL="0" distR="0" wp14:anchorId="57BE24B5" wp14:editId="3053B4EE">
            <wp:extent cx="1871345" cy="372110"/>
            <wp:effectExtent l="0" t="0" r="0" b="8890"/>
            <wp:docPr id="554176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1345" cy="372110"/>
                    </a:xfrm>
                    <a:prstGeom prst="rect">
                      <a:avLst/>
                    </a:prstGeom>
                    <a:noFill/>
                    <a:ln>
                      <a:noFill/>
                    </a:ln>
                  </pic:spPr>
                </pic:pic>
              </a:graphicData>
            </a:graphic>
          </wp:inline>
        </w:drawing>
      </w:r>
    </w:p>
    <w:p w14:paraId="71FD9E17" w14:textId="1ED78845" w:rsidR="00466270" w:rsidRDefault="00466270" w:rsidP="00BB25A4">
      <w:proofErr w:type="gramStart"/>
      <w:r>
        <w:lastRenderedPageBreak/>
        <w:t>So</w:t>
      </w:r>
      <w:proofErr w:type="gramEnd"/>
      <w:r>
        <w:t xml:space="preserve"> despite the growth stock having 97% earnings growth compared to 20% for the value stock, the large </w:t>
      </w:r>
      <w:proofErr w:type="gramStart"/>
      <w:r>
        <w:t>repricing</w:t>
      </w:r>
      <w:proofErr w:type="gramEnd"/>
      <w:r>
        <w:t xml:space="preserve"> of </w:t>
      </w:r>
      <w:r w:rsidR="00425173">
        <w:t>expectations and perceived risk</w:t>
      </w:r>
      <w:r>
        <w:t xml:space="preserve"> through the P/E ratio multiple</w:t>
      </w:r>
      <w:r w:rsidR="002A4501">
        <w:t xml:space="preserve"> outweighs EPS growth’s contribution to </w:t>
      </w:r>
      <w:r w:rsidR="00ED68F9">
        <w:t>returns, causing the value stock to outperform.</w:t>
      </w:r>
    </w:p>
    <w:p w14:paraId="3F4068A9" w14:textId="68D9D4A8" w:rsidR="00B56D63" w:rsidRDefault="00B56D63" w:rsidP="00BB25A4">
      <w:r>
        <w:t>Then how do we capitalize on these behavioral biases and mispricings?</w:t>
      </w:r>
    </w:p>
    <w:p w14:paraId="594C66E8" w14:textId="7E412C37" w:rsidR="00E708C6" w:rsidRDefault="00B56D63" w:rsidP="00BB25A4">
      <w:r>
        <w:t>The</w:t>
      </w:r>
      <w:r w:rsidR="00E708C6">
        <w:t xml:space="preserve"> g</w:t>
      </w:r>
      <w:r>
        <w:t xml:space="preserve">oal is to use different metrics to first identify </w:t>
      </w:r>
      <w:r w:rsidR="002203F0">
        <w:t xml:space="preserve">“value” opportunities (these metrics will be discussed in </w:t>
      </w:r>
      <w:r w:rsidR="00287F98">
        <w:t>a future</w:t>
      </w:r>
      <w:r w:rsidR="002203F0">
        <w:t xml:space="preserve"> blog), and then within this basket of stocks, decipher which </w:t>
      </w:r>
      <w:r w:rsidR="00E42F69">
        <w:t>stocks</w:t>
      </w:r>
      <w:r w:rsidR="002203F0">
        <w:t xml:space="preserve"> are truly great companies that we are comfortable holding long term. </w:t>
      </w:r>
    </w:p>
    <w:p w14:paraId="7EF42BD7" w14:textId="5F5630A9" w:rsidR="00E42F69" w:rsidRDefault="00E42F69" w:rsidP="00BB25A4">
      <w:r>
        <w:t>This method allows us to h</w:t>
      </w:r>
      <w:r w:rsidR="002E1197">
        <w:t xml:space="preserve">ave a bit of a safety net. Because we own a stake in a fundamentally sound business, we are not worried about short term price fluctuations </w:t>
      </w:r>
      <w:r w:rsidR="008B7700">
        <w:t>or earnings swings. We believe the company will stay healthy and continue to grow long term</w:t>
      </w:r>
      <w:r w:rsidR="00454681">
        <w:t>, so we are c</w:t>
      </w:r>
      <w:r w:rsidR="0045104B">
        <w:t>omfortable owning through volatility and</w:t>
      </w:r>
      <w:r w:rsidR="00071585">
        <w:t xml:space="preserve"> we</w:t>
      </w:r>
      <w:r w:rsidR="0045104B">
        <w:t xml:space="preserve"> will continue to benefit from revenue and earnings growth. Given our attractive entry price, we will also benefit</w:t>
      </w:r>
      <w:r w:rsidR="00C552DD">
        <w:t xml:space="preserve"> from buying in closer to (or below) the “intrinsic value</w:t>
      </w:r>
      <w:r w:rsidR="008B50DB">
        <w:t>.</w:t>
      </w:r>
      <w:r w:rsidR="00C552DD">
        <w:t>”</w:t>
      </w:r>
      <w:r w:rsidR="008B50DB">
        <w:t xml:space="preserve"> </w:t>
      </w:r>
      <w:r w:rsidR="00D9699A">
        <w:t>Thus,</w:t>
      </w:r>
      <w:r w:rsidR="006874B1">
        <w:t xml:space="preserve"> our downside risk is </w:t>
      </w:r>
      <w:proofErr w:type="gramStart"/>
      <w:r w:rsidR="006874B1">
        <w:t>lower</w:t>
      </w:r>
      <w:proofErr w:type="gramEnd"/>
      <w:r w:rsidR="006874B1">
        <w:t xml:space="preserve"> and we will benefit from </w:t>
      </w:r>
      <w:r w:rsidR="00D9699A">
        <w:t>excess</w:t>
      </w:r>
      <w:r w:rsidR="006874B1">
        <w:t xml:space="preserve"> returns from the </w:t>
      </w:r>
      <w:proofErr w:type="gramStart"/>
      <w:r w:rsidR="006874B1">
        <w:t>market</w:t>
      </w:r>
      <w:proofErr w:type="gramEnd"/>
      <w:r w:rsidR="006874B1">
        <w:t xml:space="preserve"> revaluing </w:t>
      </w:r>
      <w:r w:rsidR="00D9699A">
        <w:t xml:space="preserve">the stock </w:t>
      </w:r>
      <w:r w:rsidR="00CF3B5A">
        <w:t>to</w:t>
      </w:r>
      <w:r w:rsidR="00D9699A">
        <w:t xml:space="preserve"> higher multiples as the irrational sentiment fades.</w:t>
      </w:r>
      <w:r w:rsidR="00071585">
        <w:t xml:space="preserve"> </w:t>
      </w:r>
    </w:p>
    <w:p w14:paraId="4A7E9135" w14:textId="0038B446" w:rsidR="00CB0B7B" w:rsidRDefault="00CB0B7B" w:rsidP="00CB0B7B">
      <w:pPr>
        <w:pStyle w:val="Heading2"/>
      </w:pPr>
      <w:r>
        <w:t>Why Don’t</w:t>
      </w:r>
      <w:r w:rsidR="00630372">
        <w:t xml:space="preserve"> </w:t>
      </w:r>
      <w:r w:rsidR="00D9699A">
        <w:t>More</w:t>
      </w:r>
      <w:r>
        <w:t xml:space="preserve"> Investors Follow This Strategy?</w:t>
      </w:r>
    </w:p>
    <w:p w14:paraId="3B10E3D7" w14:textId="0B82EDA8" w:rsidR="00D9699A" w:rsidRDefault="00D9699A" w:rsidP="00D9699A">
      <w:r>
        <w:t>All of this begs the question, why aren’t more investors following this, if it’s so clear?</w:t>
      </w:r>
    </w:p>
    <w:p w14:paraId="491C89D6" w14:textId="1A68A1B9" w:rsidR="00971FDF" w:rsidRDefault="002B6BAD" w:rsidP="00D9699A">
      <w:r>
        <w:t xml:space="preserve">Financial advisors, fund </w:t>
      </w:r>
      <w:r w:rsidRPr="00951C19">
        <w:t>managers</w:t>
      </w:r>
      <w:r>
        <w:t>,</w:t>
      </w:r>
      <w:r w:rsidRPr="00951C19">
        <w:t xml:space="preserve"> and financial institutions all </w:t>
      </w:r>
      <w:r w:rsidRPr="000B49EC">
        <w:t xml:space="preserve">have an obvious incentive. Keep their jobs. They don’t keep their jobs if their investments don’t perform well. Every large fund manager is constantly compared to the market or a benchmark they’re measured against. If they underperform by 5% for one year, investors in the fund will see this and immediately pull their money out, asking why they’re invested in an energy stock they’ve never heard of when AI is the future. </w:t>
      </w:r>
      <w:r>
        <w:t>So, they are incentivized to mirror these benchmarks to avoid underperformance, regardless of the opportunities that exist.</w:t>
      </w:r>
    </w:p>
    <w:p w14:paraId="448B291D" w14:textId="6BC657EE" w:rsidR="002562A4" w:rsidRDefault="00C03A6A" w:rsidP="00BB25A4">
      <w:r>
        <w:t>Ok, but why don’t retail investors who don’t have this constant comparison value invest more often?</w:t>
      </w:r>
    </w:p>
    <w:p w14:paraId="503ABF7B" w14:textId="5C447BF7" w:rsidR="00C03A6A" w:rsidRDefault="007F4599" w:rsidP="00BB25A4">
      <w:r>
        <w:t>Many</w:t>
      </w:r>
      <w:r w:rsidR="00C03A6A">
        <w:t xml:space="preserve"> investors </w:t>
      </w:r>
      <w:r>
        <w:t xml:space="preserve">either </w:t>
      </w:r>
      <w:r w:rsidR="00C03A6A">
        <w:t>have</w:t>
      </w:r>
      <w:r>
        <w:t xml:space="preserve"> not</w:t>
      </w:r>
      <w:r w:rsidR="00C03A6A">
        <w:t xml:space="preserve"> learned </w:t>
      </w:r>
      <w:r>
        <w:t>about this in detail</w:t>
      </w:r>
      <w:r w:rsidR="00C03A6A">
        <w:t xml:space="preserve">, </w:t>
      </w:r>
      <w:r>
        <w:t xml:space="preserve">don’t believe it if they have, </w:t>
      </w:r>
      <w:r w:rsidR="004F7464">
        <w:t xml:space="preserve">or </w:t>
      </w:r>
      <w:r w:rsidR="00C03A6A">
        <w:t>have tried and failed (usually due to their own cognitive biases).</w:t>
      </w:r>
    </w:p>
    <w:p w14:paraId="312B0299" w14:textId="70F4A53D" w:rsidR="00715717" w:rsidRDefault="00CF3B5A" w:rsidP="00BB25A4">
      <w:r>
        <w:t>This</w:t>
      </w:r>
      <w:r w:rsidR="004F7464">
        <w:t xml:space="preserve"> strategy is simple on the surface but not easy at all.</w:t>
      </w:r>
      <w:r w:rsidR="00C03A6A">
        <w:t xml:space="preserve"> </w:t>
      </w:r>
      <w:r w:rsidR="00715717">
        <w:t xml:space="preserve">It is extremely difficult to decipher between a value stock that still is a sound company and has just gotten irrationally beaten down from one that is truly </w:t>
      </w:r>
      <w:r w:rsidR="00376355">
        <w:t>risky</w:t>
      </w:r>
      <w:r w:rsidR="00875AAF">
        <w:t>. This</w:t>
      </w:r>
      <w:r w:rsidR="00715717">
        <w:t xml:space="preserve"> requires a great understanding of financial statements, business, economics, and different industrie</w:t>
      </w:r>
      <w:r w:rsidR="00875AAF">
        <w:t xml:space="preserve">s, and </w:t>
      </w:r>
      <w:r w:rsidR="00B73BD6">
        <w:t xml:space="preserve">requires </w:t>
      </w:r>
      <w:r w:rsidR="00875AAF">
        <w:t>a lot of time spent researching these topics.</w:t>
      </w:r>
    </w:p>
    <w:p w14:paraId="5926B7D7" w14:textId="2D1E0CBC" w:rsidR="00CB0B7B" w:rsidRDefault="00715717" w:rsidP="00BB25A4">
      <w:r>
        <w:t xml:space="preserve">It is challenging because of </w:t>
      </w:r>
      <w:r w:rsidR="002B6BAD">
        <w:t>these</w:t>
      </w:r>
      <w:r>
        <w:t xml:space="preserve"> cognitive biases.</w:t>
      </w:r>
      <w:r w:rsidR="00CF2857">
        <w:t xml:space="preserve"> It takes a lot of objective reasoning with a very emotional thing: money. </w:t>
      </w:r>
      <w:r>
        <w:t>W</w:t>
      </w:r>
      <w:r w:rsidR="002E74A3">
        <w:t xml:space="preserve">e associate what has been a good investment with what will be a good investment. So, it is very hard to look at a stock that has declined 40% in the last 2 years and still buy it. It’s even harder to keep trusting the process when you buy it and it goes down another 20%, and then to not sell it when you’re finally back at break even. </w:t>
      </w:r>
      <w:r w:rsidR="00B73BD6">
        <w:t>But this is e</w:t>
      </w:r>
      <w:r w:rsidR="00CE2C2C">
        <w:t xml:space="preserve">xactly what it takes. </w:t>
      </w:r>
      <w:r w:rsidR="00CF2857">
        <w:t>Seeing</w:t>
      </w:r>
      <w:r w:rsidR="00CE2C2C">
        <w:t xml:space="preserve"> </w:t>
      </w:r>
      <w:r w:rsidR="00CE2C2C">
        <w:lastRenderedPageBreak/>
        <w:t xml:space="preserve">underperformance of 20% </w:t>
      </w:r>
      <w:r w:rsidR="00CF2857">
        <w:t xml:space="preserve">one year </w:t>
      </w:r>
      <w:r w:rsidR="00CE2C2C">
        <w:t xml:space="preserve">and still trusting the process. After all, if you want </w:t>
      </w:r>
      <w:r w:rsidR="00631A46">
        <w:t>to beat the market</w:t>
      </w:r>
      <w:r w:rsidR="00AC2D1F">
        <w:t>,</w:t>
      </w:r>
      <w:r w:rsidR="00631A46">
        <w:t xml:space="preserve"> you </w:t>
      </w:r>
      <w:proofErr w:type="gramStart"/>
      <w:r w:rsidR="00631A46">
        <w:t>have to</w:t>
      </w:r>
      <w:proofErr w:type="gramEnd"/>
      <w:r w:rsidR="00631A46">
        <w:t xml:space="preserve"> deviate from the market</w:t>
      </w:r>
      <w:r w:rsidR="00CF2857">
        <w:t xml:space="preserve">. </w:t>
      </w:r>
    </w:p>
    <w:p w14:paraId="6B325603" w14:textId="197A961A" w:rsidR="002B6BAD" w:rsidRDefault="004F7464" w:rsidP="00630372">
      <w:pPr>
        <w:spacing w:after="240"/>
      </w:pPr>
      <w:r>
        <w:t>Finally</w:t>
      </w:r>
      <w:r w:rsidR="002B6BAD">
        <w:t xml:space="preserve">, </w:t>
      </w:r>
      <w:r w:rsidR="00630372">
        <w:t>the</w:t>
      </w:r>
      <w:r w:rsidR="002B6BAD" w:rsidRPr="00747599">
        <w:t xml:space="preserve"> media has an incentive to make the news as entertaining as possible, </w:t>
      </w:r>
      <w:r w:rsidR="002B6BAD">
        <w:t>so</w:t>
      </w:r>
      <w:r w:rsidR="002B6BAD" w:rsidRPr="00747599">
        <w:t xml:space="preserve"> they are less likely to tell you to go buy a boring manufacturing company because it’s currently undervalued. </w:t>
      </w:r>
      <w:r w:rsidR="002B6BAD">
        <w:t>Thus, media reports</w:t>
      </w:r>
      <w:r w:rsidR="002B6BAD" w:rsidRPr="00747599">
        <w:t xml:space="preserve"> how Nvidia is projected to do </w:t>
      </w:r>
      <w:r w:rsidR="002B6BAD">
        <w:t>tons of</w:t>
      </w:r>
      <w:r w:rsidR="002B6BAD" w:rsidRPr="00747599">
        <w:t xml:space="preserve"> sales over the next couple years and that the stock is going to explode</w:t>
      </w:r>
      <w:r w:rsidR="002B6BAD">
        <w:t>, gaining more views than simply preaching the value in buying a stable company and holding.</w:t>
      </w:r>
      <w:r w:rsidR="00C01BA6">
        <w:t xml:space="preserve"> This exacerbates the bias.</w:t>
      </w:r>
    </w:p>
    <w:p w14:paraId="34865DED" w14:textId="4B5964C4" w:rsidR="00E91C54" w:rsidRDefault="0096266B" w:rsidP="00E91C54">
      <w:pPr>
        <w:pStyle w:val="Heading2"/>
        <w:rPr>
          <w:rFonts w:asciiTheme="minorHAnsi" w:hAnsiTheme="minorHAnsi"/>
        </w:rPr>
      </w:pPr>
      <w:r w:rsidRPr="00E91C54">
        <w:rPr>
          <w:rFonts w:asciiTheme="minorHAnsi" w:hAnsiTheme="minorHAnsi"/>
        </w:rPr>
        <w:t xml:space="preserve">What </w:t>
      </w:r>
      <w:r w:rsidR="00E91C54">
        <w:rPr>
          <w:rFonts w:asciiTheme="minorHAnsi" w:hAnsiTheme="minorHAnsi"/>
        </w:rPr>
        <w:t>Will Future Blogs Be About</w:t>
      </w:r>
      <w:r w:rsidRPr="00E91C54">
        <w:rPr>
          <w:rFonts w:asciiTheme="minorHAnsi" w:hAnsiTheme="minorHAnsi"/>
        </w:rPr>
        <w:t>?</w:t>
      </w:r>
    </w:p>
    <w:p w14:paraId="6F62E424" w14:textId="6BF3708B" w:rsidR="00DE7494" w:rsidRDefault="00E91C54" w:rsidP="00E91C54">
      <w:r>
        <w:t xml:space="preserve">Mainly on value investing, and different opportunities I see in certain stocks that I am personally invested in. I will never give a stock pick that I do not personally invest in, and I will publish the returns and holdings of my portfolio periodically. </w:t>
      </w:r>
      <w:r w:rsidR="009C303F">
        <w:t>I will be</w:t>
      </w:r>
      <w:r>
        <w:t xml:space="preserve"> </w:t>
      </w:r>
      <w:r w:rsidR="009C303F">
        <w:t>fully transparent and use</w:t>
      </w:r>
      <w:r>
        <w:t xml:space="preserve"> my portfolio as a proving ground for value </w:t>
      </w:r>
      <w:r w:rsidR="009C303F">
        <w:t>investing and educate my readers on the “why” behind my investments every time.</w:t>
      </w:r>
    </w:p>
    <w:p w14:paraId="04C5BAEC" w14:textId="0B7BBD65" w:rsidR="009C303F" w:rsidRDefault="009C303F" w:rsidP="00E91C54">
      <w:r>
        <w:t>However, value investing does not require too much active management. It is a long-term buy and hold strategy mainly, so there will be plenty of downtime to write about other topics across economics, finance, business, and psychology (within finance). Some blogs may be a little bit of a tangent into some more interesting or recent topics.</w:t>
      </w:r>
    </w:p>
    <w:p w14:paraId="137E26D8" w14:textId="7BFE84CB" w:rsidR="000D5459" w:rsidRDefault="009C303F" w:rsidP="00E91C54">
      <w:r>
        <w:t xml:space="preserve">However, every blog post </w:t>
      </w:r>
      <w:r w:rsidR="00630372">
        <w:t>has</w:t>
      </w:r>
      <w:r>
        <w:t xml:space="preserve"> the same main goal. Educate my readers about financial markets and how to successfully</w:t>
      </w:r>
      <w:r w:rsidR="00D375CC">
        <w:t xml:space="preserve"> value</w:t>
      </w:r>
      <w:r>
        <w:t xml:space="preserve"> invest to diversify, lower risk, and still earn great returns.</w:t>
      </w:r>
    </w:p>
    <w:p w14:paraId="12E61840" w14:textId="77777777" w:rsidR="000D5459" w:rsidRDefault="000D5459" w:rsidP="000D5459">
      <w:pPr>
        <w:pStyle w:val="Heading2"/>
      </w:pPr>
      <w:r>
        <w:t>Mutual Funds and ETFs That Value Invest</w:t>
      </w:r>
    </w:p>
    <w:p w14:paraId="40684E53" w14:textId="4FD51EFC" w:rsidR="00E3766E" w:rsidRDefault="009E7B5E" w:rsidP="000D5459">
      <w:r>
        <w:t xml:space="preserve">Given this blog will be mainly about singular value stock picks and tracking my own portfolio, I would like to give you an out if you believe in this strategy but do not want to manage </w:t>
      </w:r>
      <w:r w:rsidR="00115C66">
        <w:t>investments</w:t>
      </w:r>
      <w:r>
        <w:t xml:space="preserve"> </w:t>
      </w:r>
      <w:r w:rsidR="00001D46">
        <w:t xml:space="preserve">and spend the time </w:t>
      </w:r>
      <w:r>
        <w:t xml:space="preserve">yourself. </w:t>
      </w:r>
    </w:p>
    <w:p w14:paraId="5F342C77" w14:textId="71D62C24" w:rsidR="002B14AB" w:rsidRDefault="009E7B5E" w:rsidP="000D5459">
      <w:r>
        <w:t>Below are some mutual funds and ETFs that follow a value investing strategy</w:t>
      </w:r>
      <w:r w:rsidR="002B14AB">
        <w:t xml:space="preserve"> or a similar methodology.</w:t>
      </w:r>
      <w:r w:rsidR="008D0477">
        <w:t xml:space="preserve"> You can find out more about their returns, fees, and methodologies on their website or on Morningstar.com</w:t>
      </w:r>
      <w:r w:rsidR="00BA0CD9">
        <w:t>.</w:t>
      </w:r>
    </w:p>
    <w:p w14:paraId="76FB3FB3" w14:textId="6ECAFB46" w:rsidR="009C303F" w:rsidRDefault="005F3F38" w:rsidP="002B14AB">
      <w:pPr>
        <w:pStyle w:val="ListParagraph"/>
        <w:numPr>
          <w:ilvl w:val="0"/>
          <w:numId w:val="5"/>
        </w:numPr>
      </w:pPr>
      <w:proofErr w:type="spellStart"/>
      <w:r>
        <w:t>FullerThaler</w:t>
      </w:r>
      <w:proofErr w:type="spellEnd"/>
      <w:r>
        <w:t xml:space="preserve"> Behavioral Small-Cap Equity Fund (FTHSX)</w:t>
      </w:r>
    </w:p>
    <w:p w14:paraId="24B77865" w14:textId="6339E67E" w:rsidR="002415C6" w:rsidRDefault="002415C6" w:rsidP="002B14AB">
      <w:pPr>
        <w:pStyle w:val="ListParagraph"/>
        <w:numPr>
          <w:ilvl w:val="0"/>
          <w:numId w:val="5"/>
        </w:numPr>
      </w:pPr>
      <w:r>
        <w:t>Vanguard Value ETF (VTV)</w:t>
      </w:r>
    </w:p>
    <w:p w14:paraId="3BBBA4C0" w14:textId="3D9F5424" w:rsidR="00205BB4" w:rsidRDefault="00205BB4" w:rsidP="002B14AB">
      <w:pPr>
        <w:pStyle w:val="ListParagraph"/>
        <w:numPr>
          <w:ilvl w:val="0"/>
          <w:numId w:val="5"/>
        </w:numPr>
      </w:pPr>
      <w:r w:rsidRPr="00205BB4">
        <w:t>iShares Russell 1000 Value ETF (IWD)</w:t>
      </w:r>
    </w:p>
    <w:p w14:paraId="533E98C5" w14:textId="795A3F85" w:rsidR="00205BB4" w:rsidRDefault="00205BB4" w:rsidP="002B14AB">
      <w:pPr>
        <w:pStyle w:val="ListParagraph"/>
        <w:numPr>
          <w:ilvl w:val="0"/>
          <w:numId w:val="5"/>
        </w:numPr>
      </w:pPr>
      <w:r w:rsidRPr="00205BB4">
        <w:t>Schwab U.S. Large-Cap Value ETF (SCHV)</w:t>
      </w:r>
    </w:p>
    <w:p w14:paraId="42F7AAFE" w14:textId="3FAE3DED" w:rsidR="00205BB4" w:rsidRDefault="00205BB4" w:rsidP="002B14AB">
      <w:pPr>
        <w:pStyle w:val="ListParagraph"/>
        <w:numPr>
          <w:ilvl w:val="0"/>
          <w:numId w:val="5"/>
        </w:numPr>
      </w:pPr>
      <w:proofErr w:type="spellStart"/>
      <w:r w:rsidRPr="00205BB4">
        <w:t>Avantis</w:t>
      </w:r>
      <w:proofErr w:type="spellEnd"/>
      <w:r w:rsidRPr="00205BB4">
        <w:t xml:space="preserve"> U.S. Large Cap Value ETF (AVLV)</w:t>
      </w:r>
    </w:p>
    <w:p w14:paraId="4EA6DF86" w14:textId="6253837D" w:rsidR="00205BB4" w:rsidRDefault="00D70039" w:rsidP="002B14AB">
      <w:pPr>
        <w:pStyle w:val="ListParagraph"/>
        <w:numPr>
          <w:ilvl w:val="0"/>
          <w:numId w:val="5"/>
        </w:numPr>
      </w:pPr>
      <w:r w:rsidRPr="00D70039">
        <w:t>Dimensional US Targeted Value ETF (DFAT)</w:t>
      </w:r>
    </w:p>
    <w:p w14:paraId="3E9D1D6C" w14:textId="5DC1F4F6" w:rsidR="00D70039" w:rsidRDefault="00D70039" w:rsidP="002B14AB">
      <w:pPr>
        <w:pStyle w:val="ListParagraph"/>
        <w:numPr>
          <w:ilvl w:val="0"/>
          <w:numId w:val="5"/>
        </w:numPr>
      </w:pPr>
      <w:r w:rsidRPr="00D70039">
        <w:t>Dodge &amp; Cox Stock Fund (DODGX)</w:t>
      </w:r>
    </w:p>
    <w:p w14:paraId="37BDB1CC" w14:textId="61F38C1D" w:rsidR="00D70039" w:rsidRDefault="005C465F" w:rsidP="002B14AB">
      <w:pPr>
        <w:pStyle w:val="ListParagraph"/>
        <w:numPr>
          <w:ilvl w:val="0"/>
          <w:numId w:val="5"/>
        </w:numPr>
      </w:pPr>
      <w:proofErr w:type="spellStart"/>
      <w:r w:rsidRPr="005C465F">
        <w:t>Oakmark</w:t>
      </w:r>
      <w:proofErr w:type="spellEnd"/>
      <w:r w:rsidRPr="005C465F">
        <w:t xml:space="preserve"> Fund (OAKMX)</w:t>
      </w:r>
    </w:p>
    <w:p w14:paraId="2A6F12A0" w14:textId="02A06C70" w:rsidR="005C465F" w:rsidRDefault="005C465F" w:rsidP="002B14AB">
      <w:pPr>
        <w:pStyle w:val="ListParagraph"/>
        <w:numPr>
          <w:ilvl w:val="0"/>
          <w:numId w:val="5"/>
        </w:numPr>
      </w:pPr>
      <w:r w:rsidRPr="005C465F">
        <w:t>Tweedy, Browne Global Value Fund (TBGVX)</w:t>
      </w:r>
    </w:p>
    <w:p w14:paraId="4331DC6C" w14:textId="0C708B2D" w:rsidR="009C303F" w:rsidRPr="00E91C54" w:rsidRDefault="00116D0B" w:rsidP="00E91C54">
      <w:pPr>
        <w:pStyle w:val="ListParagraph"/>
        <w:numPr>
          <w:ilvl w:val="0"/>
          <w:numId w:val="5"/>
        </w:numPr>
      </w:pPr>
      <w:r w:rsidRPr="00116D0B">
        <w:t>Fidelity Value Fund (FDVLX)</w:t>
      </w:r>
    </w:p>
    <w:sectPr w:rsidR="009C303F" w:rsidRPr="00E91C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2ADF3" w14:textId="77777777" w:rsidR="00D40019" w:rsidRDefault="00D40019" w:rsidP="003616F4">
      <w:pPr>
        <w:spacing w:after="0" w:line="240" w:lineRule="auto"/>
      </w:pPr>
      <w:r>
        <w:separator/>
      </w:r>
    </w:p>
  </w:endnote>
  <w:endnote w:type="continuationSeparator" w:id="0">
    <w:p w14:paraId="0DC2A6D2" w14:textId="77777777" w:rsidR="00D40019" w:rsidRDefault="00D40019" w:rsidP="00361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aur Now Caption">
    <w:charset w:val="00"/>
    <w:family w:val="auto"/>
    <w:pitch w:val="variable"/>
    <w:sig w:usb0="A00000FF" w:usb1="5000205B" w:usb2="00000008"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aford Display">
    <w:charset w:val="00"/>
    <w:family w:val="auto"/>
    <w:pitch w:val="variable"/>
    <w:sig w:usb0="80000003" w:usb1="00000001"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F63BF" w14:textId="77777777" w:rsidR="00D40019" w:rsidRDefault="00D40019" w:rsidP="003616F4">
      <w:pPr>
        <w:spacing w:after="0" w:line="240" w:lineRule="auto"/>
      </w:pPr>
      <w:r>
        <w:separator/>
      </w:r>
    </w:p>
  </w:footnote>
  <w:footnote w:type="continuationSeparator" w:id="0">
    <w:p w14:paraId="5922EC89" w14:textId="77777777" w:rsidR="00D40019" w:rsidRDefault="00D40019" w:rsidP="003616F4">
      <w:pPr>
        <w:spacing w:after="0" w:line="240" w:lineRule="auto"/>
      </w:pPr>
      <w:r>
        <w:continuationSeparator/>
      </w:r>
    </w:p>
  </w:footnote>
  <w:footnote w:id="1">
    <w:p w14:paraId="55B246E5" w14:textId="66035945" w:rsidR="003616F4" w:rsidRDefault="003616F4">
      <w:pPr>
        <w:pStyle w:val="FootnoteText"/>
      </w:pPr>
      <w:r>
        <w:rPr>
          <w:rStyle w:val="FootnoteReference"/>
        </w:rPr>
        <w:footnoteRef/>
      </w:r>
      <w:r>
        <w:t xml:space="preserve"> </w:t>
      </w:r>
      <w:r w:rsidR="00932977" w:rsidRPr="00932977">
        <w:t>https://www.berkshirehathaway.com/letters/2024ltr.pdf</w:t>
      </w:r>
    </w:p>
  </w:footnote>
  <w:footnote w:id="2">
    <w:p w14:paraId="0499DBD0" w14:textId="77777777" w:rsidR="009C2337" w:rsidRDefault="009C2337" w:rsidP="009C2337">
      <w:pPr>
        <w:pStyle w:val="FootnoteText"/>
      </w:pPr>
      <w:r>
        <w:rPr>
          <w:rStyle w:val="FootnoteReference"/>
        </w:rPr>
        <w:footnoteRef/>
      </w:r>
      <w:r>
        <w:t xml:space="preserve"> </w:t>
      </w:r>
      <w:r w:rsidRPr="00826234">
        <w:t>https://www.federalreserve.gov/releases/z1/20250911/z1.pdf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95B"/>
    <w:multiLevelType w:val="hybridMultilevel"/>
    <w:tmpl w:val="8528EE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5B08AA"/>
    <w:multiLevelType w:val="hybridMultilevel"/>
    <w:tmpl w:val="691A828A"/>
    <w:lvl w:ilvl="0" w:tplc="5D0626FE">
      <w:numFmt w:val="bullet"/>
      <w:lvlText w:val="-"/>
      <w:lvlJc w:val="left"/>
      <w:pPr>
        <w:ind w:left="720" w:hanging="360"/>
      </w:pPr>
      <w:rPr>
        <w:rFonts w:ascii="Centaur Now Caption" w:eastAsiaTheme="minorHAnsi" w:hAnsi="Centaur Now Caption" w:cs="Centaur Now Captio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1524"/>
    <w:multiLevelType w:val="hybridMultilevel"/>
    <w:tmpl w:val="969687B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3FC2F2E"/>
    <w:multiLevelType w:val="hybridMultilevel"/>
    <w:tmpl w:val="8528E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A26D8"/>
    <w:multiLevelType w:val="hybridMultilevel"/>
    <w:tmpl w:val="D8EEBACA"/>
    <w:lvl w:ilvl="0" w:tplc="0409000F">
      <w:start w:val="1"/>
      <w:numFmt w:val="decimal"/>
      <w:lvlText w:val="%1."/>
      <w:lvlJc w:val="left"/>
      <w:pPr>
        <w:ind w:left="804" w:hanging="360"/>
      </w:p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5" w15:restartNumberingAfterBreak="0">
    <w:nsid w:val="571F7AF2"/>
    <w:multiLevelType w:val="hybridMultilevel"/>
    <w:tmpl w:val="C51E8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0773931">
    <w:abstractNumId w:val="2"/>
  </w:num>
  <w:num w:numId="2" w16cid:durableId="1079401753">
    <w:abstractNumId w:val="5"/>
  </w:num>
  <w:num w:numId="3" w16cid:durableId="1006320698">
    <w:abstractNumId w:val="1"/>
  </w:num>
  <w:num w:numId="4" w16cid:durableId="1962879310">
    <w:abstractNumId w:val="3"/>
  </w:num>
  <w:num w:numId="5" w16cid:durableId="416177743">
    <w:abstractNumId w:val="4"/>
  </w:num>
  <w:num w:numId="6" w16cid:durableId="41590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06"/>
    <w:rsid w:val="00001D46"/>
    <w:rsid w:val="000051E0"/>
    <w:rsid w:val="00015C79"/>
    <w:rsid w:val="0001619F"/>
    <w:rsid w:val="00016609"/>
    <w:rsid w:val="000174C5"/>
    <w:rsid w:val="00026C6D"/>
    <w:rsid w:val="0003055F"/>
    <w:rsid w:val="00032B88"/>
    <w:rsid w:val="00033383"/>
    <w:rsid w:val="00034FAB"/>
    <w:rsid w:val="00036B1B"/>
    <w:rsid w:val="00037BAF"/>
    <w:rsid w:val="00041877"/>
    <w:rsid w:val="00045050"/>
    <w:rsid w:val="000464CF"/>
    <w:rsid w:val="00046CC9"/>
    <w:rsid w:val="000506B1"/>
    <w:rsid w:val="000509E6"/>
    <w:rsid w:val="00050CD2"/>
    <w:rsid w:val="000517F9"/>
    <w:rsid w:val="000554E0"/>
    <w:rsid w:val="00061716"/>
    <w:rsid w:val="000647CC"/>
    <w:rsid w:val="0007024D"/>
    <w:rsid w:val="00071585"/>
    <w:rsid w:val="00080A88"/>
    <w:rsid w:val="00084122"/>
    <w:rsid w:val="00096FBC"/>
    <w:rsid w:val="000A5503"/>
    <w:rsid w:val="000A61C2"/>
    <w:rsid w:val="000A6F00"/>
    <w:rsid w:val="000B49EC"/>
    <w:rsid w:val="000B4E07"/>
    <w:rsid w:val="000B66EA"/>
    <w:rsid w:val="000C0FF9"/>
    <w:rsid w:val="000C6567"/>
    <w:rsid w:val="000D1ED2"/>
    <w:rsid w:val="000D4B44"/>
    <w:rsid w:val="000D5459"/>
    <w:rsid w:val="000D773C"/>
    <w:rsid w:val="000E0D01"/>
    <w:rsid w:val="000E6AA6"/>
    <w:rsid w:val="000E7123"/>
    <w:rsid w:val="000E7662"/>
    <w:rsid w:val="000F5D43"/>
    <w:rsid w:val="000F67EB"/>
    <w:rsid w:val="00101466"/>
    <w:rsid w:val="001053DE"/>
    <w:rsid w:val="00106664"/>
    <w:rsid w:val="00114BBA"/>
    <w:rsid w:val="0011526C"/>
    <w:rsid w:val="00115C66"/>
    <w:rsid w:val="00116D0B"/>
    <w:rsid w:val="00120C3C"/>
    <w:rsid w:val="00130A55"/>
    <w:rsid w:val="0013283A"/>
    <w:rsid w:val="00133135"/>
    <w:rsid w:val="00133ACF"/>
    <w:rsid w:val="001401A7"/>
    <w:rsid w:val="00143FE7"/>
    <w:rsid w:val="001510AB"/>
    <w:rsid w:val="001517D9"/>
    <w:rsid w:val="00151A12"/>
    <w:rsid w:val="00154D29"/>
    <w:rsid w:val="00156CE3"/>
    <w:rsid w:val="00161543"/>
    <w:rsid w:val="0016405F"/>
    <w:rsid w:val="001665EB"/>
    <w:rsid w:val="00166F04"/>
    <w:rsid w:val="0017340D"/>
    <w:rsid w:val="001750D7"/>
    <w:rsid w:val="001757ED"/>
    <w:rsid w:val="00187D2A"/>
    <w:rsid w:val="00187F3E"/>
    <w:rsid w:val="001901C2"/>
    <w:rsid w:val="00190CD3"/>
    <w:rsid w:val="0019530A"/>
    <w:rsid w:val="00197675"/>
    <w:rsid w:val="00197EF0"/>
    <w:rsid w:val="001B030E"/>
    <w:rsid w:val="001B3200"/>
    <w:rsid w:val="001B5183"/>
    <w:rsid w:val="001C2831"/>
    <w:rsid w:val="001D271A"/>
    <w:rsid w:val="001E1B00"/>
    <w:rsid w:val="001E2057"/>
    <w:rsid w:val="001E40FE"/>
    <w:rsid w:val="001F0E22"/>
    <w:rsid w:val="001F168B"/>
    <w:rsid w:val="001F5548"/>
    <w:rsid w:val="00202886"/>
    <w:rsid w:val="00205BB4"/>
    <w:rsid w:val="00207E02"/>
    <w:rsid w:val="00210A3F"/>
    <w:rsid w:val="002170CC"/>
    <w:rsid w:val="002203F0"/>
    <w:rsid w:val="0022425D"/>
    <w:rsid w:val="002376F3"/>
    <w:rsid w:val="002415C6"/>
    <w:rsid w:val="00244A50"/>
    <w:rsid w:val="002540EA"/>
    <w:rsid w:val="002562A4"/>
    <w:rsid w:val="002638BC"/>
    <w:rsid w:val="002770DF"/>
    <w:rsid w:val="00282596"/>
    <w:rsid w:val="00282955"/>
    <w:rsid w:val="002839C7"/>
    <w:rsid w:val="00287F98"/>
    <w:rsid w:val="00290FC7"/>
    <w:rsid w:val="00291C4F"/>
    <w:rsid w:val="002921A5"/>
    <w:rsid w:val="0029268E"/>
    <w:rsid w:val="00292F0E"/>
    <w:rsid w:val="00292F78"/>
    <w:rsid w:val="00294CEB"/>
    <w:rsid w:val="002973F1"/>
    <w:rsid w:val="002A0996"/>
    <w:rsid w:val="002A4501"/>
    <w:rsid w:val="002A5765"/>
    <w:rsid w:val="002A65D6"/>
    <w:rsid w:val="002A7152"/>
    <w:rsid w:val="002A78F1"/>
    <w:rsid w:val="002B14AB"/>
    <w:rsid w:val="002B5FD9"/>
    <w:rsid w:val="002B6BAD"/>
    <w:rsid w:val="002B718C"/>
    <w:rsid w:val="002C0B1C"/>
    <w:rsid w:val="002C5366"/>
    <w:rsid w:val="002C67E4"/>
    <w:rsid w:val="002D354C"/>
    <w:rsid w:val="002E1197"/>
    <w:rsid w:val="002E2157"/>
    <w:rsid w:val="002E74A3"/>
    <w:rsid w:val="00300C4D"/>
    <w:rsid w:val="00303654"/>
    <w:rsid w:val="0030639E"/>
    <w:rsid w:val="00314FE5"/>
    <w:rsid w:val="00321586"/>
    <w:rsid w:val="003259DD"/>
    <w:rsid w:val="0032699B"/>
    <w:rsid w:val="0032723D"/>
    <w:rsid w:val="00327C0A"/>
    <w:rsid w:val="00327D2C"/>
    <w:rsid w:val="00344747"/>
    <w:rsid w:val="0034768C"/>
    <w:rsid w:val="00353D33"/>
    <w:rsid w:val="003550D5"/>
    <w:rsid w:val="003555A1"/>
    <w:rsid w:val="003556ED"/>
    <w:rsid w:val="003616F4"/>
    <w:rsid w:val="00364FC6"/>
    <w:rsid w:val="00376355"/>
    <w:rsid w:val="00377439"/>
    <w:rsid w:val="00377811"/>
    <w:rsid w:val="00380DE1"/>
    <w:rsid w:val="00384A5F"/>
    <w:rsid w:val="003922A6"/>
    <w:rsid w:val="00397239"/>
    <w:rsid w:val="003A0B09"/>
    <w:rsid w:val="003C0A03"/>
    <w:rsid w:val="003C4DC1"/>
    <w:rsid w:val="003C69B6"/>
    <w:rsid w:val="003D0CD9"/>
    <w:rsid w:val="003D129A"/>
    <w:rsid w:val="003D1820"/>
    <w:rsid w:val="003D2A00"/>
    <w:rsid w:val="003D35AB"/>
    <w:rsid w:val="003E2F0C"/>
    <w:rsid w:val="003E742D"/>
    <w:rsid w:val="003E74D8"/>
    <w:rsid w:val="003F73E0"/>
    <w:rsid w:val="00405C17"/>
    <w:rsid w:val="00407857"/>
    <w:rsid w:val="0041084E"/>
    <w:rsid w:val="004116BE"/>
    <w:rsid w:val="00411CA0"/>
    <w:rsid w:val="0041470F"/>
    <w:rsid w:val="00417750"/>
    <w:rsid w:val="00422234"/>
    <w:rsid w:val="004231F8"/>
    <w:rsid w:val="00425173"/>
    <w:rsid w:val="00426291"/>
    <w:rsid w:val="00426DDA"/>
    <w:rsid w:val="00431FB5"/>
    <w:rsid w:val="00434524"/>
    <w:rsid w:val="00436BD2"/>
    <w:rsid w:val="0044325F"/>
    <w:rsid w:val="00450FE1"/>
    <w:rsid w:val="0045104B"/>
    <w:rsid w:val="00454681"/>
    <w:rsid w:val="00454BE6"/>
    <w:rsid w:val="004560C4"/>
    <w:rsid w:val="0046528A"/>
    <w:rsid w:val="00466270"/>
    <w:rsid w:val="00474B38"/>
    <w:rsid w:val="00477B57"/>
    <w:rsid w:val="00482103"/>
    <w:rsid w:val="00485685"/>
    <w:rsid w:val="004915FB"/>
    <w:rsid w:val="00492EFA"/>
    <w:rsid w:val="0049479B"/>
    <w:rsid w:val="004A0CB5"/>
    <w:rsid w:val="004A1443"/>
    <w:rsid w:val="004A6A13"/>
    <w:rsid w:val="004B58F3"/>
    <w:rsid w:val="004C2EF6"/>
    <w:rsid w:val="004C579D"/>
    <w:rsid w:val="004C6410"/>
    <w:rsid w:val="004D0527"/>
    <w:rsid w:val="004D245A"/>
    <w:rsid w:val="004D3064"/>
    <w:rsid w:val="004D749E"/>
    <w:rsid w:val="004E2754"/>
    <w:rsid w:val="004E3472"/>
    <w:rsid w:val="004E6FBC"/>
    <w:rsid w:val="004F086A"/>
    <w:rsid w:val="004F310B"/>
    <w:rsid w:val="004F3E04"/>
    <w:rsid w:val="004F4557"/>
    <w:rsid w:val="004F4D3B"/>
    <w:rsid w:val="004F7464"/>
    <w:rsid w:val="00500652"/>
    <w:rsid w:val="005018CA"/>
    <w:rsid w:val="00512B8B"/>
    <w:rsid w:val="00514E5C"/>
    <w:rsid w:val="0051658A"/>
    <w:rsid w:val="005179A0"/>
    <w:rsid w:val="00517B4F"/>
    <w:rsid w:val="005223A4"/>
    <w:rsid w:val="0052561E"/>
    <w:rsid w:val="00532984"/>
    <w:rsid w:val="00532CB5"/>
    <w:rsid w:val="0053579D"/>
    <w:rsid w:val="00552480"/>
    <w:rsid w:val="00555F55"/>
    <w:rsid w:val="0055781F"/>
    <w:rsid w:val="005615A5"/>
    <w:rsid w:val="0056166A"/>
    <w:rsid w:val="00565084"/>
    <w:rsid w:val="00581ED0"/>
    <w:rsid w:val="00582019"/>
    <w:rsid w:val="0058511D"/>
    <w:rsid w:val="005907BF"/>
    <w:rsid w:val="005A54B6"/>
    <w:rsid w:val="005B14CB"/>
    <w:rsid w:val="005B1A10"/>
    <w:rsid w:val="005B4E53"/>
    <w:rsid w:val="005B5C93"/>
    <w:rsid w:val="005C1AF2"/>
    <w:rsid w:val="005C1E3F"/>
    <w:rsid w:val="005C465F"/>
    <w:rsid w:val="005D2157"/>
    <w:rsid w:val="005D3BD2"/>
    <w:rsid w:val="005D633E"/>
    <w:rsid w:val="005D7744"/>
    <w:rsid w:val="005E0770"/>
    <w:rsid w:val="005E0B3B"/>
    <w:rsid w:val="005E162E"/>
    <w:rsid w:val="005E2B5F"/>
    <w:rsid w:val="005E3E98"/>
    <w:rsid w:val="005E43E7"/>
    <w:rsid w:val="005F09E8"/>
    <w:rsid w:val="005F3F38"/>
    <w:rsid w:val="005F4121"/>
    <w:rsid w:val="005F5D1E"/>
    <w:rsid w:val="005F5E52"/>
    <w:rsid w:val="005F76CB"/>
    <w:rsid w:val="00604AF6"/>
    <w:rsid w:val="0060679C"/>
    <w:rsid w:val="006210F7"/>
    <w:rsid w:val="00625920"/>
    <w:rsid w:val="00627867"/>
    <w:rsid w:val="00630372"/>
    <w:rsid w:val="00631A46"/>
    <w:rsid w:val="0063716F"/>
    <w:rsid w:val="00640736"/>
    <w:rsid w:val="00641B1E"/>
    <w:rsid w:val="0064746A"/>
    <w:rsid w:val="006529DD"/>
    <w:rsid w:val="006533A4"/>
    <w:rsid w:val="00654D59"/>
    <w:rsid w:val="00655270"/>
    <w:rsid w:val="00657028"/>
    <w:rsid w:val="00657A80"/>
    <w:rsid w:val="00661007"/>
    <w:rsid w:val="00664009"/>
    <w:rsid w:val="00665527"/>
    <w:rsid w:val="00666DB9"/>
    <w:rsid w:val="006710DB"/>
    <w:rsid w:val="00677CFB"/>
    <w:rsid w:val="0068075A"/>
    <w:rsid w:val="006874B1"/>
    <w:rsid w:val="0069028C"/>
    <w:rsid w:val="006A3E3B"/>
    <w:rsid w:val="006A49C6"/>
    <w:rsid w:val="006A66FC"/>
    <w:rsid w:val="006B59D6"/>
    <w:rsid w:val="006B7880"/>
    <w:rsid w:val="006C0043"/>
    <w:rsid w:val="006C7743"/>
    <w:rsid w:val="006C7B7E"/>
    <w:rsid w:val="006D295B"/>
    <w:rsid w:val="006D2DDE"/>
    <w:rsid w:val="006D6591"/>
    <w:rsid w:val="006E2E3D"/>
    <w:rsid w:val="006E63E7"/>
    <w:rsid w:val="006F2601"/>
    <w:rsid w:val="006F5383"/>
    <w:rsid w:val="006F6C22"/>
    <w:rsid w:val="0070264F"/>
    <w:rsid w:val="00703372"/>
    <w:rsid w:val="0071074C"/>
    <w:rsid w:val="0071387F"/>
    <w:rsid w:val="00715717"/>
    <w:rsid w:val="00715D20"/>
    <w:rsid w:val="007203B2"/>
    <w:rsid w:val="0072532A"/>
    <w:rsid w:val="00727F49"/>
    <w:rsid w:val="00731A56"/>
    <w:rsid w:val="0073799F"/>
    <w:rsid w:val="00745709"/>
    <w:rsid w:val="00747599"/>
    <w:rsid w:val="007537E9"/>
    <w:rsid w:val="0075548E"/>
    <w:rsid w:val="00755E2C"/>
    <w:rsid w:val="0075685B"/>
    <w:rsid w:val="007570F9"/>
    <w:rsid w:val="00760AAA"/>
    <w:rsid w:val="00777FEA"/>
    <w:rsid w:val="007837E4"/>
    <w:rsid w:val="00793BB9"/>
    <w:rsid w:val="00794937"/>
    <w:rsid w:val="00795AE9"/>
    <w:rsid w:val="00795B14"/>
    <w:rsid w:val="00797251"/>
    <w:rsid w:val="007A1665"/>
    <w:rsid w:val="007B2C7A"/>
    <w:rsid w:val="007B2D78"/>
    <w:rsid w:val="007B3244"/>
    <w:rsid w:val="007B4083"/>
    <w:rsid w:val="007B5173"/>
    <w:rsid w:val="007B621A"/>
    <w:rsid w:val="007B6AB9"/>
    <w:rsid w:val="007B705C"/>
    <w:rsid w:val="007C1788"/>
    <w:rsid w:val="007C7DA9"/>
    <w:rsid w:val="007D1F1D"/>
    <w:rsid w:val="007E214E"/>
    <w:rsid w:val="007F4599"/>
    <w:rsid w:val="0080257E"/>
    <w:rsid w:val="00803AF8"/>
    <w:rsid w:val="00817B7D"/>
    <w:rsid w:val="0082308F"/>
    <w:rsid w:val="00826234"/>
    <w:rsid w:val="0082646E"/>
    <w:rsid w:val="00836199"/>
    <w:rsid w:val="008364A4"/>
    <w:rsid w:val="00837343"/>
    <w:rsid w:val="00841B52"/>
    <w:rsid w:val="00841DBD"/>
    <w:rsid w:val="00850E21"/>
    <w:rsid w:val="00855A0D"/>
    <w:rsid w:val="00861472"/>
    <w:rsid w:val="00865DF0"/>
    <w:rsid w:val="0087540A"/>
    <w:rsid w:val="00875AAF"/>
    <w:rsid w:val="00875E16"/>
    <w:rsid w:val="00881C06"/>
    <w:rsid w:val="0088235C"/>
    <w:rsid w:val="00883327"/>
    <w:rsid w:val="008A1D7E"/>
    <w:rsid w:val="008A34A1"/>
    <w:rsid w:val="008A7E0B"/>
    <w:rsid w:val="008B0010"/>
    <w:rsid w:val="008B3693"/>
    <w:rsid w:val="008B50DB"/>
    <w:rsid w:val="008B7700"/>
    <w:rsid w:val="008C7792"/>
    <w:rsid w:val="008D03C9"/>
    <w:rsid w:val="008D0477"/>
    <w:rsid w:val="008D3104"/>
    <w:rsid w:val="008E0FF2"/>
    <w:rsid w:val="008E43E0"/>
    <w:rsid w:val="008E5A3D"/>
    <w:rsid w:val="008F35B1"/>
    <w:rsid w:val="00900DA3"/>
    <w:rsid w:val="00924198"/>
    <w:rsid w:val="00924F06"/>
    <w:rsid w:val="00925D36"/>
    <w:rsid w:val="00932977"/>
    <w:rsid w:val="00940248"/>
    <w:rsid w:val="00941AF0"/>
    <w:rsid w:val="00943792"/>
    <w:rsid w:val="009449B2"/>
    <w:rsid w:val="00951C19"/>
    <w:rsid w:val="00955477"/>
    <w:rsid w:val="00956706"/>
    <w:rsid w:val="009573B3"/>
    <w:rsid w:val="00960CD3"/>
    <w:rsid w:val="009625A2"/>
    <w:rsid w:val="0096266B"/>
    <w:rsid w:val="0096278C"/>
    <w:rsid w:val="009666F8"/>
    <w:rsid w:val="00971C94"/>
    <w:rsid w:val="00971FDF"/>
    <w:rsid w:val="00976DF7"/>
    <w:rsid w:val="00976F06"/>
    <w:rsid w:val="0098380C"/>
    <w:rsid w:val="009844B2"/>
    <w:rsid w:val="00994CAB"/>
    <w:rsid w:val="009A2DBF"/>
    <w:rsid w:val="009B3B7B"/>
    <w:rsid w:val="009B3D99"/>
    <w:rsid w:val="009B5F8F"/>
    <w:rsid w:val="009B74CB"/>
    <w:rsid w:val="009C2337"/>
    <w:rsid w:val="009C303F"/>
    <w:rsid w:val="009C3210"/>
    <w:rsid w:val="009D2E96"/>
    <w:rsid w:val="009D381F"/>
    <w:rsid w:val="009E219D"/>
    <w:rsid w:val="009E7B5E"/>
    <w:rsid w:val="009F073B"/>
    <w:rsid w:val="009F37B3"/>
    <w:rsid w:val="009F4FED"/>
    <w:rsid w:val="00A00704"/>
    <w:rsid w:val="00A135BA"/>
    <w:rsid w:val="00A17A61"/>
    <w:rsid w:val="00A27C1F"/>
    <w:rsid w:val="00A379FD"/>
    <w:rsid w:val="00A42976"/>
    <w:rsid w:val="00A57054"/>
    <w:rsid w:val="00A64012"/>
    <w:rsid w:val="00A64ADB"/>
    <w:rsid w:val="00A65DC2"/>
    <w:rsid w:val="00A702A7"/>
    <w:rsid w:val="00A70A78"/>
    <w:rsid w:val="00A754CC"/>
    <w:rsid w:val="00A77186"/>
    <w:rsid w:val="00A85534"/>
    <w:rsid w:val="00A85D60"/>
    <w:rsid w:val="00A93D51"/>
    <w:rsid w:val="00AA1F27"/>
    <w:rsid w:val="00AA388E"/>
    <w:rsid w:val="00AA5326"/>
    <w:rsid w:val="00AA60CD"/>
    <w:rsid w:val="00AA6603"/>
    <w:rsid w:val="00AA771A"/>
    <w:rsid w:val="00AC0A6D"/>
    <w:rsid w:val="00AC2D1F"/>
    <w:rsid w:val="00AC40FA"/>
    <w:rsid w:val="00AC4F16"/>
    <w:rsid w:val="00AC5476"/>
    <w:rsid w:val="00AD4215"/>
    <w:rsid w:val="00AD64DF"/>
    <w:rsid w:val="00AD7A45"/>
    <w:rsid w:val="00AE469D"/>
    <w:rsid w:val="00AE556C"/>
    <w:rsid w:val="00AF19F7"/>
    <w:rsid w:val="00AF2CAD"/>
    <w:rsid w:val="00AF5049"/>
    <w:rsid w:val="00B03A26"/>
    <w:rsid w:val="00B07F17"/>
    <w:rsid w:val="00B132DF"/>
    <w:rsid w:val="00B13A4E"/>
    <w:rsid w:val="00B13B50"/>
    <w:rsid w:val="00B13FCE"/>
    <w:rsid w:val="00B14FB9"/>
    <w:rsid w:val="00B21872"/>
    <w:rsid w:val="00B31720"/>
    <w:rsid w:val="00B32C83"/>
    <w:rsid w:val="00B47766"/>
    <w:rsid w:val="00B47D58"/>
    <w:rsid w:val="00B53349"/>
    <w:rsid w:val="00B54DF4"/>
    <w:rsid w:val="00B56D63"/>
    <w:rsid w:val="00B63B6B"/>
    <w:rsid w:val="00B658B7"/>
    <w:rsid w:val="00B73011"/>
    <w:rsid w:val="00B73BD6"/>
    <w:rsid w:val="00B81463"/>
    <w:rsid w:val="00B81CE0"/>
    <w:rsid w:val="00B86DA1"/>
    <w:rsid w:val="00B90BC7"/>
    <w:rsid w:val="00B95A4D"/>
    <w:rsid w:val="00B96833"/>
    <w:rsid w:val="00BA0CD9"/>
    <w:rsid w:val="00BA7467"/>
    <w:rsid w:val="00BB25A4"/>
    <w:rsid w:val="00BB452A"/>
    <w:rsid w:val="00BB5E5E"/>
    <w:rsid w:val="00BC09A5"/>
    <w:rsid w:val="00BC22FF"/>
    <w:rsid w:val="00BC249D"/>
    <w:rsid w:val="00BC4290"/>
    <w:rsid w:val="00BC4ACD"/>
    <w:rsid w:val="00BC6B0E"/>
    <w:rsid w:val="00BD00CB"/>
    <w:rsid w:val="00BD0A65"/>
    <w:rsid w:val="00BD5A79"/>
    <w:rsid w:val="00BD6471"/>
    <w:rsid w:val="00BD7CE7"/>
    <w:rsid w:val="00BE2483"/>
    <w:rsid w:val="00BE253F"/>
    <w:rsid w:val="00BF0D4F"/>
    <w:rsid w:val="00BF1671"/>
    <w:rsid w:val="00BF405D"/>
    <w:rsid w:val="00C01BA6"/>
    <w:rsid w:val="00C03A6A"/>
    <w:rsid w:val="00C040A9"/>
    <w:rsid w:val="00C07F33"/>
    <w:rsid w:val="00C157F2"/>
    <w:rsid w:val="00C21DB8"/>
    <w:rsid w:val="00C27010"/>
    <w:rsid w:val="00C35B99"/>
    <w:rsid w:val="00C4435A"/>
    <w:rsid w:val="00C445D1"/>
    <w:rsid w:val="00C52307"/>
    <w:rsid w:val="00C535F5"/>
    <w:rsid w:val="00C552DD"/>
    <w:rsid w:val="00C55585"/>
    <w:rsid w:val="00C55C89"/>
    <w:rsid w:val="00C56D3E"/>
    <w:rsid w:val="00C56E3A"/>
    <w:rsid w:val="00C617D0"/>
    <w:rsid w:val="00C63E3B"/>
    <w:rsid w:val="00C643B0"/>
    <w:rsid w:val="00C702EC"/>
    <w:rsid w:val="00C75B73"/>
    <w:rsid w:val="00C81CB3"/>
    <w:rsid w:val="00C81E87"/>
    <w:rsid w:val="00C82361"/>
    <w:rsid w:val="00C82578"/>
    <w:rsid w:val="00C84075"/>
    <w:rsid w:val="00C8413C"/>
    <w:rsid w:val="00C90A93"/>
    <w:rsid w:val="00C95622"/>
    <w:rsid w:val="00C9611E"/>
    <w:rsid w:val="00CA1DBD"/>
    <w:rsid w:val="00CA2800"/>
    <w:rsid w:val="00CA33D1"/>
    <w:rsid w:val="00CA3C59"/>
    <w:rsid w:val="00CA56DA"/>
    <w:rsid w:val="00CA6FE9"/>
    <w:rsid w:val="00CB0B7B"/>
    <w:rsid w:val="00CB2C14"/>
    <w:rsid w:val="00CB6773"/>
    <w:rsid w:val="00CC5F79"/>
    <w:rsid w:val="00CD2ABF"/>
    <w:rsid w:val="00CD328A"/>
    <w:rsid w:val="00CD4F25"/>
    <w:rsid w:val="00CE2C2C"/>
    <w:rsid w:val="00CF0AAD"/>
    <w:rsid w:val="00CF2857"/>
    <w:rsid w:val="00CF2861"/>
    <w:rsid w:val="00CF2DB7"/>
    <w:rsid w:val="00CF3B5A"/>
    <w:rsid w:val="00D11D08"/>
    <w:rsid w:val="00D23C63"/>
    <w:rsid w:val="00D26689"/>
    <w:rsid w:val="00D3268A"/>
    <w:rsid w:val="00D375CC"/>
    <w:rsid w:val="00D40019"/>
    <w:rsid w:val="00D4481B"/>
    <w:rsid w:val="00D44CCB"/>
    <w:rsid w:val="00D51F19"/>
    <w:rsid w:val="00D63038"/>
    <w:rsid w:val="00D63B17"/>
    <w:rsid w:val="00D70039"/>
    <w:rsid w:val="00D72E8E"/>
    <w:rsid w:val="00D750FB"/>
    <w:rsid w:val="00D76CF1"/>
    <w:rsid w:val="00D77987"/>
    <w:rsid w:val="00D80D0A"/>
    <w:rsid w:val="00D86DA7"/>
    <w:rsid w:val="00D86ECF"/>
    <w:rsid w:val="00D9322D"/>
    <w:rsid w:val="00D94C2D"/>
    <w:rsid w:val="00D94EE2"/>
    <w:rsid w:val="00D9699A"/>
    <w:rsid w:val="00DA1EF9"/>
    <w:rsid w:val="00DA30B6"/>
    <w:rsid w:val="00DB25D5"/>
    <w:rsid w:val="00DB698F"/>
    <w:rsid w:val="00DC366D"/>
    <w:rsid w:val="00DC4D12"/>
    <w:rsid w:val="00DD37B1"/>
    <w:rsid w:val="00DD69DC"/>
    <w:rsid w:val="00DE3C69"/>
    <w:rsid w:val="00DE6E76"/>
    <w:rsid w:val="00DE6E7E"/>
    <w:rsid w:val="00DE7494"/>
    <w:rsid w:val="00DF26F8"/>
    <w:rsid w:val="00DF4D6C"/>
    <w:rsid w:val="00E00CD4"/>
    <w:rsid w:val="00E01E33"/>
    <w:rsid w:val="00E04324"/>
    <w:rsid w:val="00E11115"/>
    <w:rsid w:val="00E24365"/>
    <w:rsid w:val="00E278FC"/>
    <w:rsid w:val="00E30581"/>
    <w:rsid w:val="00E31010"/>
    <w:rsid w:val="00E32488"/>
    <w:rsid w:val="00E33EA2"/>
    <w:rsid w:val="00E3766E"/>
    <w:rsid w:val="00E416B6"/>
    <w:rsid w:val="00E42F69"/>
    <w:rsid w:val="00E43BCB"/>
    <w:rsid w:val="00E509BF"/>
    <w:rsid w:val="00E52B52"/>
    <w:rsid w:val="00E56CBE"/>
    <w:rsid w:val="00E61DA3"/>
    <w:rsid w:val="00E62E99"/>
    <w:rsid w:val="00E634B5"/>
    <w:rsid w:val="00E65A2B"/>
    <w:rsid w:val="00E708C6"/>
    <w:rsid w:val="00E710A1"/>
    <w:rsid w:val="00E76159"/>
    <w:rsid w:val="00E841DB"/>
    <w:rsid w:val="00E90D5C"/>
    <w:rsid w:val="00E91C54"/>
    <w:rsid w:val="00E93F5F"/>
    <w:rsid w:val="00E97B47"/>
    <w:rsid w:val="00EA3CEE"/>
    <w:rsid w:val="00EA707F"/>
    <w:rsid w:val="00EA71FB"/>
    <w:rsid w:val="00EB22C7"/>
    <w:rsid w:val="00EB72F7"/>
    <w:rsid w:val="00EC25E8"/>
    <w:rsid w:val="00ED0395"/>
    <w:rsid w:val="00ED4F71"/>
    <w:rsid w:val="00ED68F9"/>
    <w:rsid w:val="00ED7831"/>
    <w:rsid w:val="00EF4790"/>
    <w:rsid w:val="00F02E62"/>
    <w:rsid w:val="00F125EA"/>
    <w:rsid w:val="00F13C22"/>
    <w:rsid w:val="00F1564A"/>
    <w:rsid w:val="00F179CD"/>
    <w:rsid w:val="00F20616"/>
    <w:rsid w:val="00F23EC3"/>
    <w:rsid w:val="00F24EB8"/>
    <w:rsid w:val="00F36A31"/>
    <w:rsid w:val="00F43C8C"/>
    <w:rsid w:val="00F478D8"/>
    <w:rsid w:val="00F6338B"/>
    <w:rsid w:val="00F659B9"/>
    <w:rsid w:val="00F70775"/>
    <w:rsid w:val="00F70F2F"/>
    <w:rsid w:val="00F71257"/>
    <w:rsid w:val="00F728F4"/>
    <w:rsid w:val="00F73082"/>
    <w:rsid w:val="00F74556"/>
    <w:rsid w:val="00F74A63"/>
    <w:rsid w:val="00F7548B"/>
    <w:rsid w:val="00F84B2A"/>
    <w:rsid w:val="00F86BDA"/>
    <w:rsid w:val="00F96BB3"/>
    <w:rsid w:val="00FA0E1A"/>
    <w:rsid w:val="00FA5026"/>
    <w:rsid w:val="00FA6CD0"/>
    <w:rsid w:val="00FA7C95"/>
    <w:rsid w:val="00FB00F6"/>
    <w:rsid w:val="00FC5E1B"/>
    <w:rsid w:val="00FC7FFD"/>
    <w:rsid w:val="00FD1645"/>
    <w:rsid w:val="00FD1EEA"/>
    <w:rsid w:val="00FD21E0"/>
    <w:rsid w:val="00FD25CD"/>
    <w:rsid w:val="00FD2936"/>
    <w:rsid w:val="00FD2DE2"/>
    <w:rsid w:val="00FD6C75"/>
    <w:rsid w:val="00FD7C02"/>
    <w:rsid w:val="00FE31D3"/>
    <w:rsid w:val="00FE39AE"/>
    <w:rsid w:val="00FE3E5D"/>
    <w:rsid w:val="00FE57FA"/>
    <w:rsid w:val="00FE60A4"/>
    <w:rsid w:val="00FE6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0A070"/>
  <w15:chartTrackingRefBased/>
  <w15:docId w15:val="{358ACC63-DB97-4F6E-9D7A-F020DF97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61E"/>
    <w:rPr>
      <w:color w:val="3A3A3A" w:themeColor="background2" w:themeShade="40"/>
      <w:sz w:val="22"/>
    </w:rPr>
  </w:style>
  <w:style w:type="paragraph" w:styleId="Heading1">
    <w:name w:val="heading 1"/>
    <w:aliases w:val="Blog Title"/>
    <w:basedOn w:val="Normal"/>
    <w:next w:val="Normal"/>
    <w:link w:val="Heading1Char"/>
    <w:uiPriority w:val="9"/>
    <w:qFormat/>
    <w:rsid w:val="00A135BA"/>
    <w:pPr>
      <w:keepNext/>
      <w:keepLines/>
      <w:spacing w:before="360" w:after="80"/>
      <w:outlineLvl w:val="0"/>
    </w:pPr>
    <w:rPr>
      <w:rFonts w:ascii="Seaford Display" w:eastAsiaTheme="majorEastAsia" w:hAnsi="Seaford Display" w:cstheme="majorBidi"/>
      <w:b/>
      <w:color w:val="156082" w:themeColor="accent1"/>
      <w:sz w:val="40"/>
      <w:szCs w:val="40"/>
    </w:rPr>
  </w:style>
  <w:style w:type="paragraph" w:styleId="Heading2">
    <w:name w:val="heading 2"/>
    <w:aliases w:val="Subtitles"/>
    <w:basedOn w:val="Normal"/>
    <w:next w:val="Normal"/>
    <w:link w:val="Heading2Char"/>
    <w:uiPriority w:val="9"/>
    <w:unhideWhenUsed/>
    <w:qFormat/>
    <w:rsid w:val="00CA3C59"/>
    <w:pPr>
      <w:keepNext/>
      <w:keepLines/>
      <w:spacing w:before="160" w:after="80"/>
      <w:outlineLvl w:val="1"/>
    </w:pPr>
    <w:rPr>
      <w:rFonts w:ascii="Seaford Display" w:eastAsiaTheme="majorEastAsia" w:hAnsi="Seaford Display" w:cstheme="majorBidi"/>
      <w:color w:val="000000" w:themeColor="text1"/>
      <w:sz w:val="28"/>
      <w:szCs w:val="32"/>
      <w:u w:val="single"/>
    </w:rPr>
  </w:style>
  <w:style w:type="paragraph" w:styleId="Heading3">
    <w:name w:val="heading 3"/>
    <w:aliases w:val="Subtitle 2"/>
    <w:basedOn w:val="Normal"/>
    <w:next w:val="Normal"/>
    <w:link w:val="Heading3Char"/>
    <w:uiPriority w:val="9"/>
    <w:unhideWhenUsed/>
    <w:qFormat/>
    <w:rsid w:val="00F7548B"/>
    <w:pPr>
      <w:keepNext/>
      <w:keepLines/>
      <w:spacing w:before="160" w:after="80"/>
      <w:outlineLvl w:val="2"/>
    </w:pPr>
    <w:rPr>
      <w:rFonts w:ascii="Seaford Display" w:eastAsiaTheme="majorEastAsia" w:hAnsi="Seaford Display" w:cstheme="majorBidi"/>
      <w:b/>
      <w:color w:val="000000" w:themeColor="text1"/>
      <w:sz w:val="24"/>
      <w:szCs w:val="28"/>
    </w:rPr>
  </w:style>
  <w:style w:type="paragraph" w:styleId="Heading4">
    <w:name w:val="heading 4"/>
    <w:basedOn w:val="Normal"/>
    <w:next w:val="Normal"/>
    <w:link w:val="Heading4Char"/>
    <w:uiPriority w:val="9"/>
    <w:semiHidden/>
    <w:unhideWhenUsed/>
    <w:qFormat/>
    <w:rsid w:val="00956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g Title Char"/>
    <w:basedOn w:val="DefaultParagraphFont"/>
    <w:link w:val="Heading1"/>
    <w:uiPriority w:val="9"/>
    <w:rsid w:val="00A135BA"/>
    <w:rPr>
      <w:rFonts w:ascii="Seaford Display" w:eastAsiaTheme="majorEastAsia" w:hAnsi="Seaford Display" w:cstheme="majorBidi"/>
      <w:b/>
      <w:color w:val="156082" w:themeColor="accent1"/>
      <w:sz w:val="40"/>
      <w:szCs w:val="40"/>
    </w:rPr>
  </w:style>
  <w:style w:type="character" w:customStyle="1" w:styleId="Heading2Char">
    <w:name w:val="Heading 2 Char"/>
    <w:aliases w:val="Subtitles Char"/>
    <w:basedOn w:val="DefaultParagraphFont"/>
    <w:link w:val="Heading2"/>
    <w:uiPriority w:val="9"/>
    <w:rsid w:val="00CA3C59"/>
    <w:rPr>
      <w:rFonts w:ascii="Seaford Display" w:eastAsiaTheme="majorEastAsia" w:hAnsi="Seaford Display" w:cstheme="majorBidi"/>
      <w:color w:val="000000" w:themeColor="text1"/>
      <w:sz w:val="28"/>
      <w:szCs w:val="32"/>
      <w:u w:val="single"/>
    </w:rPr>
  </w:style>
  <w:style w:type="character" w:customStyle="1" w:styleId="Heading3Char">
    <w:name w:val="Heading 3 Char"/>
    <w:aliases w:val="Subtitle 2 Char"/>
    <w:basedOn w:val="DefaultParagraphFont"/>
    <w:link w:val="Heading3"/>
    <w:uiPriority w:val="9"/>
    <w:rsid w:val="00F7548B"/>
    <w:rPr>
      <w:rFonts w:ascii="Seaford Display" w:eastAsiaTheme="majorEastAsia" w:hAnsi="Seaford Display" w:cstheme="majorBidi"/>
      <w:b/>
      <w:color w:val="000000" w:themeColor="text1"/>
      <w:szCs w:val="28"/>
    </w:rPr>
  </w:style>
  <w:style w:type="character" w:customStyle="1" w:styleId="Heading4Char">
    <w:name w:val="Heading 4 Char"/>
    <w:basedOn w:val="DefaultParagraphFont"/>
    <w:link w:val="Heading4"/>
    <w:uiPriority w:val="9"/>
    <w:semiHidden/>
    <w:rsid w:val="00956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706"/>
    <w:rPr>
      <w:rFonts w:eastAsiaTheme="majorEastAsia" w:cstheme="majorBidi"/>
      <w:color w:val="272727" w:themeColor="text1" w:themeTint="D8"/>
    </w:rPr>
  </w:style>
  <w:style w:type="paragraph" w:styleId="Title">
    <w:name w:val="Title"/>
    <w:basedOn w:val="Normal"/>
    <w:next w:val="Normal"/>
    <w:link w:val="TitleChar"/>
    <w:uiPriority w:val="10"/>
    <w:qFormat/>
    <w:rsid w:val="00956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706"/>
    <w:pPr>
      <w:spacing w:before="160"/>
      <w:jc w:val="center"/>
    </w:pPr>
    <w:rPr>
      <w:i/>
      <w:iCs/>
      <w:color w:val="404040" w:themeColor="text1" w:themeTint="BF"/>
    </w:rPr>
  </w:style>
  <w:style w:type="character" w:customStyle="1" w:styleId="QuoteChar">
    <w:name w:val="Quote Char"/>
    <w:basedOn w:val="DefaultParagraphFont"/>
    <w:link w:val="Quote"/>
    <w:uiPriority w:val="29"/>
    <w:rsid w:val="00956706"/>
    <w:rPr>
      <w:i/>
      <w:iCs/>
      <w:color w:val="404040" w:themeColor="text1" w:themeTint="BF"/>
    </w:rPr>
  </w:style>
  <w:style w:type="paragraph" w:styleId="ListParagraph">
    <w:name w:val="List Paragraph"/>
    <w:basedOn w:val="Normal"/>
    <w:uiPriority w:val="34"/>
    <w:qFormat/>
    <w:rsid w:val="00956706"/>
    <w:pPr>
      <w:ind w:left="720"/>
      <w:contextualSpacing/>
    </w:pPr>
  </w:style>
  <w:style w:type="character" w:styleId="IntenseEmphasis">
    <w:name w:val="Intense Emphasis"/>
    <w:basedOn w:val="DefaultParagraphFont"/>
    <w:uiPriority w:val="21"/>
    <w:qFormat/>
    <w:rsid w:val="00956706"/>
    <w:rPr>
      <w:i/>
      <w:iCs/>
      <w:color w:val="0F4761" w:themeColor="accent1" w:themeShade="BF"/>
    </w:rPr>
  </w:style>
  <w:style w:type="paragraph" w:styleId="IntenseQuote">
    <w:name w:val="Intense Quote"/>
    <w:basedOn w:val="Normal"/>
    <w:next w:val="Normal"/>
    <w:link w:val="IntenseQuoteChar"/>
    <w:uiPriority w:val="30"/>
    <w:qFormat/>
    <w:rsid w:val="00956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706"/>
    <w:rPr>
      <w:i/>
      <w:iCs/>
      <w:color w:val="0F4761" w:themeColor="accent1" w:themeShade="BF"/>
    </w:rPr>
  </w:style>
  <w:style w:type="character" w:styleId="IntenseReference">
    <w:name w:val="Intense Reference"/>
    <w:basedOn w:val="DefaultParagraphFont"/>
    <w:uiPriority w:val="32"/>
    <w:qFormat/>
    <w:rsid w:val="00956706"/>
    <w:rPr>
      <w:b/>
      <w:bCs/>
      <w:smallCaps/>
      <w:color w:val="0F4761" w:themeColor="accent1" w:themeShade="BF"/>
      <w:spacing w:val="5"/>
    </w:rPr>
  </w:style>
  <w:style w:type="paragraph" w:styleId="FootnoteText">
    <w:name w:val="footnote text"/>
    <w:basedOn w:val="Normal"/>
    <w:link w:val="FootnoteTextChar"/>
    <w:uiPriority w:val="99"/>
    <w:semiHidden/>
    <w:unhideWhenUsed/>
    <w:rsid w:val="003616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16F4"/>
    <w:rPr>
      <w:rFonts w:ascii="Centaur Now Caption" w:hAnsi="Centaur Now Caption"/>
      <w:color w:val="262626" w:themeColor="text1" w:themeTint="D9"/>
      <w:sz w:val="20"/>
      <w:szCs w:val="20"/>
    </w:rPr>
  </w:style>
  <w:style w:type="character" w:styleId="FootnoteReference">
    <w:name w:val="footnote reference"/>
    <w:basedOn w:val="DefaultParagraphFont"/>
    <w:uiPriority w:val="99"/>
    <w:semiHidden/>
    <w:unhideWhenUsed/>
    <w:rsid w:val="003616F4"/>
    <w:rPr>
      <w:vertAlign w:val="superscript"/>
    </w:rPr>
  </w:style>
  <w:style w:type="paragraph" w:styleId="NormalWeb">
    <w:name w:val="Normal (Web)"/>
    <w:basedOn w:val="Normal"/>
    <w:uiPriority w:val="99"/>
    <w:unhideWhenUsed/>
    <w:rsid w:val="00A17A6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AF56F-4605-49B9-ABA3-C12AA94E8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3082</Words>
  <Characters>15570</Characters>
  <Application>Microsoft Office Word</Application>
  <DocSecurity>0</DocSecurity>
  <Lines>232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Morehead</dc:creator>
  <cp:keywords/>
  <dc:description/>
  <cp:lastModifiedBy>Keaton Morehead</cp:lastModifiedBy>
  <cp:revision>3</cp:revision>
  <cp:lastPrinted>2025-11-29T22:05:00Z</cp:lastPrinted>
  <dcterms:created xsi:type="dcterms:W3CDTF">2025-12-02T19:23:00Z</dcterms:created>
  <dcterms:modified xsi:type="dcterms:W3CDTF">2025-12-03T21:34:00Z</dcterms:modified>
</cp:coreProperties>
</file>