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561"/>
        <w:tblW w:w="9963" w:type="dxa"/>
        <w:tblLook w:val="04A0" w:firstRow="1" w:lastRow="0" w:firstColumn="1" w:lastColumn="0" w:noHBand="0" w:noVBand="1"/>
      </w:tblPr>
      <w:tblGrid>
        <w:gridCol w:w="1638"/>
        <w:gridCol w:w="1649"/>
        <w:gridCol w:w="1646"/>
        <w:gridCol w:w="1646"/>
        <w:gridCol w:w="3384"/>
      </w:tblGrid>
      <w:tr w:rsidR="00077491" w14:paraId="30E8E9E5" w14:textId="77777777" w:rsidTr="00077491">
        <w:trPr>
          <w:trHeight w:val="956"/>
        </w:trPr>
        <w:tc>
          <w:tcPr>
            <w:tcW w:w="1638" w:type="dxa"/>
          </w:tcPr>
          <w:p w14:paraId="310078A5" w14:textId="2E1208D7" w:rsidR="00183108" w:rsidRPr="00077491" w:rsidRDefault="00285A24" w:rsidP="00183108">
            <w:pPr>
              <w:rPr>
                <w:b/>
                <w:bCs/>
              </w:rPr>
            </w:pPr>
            <w:r w:rsidRPr="00077491">
              <w:rPr>
                <w:b/>
                <w:bCs/>
              </w:rPr>
              <w:t>Buffer Size</w:t>
            </w:r>
          </w:p>
        </w:tc>
        <w:tc>
          <w:tcPr>
            <w:tcW w:w="1649" w:type="dxa"/>
          </w:tcPr>
          <w:p w14:paraId="7A211A52" w14:textId="32E2A039" w:rsidR="00183108" w:rsidRPr="00077491" w:rsidRDefault="00285A24" w:rsidP="00183108">
            <w:pPr>
              <w:rPr>
                <w:b/>
                <w:bCs/>
              </w:rPr>
            </w:pPr>
            <w:r w:rsidRPr="00077491">
              <w:rPr>
                <w:b/>
                <w:bCs/>
              </w:rPr>
              <w:t>Real Time</w:t>
            </w:r>
          </w:p>
        </w:tc>
        <w:tc>
          <w:tcPr>
            <w:tcW w:w="1646" w:type="dxa"/>
          </w:tcPr>
          <w:p w14:paraId="62FBA776" w14:textId="68E305ED" w:rsidR="00183108" w:rsidRPr="00077491" w:rsidRDefault="00285A24" w:rsidP="00183108">
            <w:pPr>
              <w:rPr>
                <w:b/>
                <w:bCs/>
              </w:rPr>
            </w:pPr>
            <w:r w:rsidRPr="00077491">
              <w:rPr>
                <w:b/>
                <w:bCs/>
              </w:rPr>
              <w:t>User Time</w:t>
            </w:r>
          </w:p>
        </w:tc>
        <w:tc>
          <w:tcPr>
            <w:tcW w:w="1646" w:type="dxa"/>
          </w:tcPr>
          <w:p w14:paraId="6B543474" w14:textId="7629D01E" w:rsidR="00183108" w:rsidRPr="00077491" w:rsidRDefault="00285A24" w:rsidP="00183108">
            <w:pPr>
              <w:rPr>
                <w:b/>
                <w:bCs/>
              </w:rPr>
            </w:pPr>
            <w:r w:rsidRPr="00077491">
              <w:rPr>
                <w:b/>
                <w:bCs/>
              </w:rPr>
              <w:t xml:space="preserve">System Time </w:t>
            </w:r>
          </w:p>
        </w:tc>
        <w:tc>
          <w:tcPr>
            <w:tcW w:w="3384" w:type="dxa"/>
          </w:tcPr>
          <w:p w14:paraId="186D3723" w14:textId="2E3C5FDC" w:rsidR="00183108" w:rsidRPr="00077491" w:rsidRDefault="00285A24" w:rsidP="00183108">
            <w:pPr>
              <w:rPr>
                <w:b/>
                <w:bCs/>
              </w:rPr>
            </w:pPr>
            <w:r w:rsidRPr="00077491">
              <w:rPr>
                <w:b/>
                <w:bCs/>
              </w:rPr>
              <w:t>% of time in sys time (sys time)</w:t>
            </w:r>
            <w:proofErr w:type="gramStart"/>
            <w:r w:rsidRPr="00077491">
              <w:rPr>
                <w:b/>
                <w:bCs/>
              </w:rPr>
              <w:t>/(</w:t>
            </w:r>
            <w:proofErr w:type="gramEnd"/>
            <w:r w:rsidRPr="00077491">
              <w:rPr>
                <w:b/>
                <w:bCs/>
              </w:rPr>
              <w:t>real time)*100%</w:t>
            </w:r>
          </w:p>
        </w:tc>
      </w:tr>
      <w:tr w:rsidR="00077491" w14:paraId="557A4B83" w14:textId="77777777" w:rsidTr="00077491">
        <w:trPr>
          <w:trHeight w:val="956"/>
        </w:trPr>
        <w:tc>
          <w:tcPr>
            <w:tcW w:w="1638" w:type="dxa"/>
          </w:tcPr>
          <w:p w14:paraId="7261C829" w14:textId="5F9CF376" w:rsidR="00183108" w:rsidRDefault="00285A24" w:rsidP="00183108">
            <w:r>
              <w:t>1</w:t>
            </w:r>
          </w:p>
        </w:tc>
        <w:tc>
          <w:tcPr>
            <w:tcW w:w="1649" w:type="dxa"/>
          </w:tcPr>
          <w:p w14:paraId="2C48C229" w14:textId="27196FFF" w:rsidR="00183108" w:rsidRDefault="00077491" w:rsidP="00183108">
            <w:r w:rsidRPr="00077491">
              <w:t>1m37.612s</w:t>
            </w:r>
          </w:p>
        </w:tc>
        <w:tc>
          <w:tcPr>
            <w:tcW w:w="1646" w:type="dxa"/>
          </w:tcPr>
          <w:p w14:paraId="7E4D5CB5" w14:textId="4A82ABC7" w:rsidR="00183108" w:rsidRDefault="00077491" w:rsidP="00183108">
            <w:r w:rsidRPr="00077491">
              <w:t>0m43.086s</w:t>
            </w:r>
          </w:p>
        </w:tc>
        <w:tc>
          <w:tcPr>
            <w:tcW w:w="1646" w:type="dxa"/>
          </w:tcPr>
          <w:p w14:paraId="78EA8655" w14:textId="22B21A24" w:rsidR="00183108" w:rsidRDefault="00077491" w:rsidP="00183108">
            <w:r w:rsidRPr="00077491">
              <w:t>0m54.494s</w:t>
            </w:r>
          </w:p>
        </w:tc>
        <w:tc>
          <w:tcPr>
            <w:tcW w:w="3384" w:type="dxa"/>
          </w:tcPr>
          <w:p w14:paraId="25F7DBFA" w14:textId="77777777" w:rsidR="00183108" w:rsidRDefault="00077491" w:rsidP="00183108">
            <w:r>
              <w:t>54.494/97.612 = .558271</w:t>
            </w:r>
          </w:p>
          <w:p w14:paraId="58307160" w14:textId="4724844D" w:rsidR="00077491" w:rsidRDefault="00077491" w:rsidP="00183108">
            <w:r>
              <w:t>.</w:t>
            </w:r>
            <w:r>
              <w:t>558271</w:t>
            </w:r>
            <w:r>
              <w:t xml:space="preserve">*100% = 55.827 % </w:t>
            </w:r>
          </w:p>
        </w:tc>
      </w:tr>
      <w:tr w:rsidR="00077491" w14:paraId="0AADEEFA" w14:textId="77777777" w:rsidTr="00077491">
        <w:trPr>
          <w:trHeight w:val="956"/>
        </w:trPr>
        <w:tc>
          <w:tcPr>
            <w:tcW w:w="1638" w:type="dxa"/>
          </w:tcPr>
          <w:p w14:paraId="4FAFC00C" w14:textId="1EA38B6D" w:rsidR="00183108" w:rsidRDefault="00285A24" w:rsidP="00183108">
            <w:r>
              <w:t>1,000</w:t>
            </w:r>
          </w:p>
        </w:tc>
        <w:tc>
          <w:tcPr>
            <w:tcW w:w="1649" w:type="dxa"/>
          </w:tcPr>
          <w:p w14:paraId="246775EF" w14:textId="27B0C1F7" w:rsidR="00183108" w:rsidRDefault="00285A24" w:rsidP="00183108">
            <w:r w:rsidRPr="00285A24">
              <w:t>0m0.401s</w:t>
            </w:r>
          </w:p>
        </w:tc>
        <w:tc>
          <w:tcPr>
            <w:tcW w:w="1646" w:type="dxa"/>
          </w:tcPr>
          <w:p w14:paraId="3024290B" w14:textId="546F4C9A" w:rsidR="00183108" w:rsidRDefault="00285A24" w:rsidP="00183108">
            <w:r w:rsidRPr="00285A24">
              <w:t>0m0.312s</w:t>
            </w:r>
          </w:p>
        </w:tc>
        <w:tc>
          <w:tcPr>
            <w:tcW w:w="1646" w:type="dxa"/>
          </w:tcPr>
          <w:p w14:paraId="76474EF4" w14:textId="2481D1DD" w:rsidR="00183108" w:rsidRDefault="00285A24" w:rsidP="00183108">
            <w:r w:rsidRPr="00285A24">
              <w:t>0m0.088s</w:t>
            </w:r>
          </w:p>
        </w:tc>
        <w:tc>
          <w:tcPr>
            <w:tcW w:w="3384" w:type="dxa"/>
          </w:tcPr>
          <w:p w14:paraId="4471C4A7" w14:textId="5B921F85" w:rsidR="00183108" w:rsidRDefault="00077491" w:rsidP="00183108">
            <w:r>
              <w:t>0.088/ 0.401 = .219451</w:t>
            </w:r>
          </w:p>
          <w:p w14:paraId="28ACDD2E" w14:textId="2E02B58A" w:rsidR="00077491" w:rsidRDefault="00077491" w:rsidP="00183108">
            <w:r>
              <w:t>.219451</w:t>
            </w:r>
            <w:r>
              <w:t>*100% = 21.945 %</w:t>
            </w:r>
          </w:p>
        </w:tc>
      </w:tr>
      <w:tr w:rsidR="00077491" w14:paraId="329F225B" w14:textId="77777777" w:rsidTr="00077491">
        <w:trPr>
          <w:trHeight w:val="956"/>
        </w:trPr>
        <w:tc>
          <w:tcPr>
            <w:tcW w:w="1638" w:type="dxa"/>
          </w:tcPr>
          <w:p w14:paraId="4DB5A850" w14:textId="1B8D813C" w:rsidR="00285A24" w:rsidRDefault="00285A24" w:rsidP="00285A24">
            <w:r>
              <w:t>100,000</w:t>
            </w:r>
          </w:p>
        </w:tc>
        <w:tc>
          <w:tcPr>
            <w:tcW w:w="1649" w:type="dxa"/>
          </w:tcPr>
          <w:p w14:paraId="4D06E771" w14:textId="6CF9BA6E" w:rsidR="00285A24" w:rsidRDefault="00285A24" w:rsidP="00285A24">
            <w:r w:rsidRPr="00285A24">
              <w:t>0m0.399s</w:t>
            </w:r>
          </w:p>
        </w:tc>
        <w:tc>
          <w:tcPr>
            <w:tcW w:w="1646" w:type="dxa"/>
          </w:tcPr>
          <w:p w14:paraId="1CE9C6D9" w14:textId="5AB4ECE6" w:rsidR="00285A24" w:rsidRDefault="00285A24" w:rsidP="00285A24">
            <w:r w:rsidRPr="00285A24">
              <w:t>0m0.338s</w:t>
            </w:r>
          </w:p>
        </w:tc>
        <w:tc>
          <w:tcPr>
            <w:tcW w:w="1646" w:type="dxa"/>
          </w:tcPr>
          <w:p w14:paraId="4F7E42C8" w14:textId="1617B6DA" w:rsidR="00285A24" w:rsidRDefault="00285A24" w:rsidP="00285A24">
            <w:r w:rsidRPr="00285A24">
              <w:t>0m0.061s</w:t>
            </w:r>
          </w:p>
        </w:tc>
        <w:tc>
          <w:tcPr>
            <w:tcW w:w="3384" w:type="dxa"/>
          </w:tcPr>
          <w:p w14:paraId="4AC42CB1" w14:textId="77777777" w:rsidR="00285A24" w:rsidRDefault="00077491" w:rsidP="00285A24">
            <w:r>
              <w:t>0.061/ 0.399 = .152882</w:t>
            </w:r>
          </w:p>
          <w:p w14:paraId="39D4C53A" w14:textId="70CAAF1E" w:rsidR="00077491" w:rsidRDefault="00077491" w:rsidP="00285A24">
            <w:r>
              <w:t>.152882</w:t>
            </w:r>
            <w:r>
              <w:t xml:space="preserve"> * 100% = 15.288 %</w:t>
            </w:r>
          </w:p>
        </w:tc>
      </w:tr>
    </w:tbl>
    <w:p w14:paraId="364008EC" w14:textId="26A516E0" w:rsidR="00811503" w:rsidRDefault="00183108" w:rsidP="00183108">
      <w:pPr>
        <w:jc w:val="right"/>
      </w:pPr>
      <w:r>
        <w:t xml:space="preserve">Keith Beauvais </w:t>
      </w:r>
    </w:p>
    <w:p w14:paraId="266B5A88" w14:textId="7C52C564" w:rsidR="00183108" w:rsidRDefault="00183108" w:rsidP="00183108">
      <w:pPr>
        <w:jc w:val="right"/>
      </w:pPr>
      <w:r>
        <w:t xml:space="preserve">CS 218- 1001 </w:t>
      </w:r>
    </w:p>
    <w:p w14:paraId="33D8D26A" w14:textId="0E6B8046" w:rsidR="00183108" w:rsidRDefault="00183108" w:rsidP="00183108">
      <w:pPr>
        <w:jc w:val="right"/>
      </w:pPr>
      <w:r>
        <w:t>Assignment 7b</w:t>
      </w:r>
    </w:p>
    <w:p w14:paraId="4D24A31E" w14:textId="4CC5774E" w:rsidR="00183108" w:rsidRDefault="00183108" w:rsidP="00183108">
      <w:pPr>
        <w:jc w:val="right"/>
      </w:pPr>
      <w:r>
        <w:t>October 24, 2021</w:t>
      </w:r>
    </w:p>
    <w:p w14:paraId="4E7ECA0B" w14:textId="2AAD0FDB" w:rsidR="00183108" w:rsidRDefault="00183108" w:rsidP="00183108">
      <w:pPr>
        <w:jc w:val="right"/>
      </w:pPr>
    </w:p>
    <w:p w14:paraId="4C460512" w14:textId="353D6C71" w:rsidR="00077491" w:rsidRDefault="00077491" w:rsidP="00183108">
      <w:pPr>
        <w:jc w:val="right"/>
      </w:pPr>
    </w:p>
    <w:p w14:paraId="1075E9EB" w14:textId="169B9F0F" w:rsidR="00077491" w:rsidRDefault="00077491" w:rsidP="00183108">
      <w:pPr>
        <w:jc w:val="right"/>
      </w:pPr>
    </w:p>
    <w:p w14:paraId="6B31CF40" w14:textId="70E8AB0E" w:rsidR="00077491" w:rsidRDefault="00077491" w:rsidP="00183108">
      <w:pPr>
        <w:jc w:val="right"/>
      </w:pPr>
    </w:p>
    <w:p w14:paraId="28F72C00" w14:textId="02690095" w:rsidR="00077491" w:rsidRDefault="00077491" w:rsidP="00077491">
      <w:r>
        <w:t xml:space="preserve">Summary: </w:t>
      </w:r>
    </w:p>
    <w:p w14:paraId="114813AC" w14:textId="1527622A" w:rsidR="00077491" w:rsidRDefault="00077491" w:rsidP="00077491"/>
    <w:p w14:paraId="22EDA3FA" w14:textId="72E4AF44" w:rsidR="00077491" w:rsidRDefault="00CE347F" w:rsidP="00077491">
      <w:r>
        <w:t xml:space="preserve">The use of secondary memory will increase a systems runtime rather than accessing the main memory. By using a temporary storage (buffer) it will decrease the number of times we are accessing secondary storage thus reducing any overhead. As we can see from the data from 100,000 to 1,000 is not drastic but it is more efficient to run 100,000. But in the case of a buffer of 1 it almost doubles the percent of time in the system time from 1,000 and triples that of 100,000. With large files it is clear to use the larger buffer size to increase efficiency. </w:t>
      </w:r>
    </w:p>
    <w:sectPr w:rsidR="00077491" w:rsidSect="0087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08"/>
    <w:rsid w:val="000105C4"/>
    <w:rsid w:val="00077491"/>
    <w:rsid w:val="00183108"/>
    <w:rsid w:val="00285A24"/>
    <w:rsid w:val="0087022D"/>
    <w:rsid w:val="00CE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650F3"/>
  <w15:chartTrackingRefBased/>
  <w15:docId w15:val="{B9DFCB53-3508-0547-A8AC-158CEAE0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Beauvais</dc:creator>
  <cp:keywords/>
  <dc:description/>
  <cp:lastModifiedBy>Keith Beauvais</cp:lastModifiedBy>
  <cp:revision>1</cp:revision>
  <dcterms:created xsi:type="dcterms:W3CDTF">2021-10-25T21:57:00Z</dcterms:created>
  <dcterms:modified xsi:type="dcterms:W3CDTF">2021-10-25T22:37:00Z</dcterms:modified>
</cp:coreProperties>
</file>