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758EA"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8240" behindDoc="0" locked="0" layoutInCell="1" allowOverlap="1" wp14:anchorId="7AAA9157" wp14:editId="7C96BAC7">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14:paraId="77CAE7B7" w14:textId="0ED9E90F" w:rsidR="00493CFE" w:rsidRPr="00493CFE" w:rsidRDefault="008D33CB"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Economics and</w:t>
      </w:r>
      <w:r w:rsidR="00103D9D">
        <w:rPr>
          <w:rFonts w:eastAsia="Times New Roman" w:cs="Times New Roman"/>
          <w:b/>
          <w:bCs/>
          <w:color w:val="000000"/>
          <w:sz w:val="60"/>
          <w:szCs w:val="60"/>
          <w:lang w:eastAsia="en-GB"/>
        </w:rPr>
        <w:t xml:space="preserve"> Management</w:t>
      </w:r>
    </w:p>
    <w:p w14:paraId="3E284819"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14:paraId="2A62C139" w14:textId="77777777"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3D884E04" wp14:editId="3125D4AF">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299B6EE4" w14:textId="77777777"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14:paraId="449620D9" w14:textId="77777777" w:rsidTr="00493CFE">
        <w:tc>
          <w:tcPr>
            <w:tcW w:w="4508" w:type="dxa"/>
          </w:tcPr>
          <w:p w14:paraId="4AF9E9BC"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14:paraId="7088A105"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14:paraId="2A17F25A" w14:textId="77777777" w:rsidTr="00493CFE">
        <w:tc>
          <w:tcPr>
            <w:tcW w:w="4508" w:type="dxa"/>
          </w:tcPr>
          <w:p w14:paraId="4E76EB30" w14:textId="77777777"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14:paraId="43297FC8" w14:textId="0342A4CC" w:rsidR="00154DC2" w:rsidRPr="008C4DD4" w:rsidRDefault="00493CFE" w:rsidP="00BC47FF">
            <w:pPr>
              <w:outlineLvl w:val="0"/>
              <w:rPr>
                <w:rFonts w:eastAsia="Times New Roman" w:cs="Times New Roman"/>
                <w:bCs/>
                <w:i/>
                <w:color w:val="000000"/>
                <w:kern w:val="36"/>
                <w:sz w:val="24"/>
                <w:szCs w:val="24"/>
                <w:lang w:eastAsia="en-GB"/>
              </w:rPr>
            </w:pPr>
            <w:r>
              <w:rPr>
                <w:rFonts w:eastAsia="Times New Roman" w:cs="Times New Roman"/>
                <w:b/>
                <w:bCs/>
                <w:color w:val="000000"/>
                <w:kern w:val="36"/>
                <w:sz w:val="24"/>
                <w:szCs w:val="24"/>
                <w:lang w:eastAsia="en-GB"/>
              </w:rPr>
              <w:t>A</w:t>
            </w:r>
            <w:r w:rsidR="008C4DD4">
              <w:rPr>
                <w:rFonts w:eastAsia="Times New Roman" w:cs="Times New Roman"/>
                <w:b/>
                <w:bCs/>
                <w:color w:val="000000"/>
                <w:kern w:val="36"/>
                <w:sz w:val="24"/>
                <w:szCs w:val="24"/>
                <w:lang w:eastAsia="en-GB"/>
              </w:rPr>
              <w:t>*</w:t>
            </w:r>
            <w:r>
              <w:rPr>
                <w:rFonts w:eastAsia="Times New Roman" w:cs="Times New Roman"/>
                <w:b/>
                <w:bCs/>
                <w:color w:val="000000"/>
                <w:kern w:val="36"/>
                <w:sz w:val="24"/>
                <w:szCs w:val="24"/>
                <w:lang w:eastAsia="en-GB"/>
              </w:rPr>
              <w:t>AA</w:t>
            </w:r>
            <w:r w:rsidR="008C4DD4">
              <w:rPr>
                <w:rFonts w:eastAsia="Times New Roman" w:cs="Times New Roman"/>
                <w:b/>
                <w:bCs/>
                <w:color w:val="000000"/>
                <w:kern w:val="36"/>
                <w:sz w:val="24"/>
                <w:szCs w:val="24"/>
                <w:lang w:eastAsia="en-GB"/>
              </w:rPr>
              <w:t xml:space="preserve"> </w:t>
            </w:r>
            <w:r w:rsidR="008C4DD4">
              <w:rPr>
                <w:rFonts w:eastAsia="Times New Roman" w:cs="Times New Roman"/>
                <w:bCs/>
                <w:i/>
                <w:color w:val="000000"/>
                <w:kern w:val="36"/>
                <w:sz w:val="24"/>
                <w:szCs w:val="24"/>
                <w:lang w:eastAsia="en-GB"/>
              </w:rPr>
              <w:t>(including Mathematics to A-level</w:t>
            </w:r>
            <w:r w:rsidR="00BC47FF">
              <w:rPr>
                <w:rFonts w:eastAsia="Times New Roman" w:cs="Times New Roman"/>
                <w:bCs/>
                <w:i/>
                <w:color w:val="000000"/>
                <w:kern w:val="36"/>
                <w:sz w:val="24"/>
                <w:szCs w:val="24"/>
                <w:lang w:eastAsia="en-GB"/>
              </w:rPr>
              <w:t>)</w:t>
            </w:r>
          </w:p>
        </w:tc>
      </w:tr>
      <w:tr w:rsidR="00493CFE" w14:paraId="219816A4" w14:textId="77777777" w:rsidTr="00493CFE">
        <w:tc>
          <w:tcPr>
            <w:tcW w:w="4508" w:type="dxa"/>
          </w:tcPr>
          <w:p w14:paraId="73B9203D"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14:paraId="2016B12F" w14:textId="77777777" w:rsidR="00493CFE" w:rsidRDefault="00493CFE" w:rsidP="0037270F">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37270F">
              <w:rPr>
                <w:rFonts w:eastAsia="Times New Roman" w:cs="Times New Roman"/>
                <w:b/>
                <w:bCs/>
                <w:color w:val="000000"/>
                <w:kern w:val="36"/>
                <w:sz w:val="24"/>
                <w:szCs w:val="24"/>
                <w:lang w:eastAsia="en-GB"/>
              </w:rPr>
              <w:t>TSA</w:t>
            </w:r>
          </w:p>
        </w:tc>
      </w:tr>
      <w:tr w:rsidR="00493CFE" w14:paraId="5080FB5D" w14:textId="77777777" w:rsidTr="00493CFE">
        <w:tc>
          <w:tcPr>
            <w:tcW w:w="4508" w:type="dxa"/>
          </w:tcPr>
          <w:p w14:paraId="62A95EC1"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14:paraId="16A4EF67" w14:textId="77777777" w:rsidR="00493CFE" w:rsidRDefault="0037270F"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w:t>
            </w:r>
            <w:r w:rsidR="001951A2">
              <w:rPr>
                <w:rFonts w:eastAsia="Times New Roman" w:cs="Times New Roman"/>
                <w:b/>
                <w:bCs/>
                <w:color w:val="000000"/>
                <w:kern w:val="36"/>
                <w:sz w:val="24"/>
                <w:szCs w:val="24"/>
                <w:lang w:eastAsia="en-GB"/>
              </w:rPr>
              <w:t xml:space="preserve"> years</w:t>
            </w:r>
          </w:p>
        </w:tc>
      </w:tr>
      <w:tr w:rsidR="00493CFE" w14:paraId="014ED007" w14:textId="77777777" w:rsidTr="00493CFE">
        <w:tc>
          <w:tcPr>
            <w:tcW w:w="4508" w:type="dxa"/>
          </w:tcPr>
          <w:p w14:paraId="7F37FA6B"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14:paraId="218EE0B2" w14:textId="1D2AD5FC" w:rsidR="001951A2" w:rsidRDefault="00797BEB" w:rsidP="008D33CB">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BA in </w:t>
            </w:r>
            <w:r w:rsidR="008D33CB">
              <w:rPr>
                <w:rFonts w:eastAsia="Times New Roman" w:cs="Times New Roman"/>
                <w:b/>
                <w:bCs/>
                <w:color w:val="000000"/>
                <w:kern w:val="36"/>
                <w:sz w:val="24"/>
                <w:szCs w:val="24"/>
                <w:lang w:eastAsia="en-GB"/>
              </w:rPr>
              <w:t>Economics and Management</w:t>
            </w:r>
          </w:p>
        </w:tc>
      </w:tr>
    </w:tbl>
    <w:p w14:paraId="478F5B55"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14:paraId="732FF11E" w14:textId="77777777" w:rsidR="003B1211" w:rsidRDefault="00154DC2" w:rsidP="003B1211">
      <w:pPr>
        <w:pStyle w:val="ListParagraph"/>
        <w:numPr>
          <w:ilvl w:val="0"/>
          <w:numId w:val="12"/>
        </w:numPr>
        <w:spacing w:before="200" w:after="0" w:line="240" w:lineRule="auto"/>
        <w:rPr>
          <w:rFonts w:eastAsia="Times New Roman" w:cs="Times New Roman"/>
          <w:sz w:val="24"/>
          <w:szCs w:val="24"/>
          <w:lang w:eastAsia="en-GB"/>
        </w:rPr>
      </w:pPr>
      <w:r w:rsidRPr="003B1211">
        <w:rPr>
          <w:rFonts w:eastAsia="Times New Roman" w:cs="Times New Roman"/>
          <w:sz w:val="24"/>
          <w:szCs w:val="24"/>
          <w:lang w:eastAsia="en-GB"/>
        </w:rPr>
        <w:t>Every application to university starts with UCAS: applying to Oxford for any subject has an earlier deadline than other universities</w:t>
      </w:r>
      <w:r w:rsidR="004C4DEA" w:rsidRPr="003B1211">
        <w:rPr>
          <w:rFonts w:eastAsia="Times New Roman" w:cs="Times New Roman"/>
          <w:sz w:val="24"/>
          <w:szCs w:val="24"/>
          <w:lang w:eastAsia="en-GB"/>
        </w:rPr>
        <w:t xml:space="preserve">. </w:t>
      </w:r>
      <w:r w:rsidRPr="003B1211">
        <w:rPr>
          <w:rFonts w:eastAsia="Times New Roman" w:cs="Times New Roman"/>
          <w:sz w:val="24"/>
          <w:szCs w:val="24"/>
          <w:lang w:eastAsia="en-GB"/>
        </w:rPr>
        <w:t xml:space="preserve"> </w:t>
      </w:r>
    </w:p>
    <w:p w14:paraId="48471FFD" w14:textId="77777777" w:rsidR="003B1211" w:rsidRDefault="00154DC2" w:rsidP="003B1211">
      <w:pPr>
        <w:pStyle w:val="ListParagraph"/>
        <w:numPr>
          <w:ilvl w:val="0"/>
          <w:numId w:val="12"/>
        </w:numPr>
        <w:spacing w:before="200" w:after="0" w:line="240" w:lineRule="auto"/>
        <w:rPr>
          <w:rFonts w:eastAsia="Times New Roman" w:cs="Times New Roman"/>
          <w:sz w:val="24"/>
          <w:szCs w:val="24"/>
          <w:lang w:eastAsia="en-GB"/>
        </w:rPr>
      </w:pPr>
      <w:r w:rsidRPr="003B1211">
        <w:rPr>
          <w:rFonts w:eastAsia="Times New Roman" w:cs="Times New Roman"/>
          <w:sz w:val="24"/>
          <w:szCs w:val="24"/>
          <w:lang w:eastAsia="en-GB"/>
        </w:rPr>
        <w:t>Your teacher w</w:t>
      </w:r>
      <w:r w:rsidR="008D33CB" w:rsidRPr="003B1211">
        <w:rPr>
          <w:rFonts w:eastAsia="Times New Roman" w:cs="Times New Roman"/>
          <w:sz w:val="24"/>
          <w:szCs w:val="24"/>
          <w:lang w:eastAsia="en-GB"/>
        </w:rPr>
        <w:t xml:space="preserve">ill submit references about you to UCAS. It is a change for them to say positive things about your attitude to learning and your performance as a student (also explaining extenuating circumstances, if applicable). Don’t </w:t>
      </w:r>
      <w:r w:rsidRPr="003B1211">
        <w:rPr>
          <w:rFonts w:eastAsia="Times New Roman" w:cs="Times New Roman"/>
          <w:sz w:val="24"/>
          <w:szCs w:val="24"/>
          <w:lang w:eastAsia="en-GB"/>
        </w:rPr>
        <w:t>worry too much as your teachers should hopefully be saying positive things about you!</w:t>
      </w:r>
    </w:p>
    <w:p w14:paraId="31201B88" w14:textId="6BA2FF1B" w:rsidR="00154DC2" w:rsidRDefault="00154DC2" w:rsidP="003B1211">
      <w:pPr>
        <w:pStyle w:val="ListParagraph"/>
        <w:numPr>
          <w:ilvl w:val="0"/>
          <w:numId w:val="12"/>
        </w:numPr>
        <w:spacing w:before="200" w:after="0" w:line="240" w:lineRule="auto"/>
        <w:rPr>
          <w:rFonts w:eastAsia="Times New Roman" w:cs="Times New Roman"/>
          <w:sz w:val="24"/>
          <w:szCs w:val="24"/>
          <w:lang w:eastAsia="en-GB"/>
        </w:rPr>
      </w:pPr>
      <w:r w:rsidRPr="003B1211">
        <w:rPr>
          <w:rFonts w:eastAsia="Times New Roman" w:cs="Times New Roman"/>
          <w:sz w:val="24"/>
          <w:szCs w:val="24"/>
          <w:lang w:eastAsia="en-GB"/>
        </w:rPr>
        <w:t>All your academic and extracurricular achievements get entered into UCAS</w:t>
      </w:r>
      <w:r w:rsidR="008D33CB" w:rsidRPr="003B1211">
        <w:rPr>
          <w:rFonts w:eastAsia="Times New Roman" w:cs="Times New Roman"/>
          <w:sz w:val="24"/>
          <w:szCs w:val="24"/>
          <w:lang w:eastAsia="en-GB"/>
        </w:rPr>
        <w:t xml:space="preserve"> (this will include your GCSE and your AS-level grades if applicable)</w:t>
      </w:r>
    </w:p>
    <w:p w14:paraId="6721929C" w14:textId="749900D7" w:rsidR="003B1211" w:rsidRDefault="003B1211" w:rsidP="003B12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Academic results are contextualised by comparing them to your school’s performance. Even if you have fewer A*s than other applicants, tutors will take note if your GCSE results outperform your school’s average.</w:t>
      </w:r>
    </w:p>
    <w:p w14:paraId="3276048A" w14:textId="2FA11B59" w:rsidR="003B1211" w:rsidRDefault="003B1211" w:rsidP="003B12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There </w:t>
      </w:r>
      <w:proofErr w:type="gramStart"/>
      <w:r>
        <w:rPr>
          <w:rFonts w:eastAsia="Times New Roman" w:cs="Times New Roman"/>
          <w:sz w:val="24"/>
          <w:szCs w:val="24"/>
          <w:lang w:eastAsia="en-GB"/>
        </w:rPr>
        <w:t>is</w:t>
      </w:r>
      <w:proofErr w:type="gramEnd"/>
      <w:r>
        <w:rPr>
          <w:rFonts w:eastAsia="Times New Roman" w:cs="Times New Roman"/>
          <w:sz w:val="24"/>
          <w:szCs w:val="24"/>
          <w:lang w:eastAsia="en-GB"/>
        </w:rPr>
        <w:t xml:space="preserve"> no specific GCSE requirements, although all applicants must meet a A*AA offer at A-Level (or equivalent)</w:t>
      </w:r>
    </w:p>
    <w:p w14:paraId="2CC228B9" w14:textId="29E1F4A7" w:rsidR="003B1211" w:rsidRDefault="003B1211" w:rsidP="003B12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You are required to take Mathematics to A-Level, and othe</w:t>
      </w:r>
      <w:r w:rsidR="00BC47FF">
        <w:rPr>
          <w:rFonts w:eastAsia="Times New Roman" w:cs="Times New Roman"/>
          <w:sz w:val="24"/>
          <w:szCs w:val="24"/>
          <w:lang w:eastAsia="en-GB"/>
        </w:rPr>
        <w:t xml:space="preserve">r subjects such as Economics, </w:t>
      </w:r>
      <w:r>
        <w:rPr>
          <w:rFonts w:eastAsia="Times New Roman" w:cs="Times New Roman"/>
          <w:sz w:val="24"/>
          <w:szCs w:val="24"/>
          <w:lang w:eastAsia="en-GB"/>
        </w:rPr>
        <w:t>Further Mathematics</w:t>
      </w:r>
      <w:r w:rsidR="00BC47FF">
        <w:rPr>
          <w:rFonts w:eastAsia="Times New Roman" w:cs="Times New Roman"/>
          <w:sz w:val="24"/>
          <w:szCs w:val="24"/>
          <w:lang w:eastAsia="en-GB"/>
        </w:rPr>
        <w:t xml:space="preserve"> or Physics</w:t>
      </w:r>
      <w:r>
        <w:rPr>
          <w:rFonts w:eastAsia="Times New Roman" w:cs="Times New Roman"/>
          <w:sz w:val="24"/>
          <w:szCs w:val="24"/>
          <w:lang w:eastAsia="en-GB"/>
        </w:rPr>
        <w:t xml:space="preserve"> are helpful</w:t>
      </w:r>
    </w:p>
    <w:p w14:paraId="354ABA4F" w14:textId="78BE897B" w:rsidR="003B1211" w:rsidRPr="003B1211" w:rsidRDefault="003B1211" w:rsidP="003B1211">
      <w:pPr>
        <w:pStyle w:val="ListParagraph"/>
        <w:numPr>
          <w:ilvl w:val="0"/>
          <w:numId w:val="13"/>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There is no work experience requirement for Economics and Management—however any work experience or volunteering can demonstrate valuable skills and is worth mentioning in your UCAS applicatio</w:t>
      </w:r>
      <w:bookmarkStart w:id="0" w:name="_GoBack"/>
      <w:bookmarkEnd w:id="0"/>
      <w:r>
        <w:rPr>
          <w:rFonts w:eastAsia="Times New Roman" w:cs="Times New Roman"/>
          <w:sz w:val="24"/>
          <w:szCs w:val="24"/>
          <w:lang w:eastAsia="en-GB"/>
        </w:rPr>
        <w:t>n</w:t>
      </w:r>
    </w:p>
    <w:p w14:paraId="7BCE568C" w14:textId="4D9E54CE"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w:t>
      </w:r>
      <w:r w:rsidR="003B1211">
        <w:rPr>
          <w:rFonts w:eastAsia="Times New Roman" w:cs="Times New Roman"/>
          <w:b/>
          <w:bCs/>
          <w:color w:val="000000"/>
          <w:kern w:val="36"/>
          <w:sz w:val="32"/>
          <w:szCs w:val="32"/>
          <w:lang w:eastAsia="en-GB"/>
        </w:rPr>
        <w:t>ersona</w:t>
      </w:r>
      <w:r>
        <w:rPr>
          <w:rFonts w:eastAsia="Times New Roman" w:cs="Times New Roman"/>
          <w:b/>
          <w:bCs/>
          <w:color w:val="000000"/>
          <w:kern w:val="36"/>
          <w:sz w:val="32"/>
          <w:szCs w:val="32"/>
          <w:lang w:eastAsia="en-GB"/>
        </w:rPr>
        <w:t>l Statement</w:t>
      </w:r>
    </w:p>
    <w:p w14:paraId="45B4056D" w14:textId="77777777" w:rsidR="00BC47FF" w:rsidRDefault="00154DC2" w:rsidP="00BC47FF">
      <w:pPr>
        <w:pStyle w:val="ListParagraph"/>
        <w:numPr>
          <w:ilvl w:val="0"/>
          <w:numId w:val="13"/>
        </w:numPr>
        <w:spacing w:before="200" w:after="0" w:line="240" w:lineRule="auto"/>
        <w:rPr>
          <w:rFonts w:eastAsia="Times New Roman" w:cs="Times New Roman"/>
          <w:sz w:val="24"/>
          <w:szCs w:val="24"/>
          <w:lang w:eastAsia="en-GB"/>
        </w:rPr>
      </w:pPr>
      <w:r w:rsidRPr="00BC47FF">
        <w:rPr>
          <w:rFonts w:eastAsia="Times New Roman" w:cs="Times New Roman"/>
          <w:sz w:val="24"/>
          <w:szCs w:val="24"/>
          <w:lang w:eastAsia="en-GB"/>
        </w:rPr>
        <w:t>Writing a personal statement is probably the h</w:t>
      </w:r>
      <w:r w:rsidR="00BC47FF" w:rsidRPr="00BC47FF">
        <w:rPr>
          <w:rFonts w:eastAsia="Times New Roman" w:cs="Times New Roman"/>
          <w:sz w:val="24"/>
          <w:szCs w:val="24"/>
          <w:lang w:eastAsia="en-GB"/>
        </w:rPr>
        <w:t xml:space="preserve">ardest part of your application. </w:t>
      </w:r>
    </w:p>
    <w:p w14:paraId="776DA57D" w14:textId="77777777" w:rsidR="00BC47FF" w:rsidRDefault="00BC47FF" w:rsidP="00BC47FF">
      <w:pPr>
        <w:pStyle w:val="ListParagraph"/>
        <w:numPr>
          <w:ilvl w:val="0"/>
          <w:numId w:val="13"/>
        </w:numPr>
        <w:spacing w:before="200" w:after="0" w:line="240" w:lineRule="auto"/>
        <w:rPr>
          <w:rFonts w:eastAsia="Times New Roman" w:cs="Times New Roman"/>
          <w:sz w:val="24"/>
          <w:szCs w:val="24"/>
          <w:lang w:eastAsia="en-GB"/>
        </w:rPr>
      </w:pPr>
      <w:r w:rsidRPr="00BC47FF">
        <w:rPr>
          <w:rFonts w:eastAsia="Times New Roman" w:cs="Times New Roman"/>
          <w:sz w:val="24"/>
          <w:szCs w:val="24"/>
          <w:lang w:eastAsia="en-GB"/>
        </w:rPr>
        <w:t>Y</w:t>
      </w:r>
      <w:r w:rsidR="00154DC2" w:rsidRPr="00BC47FF">
        <w:rPr>
          <w:rFonts w:eastAsia="Times New Roman" w:cs="Times New Roman"/>
          <w:sz w:val="24"/>
          <w:szCs w:val="24"/>
          <w:lang w:eastAsia="en-GB"/>
        </w:rPr>
        <w:t>ou can ask around for structures and you will see huge variet</w:t>
      </w:r>
      <w:r w:rsidRPr="00BC47FF">
        <w:rPr>
          <w:rFonts w:eastAsia="Times New Roman" w:cs="Times New Roman"/>
          <w:sz w:val="24"/>
          <w:szCs w:val="24"/>
          <w:lang w:eastAsia="en-GB"/>
        </w:rPr>
        <w:t>y in what different people put</w:t>
      </w:r>
      <w:r>
        <w:rPr>
          <w:rFonts w:eastAsia="Times New Roman" w:cs="Times New Roman"/>
          <w:sz w:val="24"/>
          <w:szCs w:val="24"/>
          <w:lang w:eastAsia="en-GB"/>
        </w:rPr>
        <w:t>,</w:t>
      </w:r>
      <w:r w:rsidRPr="00BC47FF">
        <w:rPr>
          <w:rFonts w:eastAsia="Times New Roman" w:cs="Times New Roman"/>
          <w:sz w:val="24"/>
          <w:szCs w:val="24"/>
          <w:lang w:eastAsia="en-GB"/>
        </w:rPr>
        <w:t xml:space="preserve"> but </w:t>
      </w:r>
      <w:r w:rsidR="00154DC2" w:rsidRPr="00BC47FF">
        <w:rPr>
          <w:rFonts w:eastAsia="Times New Roman" w:cs="Times New Roman"/>
          <w:sz w:val="24"/>
          <w:szCs w:val="24"/>
          <w:lang w:eastAsia="en-GB"/>
        </w:rPr>
        <w:t xml:space="preserve">it is important to realise there is no formula to </w:t>
      </w:r>
      <w:r w:rsidRPr="00BC47FF">
        <w:rPr>
          <w:rFonts w:eastAsia="Times New Roman" w:cs="Times New Roman"/>
          <w:sz w:val="24"/>
          <w:szCs w:val="24"/>
          <w:lang w:eastAsia="en-GB"/>
        </w:rPr>
        <w:t>the perfect personal statement.</w:t>
      </w:r>
    </w:p>
    <w:p w14:paraId="3988ED66" w14:textId="77777777" w:rsidR="009F182F" w:rsidRDefault="00BC47FF" w:rsidP="00BC47FF">
      <w:pPr>
        <w:pStyle w:val="ListParagraph"/>
        <w:numPr>
          <w:ilvl w:val="0"/>
          <w:numId w:val="13"/>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I</w:t>
      </w:r>
      <w:r w:rsidR="00154DC2" w:rsidRPr="00BC47FF">
        <w:rPr>
          <w:rFonts w:eastAsia="Times New Roman" w:cs="Times New Roman"/>
          <w:sz w:val="24"/>
          <w:szCs w:val="24"/>
          <w:lang w:eastAsia="en-GB"/>
        </w:rPr>
        <w:t xml:space="preserve">t is personal and is used to show your interests, </w:t>
      </w:r>
      <w:r w:rsidR="00360655" w:rsidRPr="00BC47FF">
        <w:rPr>
          <w:rFonts w:eastAsia="Times New Roman" w:cs="Times New Roman"/>
          <w:sz w:val="24"/>
          <w:szCs w:val="24"/>
          <w:lang w:eastAsia="en-GB"/>
        </w:rPr>
        <w:t>achievements</w:t>
      </w:r>
      <w:r w:rsidR="00154DC2" w:rsidRPr="00BC47FF">
        <w:rPr>
          <w:rFonts w:eastAsia="Times New Roman" w:cs="Times New Roman"/>
          <w:sz w:val="24"/>
          <w:szCs w:val="24"/>
          <w:lang w:eastAsia="en-GB"/>
        </w:rPr>
        <w:t xml:space="preserve"> and importantly your personality in your application. </w:t>
      </w:r>
    </w:p>
    <w:p w14:paraId="2CDA113B" w14:textId="77777777" w:rsidR="009F182F" w:rsidRPr="009F182F" w:rsidRDefault="009F182F" w:rsidP="009F182F">
      <w:pPr>
        <w:spacing w:before="200" w:after="0" w:line="240" w:lineRule="auto"/>
        <w:rPr>
          <w:rFonts w:eastAsia="Times New Roman" w:cs="Times New Roman"/>
          <w:sz w:val="24"/>
          <w:szCs w:val="24"/>
          <w:lang w:eastAsia="en-GB"/>
        </w:rPr>
      </w:pPr>
    </w:p>
    <w:p w14:paraId="36A400BD" w14:textId="3525ACB4" w:rsidR="009F182F" w:rsidRPr="00922004" w:rsidRDefault="009F182F" w:rsidP="009F182F">
      <w:pPr>
        <w:pStyle w:val="ListParagraph"/>
        <w:numPr>
          <w:ilvl w:val="0"/>
          <w:numId w:val="13"/>
        </w:numPr>
        <w:spacing w:after="0" w:line="240" w:lineRule="auto"/>
        <w:rPr>
          <w:b/>
          <w:sz w:val="24"/>
          <w:szCs w:val="24"/>
        </w:rPr>
      </w:pPr>
      <w:r w:rsidRPr="00154DC2">
        <w:rPr>
          <w:rFonts w:eastAsia="Times New Roman" w:cs="Times New Roman"/>
          <w:sz w:val="24"/>
          <w:szCs w:val="24"/>
          <w:lang w:eastAsia="en-GB"/>
        </w:rPr>
        <w:lastRenderedPageBreak/>
        <w:t>Whilst the pers</w:t>
      </w:r>
      <w:r>
        <w:rPr>
          <w:rFonts w:eastAsia="Times New Roman" w:cs="Times New Roman"/>
          <w:sz w:val="24"/>
          <w:szCs w:val="24"/>
          <w:lang w:eastAsia="en-GB"/>
        </w:rPr>
        <w:t xml:space="preserve">onal statement is about you </w:t>
      </w:r>
      <w:r w:rsidRPr="00154DC2">
        <w:rPr>
          <w:rFonts w:eastAsia="Times New Roman" w:cs="Times New Roman"/>
          <w:sz w:val="24"/>
          <w:szCs w:val="24"/>
          <w:lang w:eastAsia="en-GB"/>
        </w:rPr>
        <w:t xml:space="preserve">it is good to read up on what </w:t>
      </w:r>
      <w:r w:rsidRPr="00922004">
        <w:rPr>
          <w:rFonts w:eastAsia="Times New Roman" w:cs="Times New Roman"/>
          <w:sz w:val="24"/>
          <w:szCs w:val="24"/>
          <w:lang w:eastAsia="en-GB"/>
        </w:rPr>
        <w:t>each university wants to see</w:t>
      </w:r>
      <w:r>
        <w:rPr>
          <w:rFonts w:eastAsia="Times New Roman" w:cs="Times New Roman"/>
          <w:sz w:val="24"/>
          <w:szCs w:val="24"/>
          <w:lang w:eastAsia="en-GB"/>
        </w:rPr>
        <w:t xml:space="preserve"> from applicants (often universities publish the key attributes they want in a candidate on the course website). T</w:t>
      </w:r>
      <w:r w:rsidRPr="00922004">
        <w:rPr>
          <w:rFonts w:eastAsia="Times New Roman" w:cs="Times New Roman"/>
          <w:sz w:val="24"/>
          <w:szCs w:val="24"/>
          <w:lang w:eastAsia="en-GB"/>
        </w:rPr>
        <w:t xml:space="preserve">his can then be used as a potential structure. </w:t>
      </w:r>
    </w:p>
    <w:p w14:paraId="59A66D34" w14:textId="77777777" w:rsidR="00BB6371" w:rsidRPr="00BB6371" w:rsidRDefault="009F182F" w:rsidP="009F182F">
      <w:pPr>
        <w:pStyle w:val="ListParagraph"/>
        <w:numPr>
          <w:ilvl w:val="0"/>
          <w:numId w:val="13"/>
        </w:numPr>
        <w:spacing w:after="0" w:line="240" w:lineRule="auto"/>
        <w:rPr>
          <w:b/>
          <w:sz w:val="24"/>
          <w:szCs w:val="24"/>
        </w:rPr>
      </w:pPr>
      <w:r>
        <w:rPr>
          <w:sz w:val="24"/>
          <w:szCs w:val="24"/>
        </w:rPr>
        <w:t>Y</w:t>
      </w:r>
      <w:r w:rsidRPr="009E2A10">
        <w:rPr>
          <w:sz w:val="24"/>
          <w:szCs w:val="24"/>
        </w:rPr>
        <w:t>ou should read up in deta</w:t>
      </w:r>
      <w:r>
        <w:rPr>
          <w:sz w:val="24"/>
          <w:szCs w:val="24"/>
        </w:rPr>
        <w:t>il about the course</w:t>
      </w:r>
      <w:r>
        <w:rPr>
          <w:sz w:val="24"/>
          <w:szCs w:val="24"/>
        </w:rPr>
        <w:t xml:space="preserve"> (more details can be found here:</w:t>
      </w:r>
    </w:p>
    <w:p w14:paraId="72F55EC3" w14:textId="59B88DD1" w:rsidR="009F182F" w:rsidRPr="00BB6371" w:rsidRDefault="009F182F" w:rsidP="00BB6371">
      <w:pPr>
        <w:pStyle w:val="ListParagraph"/>
        <w:spacing w:after="0" w:line="240" w:lineRule="auto"/>
        <w:ind w:left="1080"/>
        <w:rPr>
          <w:b/>
        </w:rPr>
      </w:pPr>
      <w:hyperlink r:id="rId7" w:history="1">
        <w:r w:rsidRPr="00BB6371">
          <w:rPr>
            <w:rStyle w:val="Hyperlink"/>
          </w:rPr>
          <w:t>https://www.ox.ac.uk/admissions/undergraduate/courses-listing/economics-and-management?wssl=1</w:t>
        </w:r>
      </w:hyperlink>
    </w:p>
    <w:p w14:paraId="627B6363" w14:textId="77777777" w:rsidR="009F182F" w:rsidRPr="009F182F" w:rsidRDefault="009F182F" w:rsidP="009F182F">
      <w:pPr>
        <w:pStyle w:val="ListParagraph"/>
        <w:numPr>
          <w:ilvl w:val="0"/>
          <w:numId w:val="13"/>
        </w:numPr>
        <w:spacing w:after="0" w:line="240" w:lineRule="auto"/>
        <w:rPr>
          <w:b/>
          <w:sz w:val="24"/>
          <w:szCs w:val="24"/>
        </w:rPr>
      </w:pPr>
      <w:r>
        <w:rPr>
          <w:sz w:val="24"/>
          <w:szCs w:val="24"/>
        </w:rPr>
        <w:t>Some students apply with a preferen</w:t>
      </w:r>
      <w:r>
        <w:rPr>
          <w:sz w:val="24"/>
          <w:szCs w:val="24"/>
        </w:rPr>
        <w:t>ce for one subject over another</w:t>
      </w:r>
      <w:r>
        <w:rPr>
          <w:sz w:val="24"/>
          <w:szCs w:val="24"/>
        </w:rPr>
        <w:t xml:space="preserve"> and that is perfectly acceptable. </w:t>
      </w:r>
    </w:p>
    <w:p w14:paraId="0A65A9B7" w14:textId="77777777" w:rsidR="009F182F" w:rsidRPr="009F182F" w:rsidRDefault="009F182F" w:rsidP="009F182F">
      <w:pPr>
        <w:pStyle w:val="ListParagraph"/>
        <w:numPr>
          <w:ilvl w:val="0"/>
          <w:numId w:val="1"/>
        </w:numPr>
        <w:spacing w:after="0" w:line="240" w:lineRule="auto"/>
        <w:rPr>
          <w:b/>
          <w:sz w:val="24"/>
          <w:szCs w:val="24"/>
        </w:rPr>
      </w:pPr>
      <w:r>
        <w:rPr>
          <w:sz w:val="24"/>
          <w:szCs w:val="24"/>
        </w:rPr>
        <w:t>However, you should make sure that you do find the other half of the course interesting since you will be spending a lot of time on it</w:t>
      </w:r>
      <w:r>
        <w:rPr>
          <w:sz w:val="24"/>
          <w:szCs w:val="24"/>
        </w:rPr>
        <w:t>.</w:t>
      </w:r>
    </w:p>
    <w:p w14:paraId="410D74FE" w14:textId="6B070CDA" w:rsidR="009F182F" w:rsidRPr="009F182F" w:rsidRDefault="009F182F" w:rsidP="009F182F">
      <w:pPr>
        <w:pStyle w:val="ListParagraph"/>
        <w:numPr>
          <w:ilvl w:val="0"/>
          <w:numId w:val="1"/>
        </w:numPr>
        <w:spacing w:after="0" w:line="240" w:lineRule="auto"/>
        <w:rPr>
          <w:b/>
          <w:sz w:val="24"/>
          <w:szCs w:val="24"/>
        </w:rPr>
      </w:pPr>
      <w:r>
        <w:rPr>
          <w:sz w:val="24"/>
          <w:szCs w:val="24"/>
        </w:rPr>
        <w:t>In the first year, you have no choice over the modules you take (General Management, Financial Management and Introductory Economics)</w:t>
      </w:r>
    </w:p>
    <w:p w14:paraId="088507ED" w14:textId="5A49D526" w:rsidR="009F182F" w:rsidRPr="009F182F" w:rsidRDefault="00BB4F8B" w:rsidP="009F182F">
      <w:pPr>
        <w:pStyle w:val="ListParagraph"/>
        <w:numPr>
          <w:ilvl w:val="0"/>
          <w:numId w:val="14"/>
        </w:numPr>
        <w:spacing w:after="0" w:line="240" w:lineRule="auto"/>
        <w:rPr>
          <w:b/>
          <w:sz w:val="24"/>
          <w:szCs w:val="24"/>
        </w:rPr>
      </w:pPr>
      <w:r>
        <w:rPr>
          <w:sz w:val="24"/>
          <w:szCs w:val="24"/>
        </w:rPr>
        <w:t xml:space="preserve">Oxford knows that you will </w:t>
      </w:r>
      <w:r w:rsidR="009F182F">
        <w:rPr>
          <w:sz w:val="24"/>
          <w:szCs w:val="24"/>
        </w:rPr>
        <w:t>be applying for other courses (for example, you might apply for just Economics elsewhere) and if this is the case, you don’t need to worry about focussing mainly on Economics. However, you should mention</w:t>
      </w:r>
      <w:r>
        <w:rPr>
          <w:sz w:val="24"/>
          <w:szCs w:val="24"/>
        </w:rPr>
        <w:t xml:space="preserve"> Management at least briefly or focus on aspects of Business Economics that you enjoy.</w:t>
      </w:r>
    </w:p>
    <w:p w14:paraId="3A7F53F2" w14:textId="77777777" w:rsidR="0052016B" w:rsidRPr="00154DC2" w:rsidRDefault="0052016B" w:rsidP="0052016B">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Work Experience/Volunteering</w:t>
      </w:r>
    </w:p>
    <w:p w14:paraId="74A1087E" w14:textId="13EB5C38" w:rsidR="00BB4F8B" w:rsidRDefault="00BB4F8B" w:rsidP="00BB4F8B">
      <w:pPr>
        <w:pStyle w:val="ListParagraph"/>
        <w:numPr>
          <w:ilvl w:val="0"/>
          <w:numId w:val="14"/>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Although the application process doesn’t require you to have any work experience in an area related to Economics and Management, </w:t>
      </w:r>
      <w:r w:rsidRPr="00154DC2">
        <w:rPr>
          <w:rFonts w:eastAsia="Times New Roman" w:cs="Times New Roman"/>
          <w:sz w:val="24"/>
          <w:szCs w:val="24"/>
          <w:lang w:eastAsia="en-GB"/>
        </w:rPr>
        <w:t xml:space="preserve">if you </w:t>
      </w:r>
      <w:r>
        <w:rPr>
          <w:rFonts w:eastAsia="Times New Roman" w:cs="Times New Roman"/>
          <w:sz w:val="24"/>
          <w:szCs w:val="24"/>
          <w:lang w:eastAsia="en-GB"/>
        </w:rPr>
        <w:t>are able to</w:t>
      </w:r>
      <w:r w:rsidRPr="00154DC2">
        <w:rPr>
          <w:rFonts w:eastAsia="Times New Roman" w:cs="Times New Roman"/>
          <w:sz w:val="24"/>
          <w:szCs w:val="24"/>
          <w:lang w:eastAsia="en-GB"/>
        </w:rPr>
        <w:t xml:space="preserve"> get </w:t>
      </w:r>
      <w:r>
        <w:rPr>
          <w:rFonts w:eastAsia="Times New Roman" w:cs="Times New Roman"/>
          <w:sz w:val="24"/>
          <w:szCs w:val="24"/>
          <w:lang w:eastAsia="en-GB"/>
        </w:rPr>
        <w:t xml:space="preserve">some kind of work, volunteering or </w:t>
      </w:r>
      <w:r>
        <w:rPr>
          <w:rFonts w:eastAsia="Times New Roman" w:cs="Times New Roman"/>
          <w:sz w:val="24"/>
          <w:szCs w:val="24"/>
          <w:lang w:eastAsia="en-GB"/>
        </w:rPr>
        <w:t xml:space="preserve">an </w:t>
      </w:r>
      <w:r>
        <w:rPr>
          <w:rFonts w:eastAsia="Times New Roman" w:cs="Times New Roman"/>
          <w:sz w:val="24"/>
          <w:szCs w:val="24"/>
          <w:lang w:eastAsia="en-GB"/>
        </w:rPr>
        <w:t xml:space="preserve">internship </w:t>
      </w:r>
      <w:r w:rsidRPr="00154DC2">
        <w:rPr>
          <w:rFonts w:eastAsia="Times New Roman" w:cs="Times New Roman"/>
          <w:sz w:val="24"/>
          <w:szCs w:val="24"/>
          <w:lang w:eastAsia="en-GB"/>
        </w:rPr>
        <w:t>it is something great to talk about in your personal statement</w:t>
      </w:r>
      <w:r>
        <w:rPr>
          <w:rFonts w:eastAsia="Times New Roman" w:cs="Times New Roman"/>
          <w:sz w:val="24"/>
          <w:szCs w:val="24"/>
          <w:lang w:eastAsia="en-GB"/>
        </w:rPr>
        <w:t>.</w:t>
      </w:r>
    </w:p>
    <w:p w14:paraId="0F1848FD" w14:textId="23A874B1" w:rsidR="00BB4F8B" w:rsidRDefault="00BB4F8B" w:rsidP="00BB4F8B">
      <w:pPr>
        <w:pStyle w:val="ListParagraph"/>
        <w:numPr>
          <w:ilvl w:val="0"/>
          <w:numId w:val="14"/>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Work experience</w:t>
      </w:r>
      <w:r>
        <w:rPr>
          <w:rFonts w:eastAsia="Times New Roman" w:cs="Times New Roman"/>
          <w:sz w:val="24"/>
          <w:szCs w:val="24"/>
          <w:lang w:eastAsia="en-GB"/>
        </w:rPr>
        <w:t xml:space="preserve"> can </w:t>
      </w:r>
      <w:r>
        <w:rPr>
          <w:rFonts w:eastAsia="Times New Roman" w:cs="Times New Roman"/>
          <w:sz w:val="24"/>
          <w:szCs w:val="24"/>
          <w:lang w:eastAsia="en-GB"/>
        </w:rPr>
        <w:t xml:space="preserve">also </w:t>
      </w:r>
      <w:r>
        <w:rPr>
          <w:rFonts w:eastAsia="Times New Roman" w:cs="Times New Roman"/>
          <w:sz w:val="24"/>
          <w:szCs w:val="24"/>
          <w:lang w:eastAsia="en-GB"/>
        </w:rPr>
        <w:t xml:space="preserve">help you decide </w:t>
      </w:r>
      <w:r w:rsidRPr="00797BEB">
        <w:rPr>
          <w:rFonts w:eastAsia="Times New Roman" w:cs="Times New Roman"/>
          <w:sz w:val="24"/>
          <w:szCs w:val="24"/>
          <w:lang w:eastAsia="en-GB"/>
        </w:rPr>
        <w:t>what kind of</w:t>
      </w:r>
      <w:r>
        <w:rPr>
          <w:rFonts w:eastAsia="Times New Roman" w:cs="Times New Roman"/>
          <w:sz w:val="24"/>
          <w:szCs w:val="24"/>
          <w:lang w:eastAsia="en-GB"/>
        </w:rPr>
        <w:t xml:space="preserve"> degree</w:t>
      </w:r>
      <w:r w:rsidRPr="00797BEB">
        <w:rPr>
          <w:rFonts w:eastAsia="Times New Roman" w:cs="Times New Roman"/>
          <w:sz w:val="24"/>
          <w:szCs w:val="24"/>
          <w:lang w:eastAsia="en-GB"/>
        </w:rPr>
        <w:t xml:space="preserve"> path you want to follow</w:t>
      </w:r>
      <w:r>
        <w:rPr>
          <w:rFonts w:eastAsia="Times New Roman" w:cs="Times New Roman"/>
          <w:sz w:val="24"/>
          <w:szCs w:val="24"/>
          <w:lang w:eastAsia="en-GB"/>
        </w:rPr>
        <w:t xml:space="preserve"> </w:t>
      </w:r>
      <w:r w:rsidRPr="00797BEB">
        <w:rPr>
          <w:rFonts w:eastAsia="Times New Roman" w:cs="Times New Roman"/>
          <w:sz w:val="24"/>
          <w:szCs w:val="24"/>
          <w:lang w:eastAsia="en-GB"/>
        </w:rPr>
        <w:t xml:space="preserve">– if you </w:t>
      </w:r>
      <w:r>
        <w:rPr>
          <w:rFonts w:eastAsia="Times New Roman" w:cs="Times New Roman"/>
          <w:sz w:val="24"/>
          <w:szCs w:val="24"/>
          <w:lang w:eastAsia="en-GB"/>
        </w:rPr>
        <w:t>get</w:t>
      </w:r>
      <w:r w:rsidRPr="00797BEB">
        <w:rPr>
          <w:rFonts w:eastAsia="Times New Roman" w:cs="Times New Roman"/>
          <w:sz w:val="24"/>
          <w:szCs w:val="24"/>
          <w:lang w:eastAsia="en-GB"/>
        </w:rPr>
        <w:t xml:space="preserve"> work experien</w:t>
      </w:r>
      <w:r>
        <w:rPr>
          <w:rFonts w:eastAsia="Times New Roman" w:cs="Times New Roman"/>
          <w:sz w:val="24"/>
          <w:szCs w:val="24"/>
          <w:lang w:eastAsia="en-GB"/>
        </w:rPr>
        <w:t>ce in a bank</w:t>
      </w:r>
      <w:r w:rsidRPr="00797BEB">
        <w:rPr>
          <w:rFonts w:eastAsia="Times New Roman" w:cs="Times New Roman"/>
          <w:sz w:val="24"/>
          <w:szCs w:val="24"/>
          <w:lang w:eastAsia="en-GB"/>
        </w:rPr>
        <w:t>, you might discover you really like it and theref</w:t>
      </w:r>
      <w:r>
        <w:rPr>
          <w:rFonts w:eastAsia="Times New Roman" w:cs="Times New Roman"/>
          <w:sz w:val="24"/>
          <w:szCs w:val="24"/>
          <w:lang w:eastAsia="en-GB"/>
        </w:rPr>
        <w:t>ore choose to continue Finance</w:t>
      </w:r>
      <w:r w:rsidRPr="00797BEB">
        <w:rPr>
          <w:rFonts w:eastAsia="Times New Roman" w:cs="Times New Roman"/>
          <w:sz w:val="24"/>
          <w:szCs w:val="24"/>
          <w:lang w:eastAsia="en-GB"/>
        </w:rPr>
        <w:t xml:space="preserve"> i</w:t>
      </w:r>
      <w:r>
        <w:rPr>
          <w:rFonts w:eastAsia="Times New Roman" w:cs="Times New Roman"/>
          <w:sz w:val="24"/>
          <w:szCs w:val="24"/>
          <w:lang w:eastAsia="en-GB"/>
        </w:rPr>
        <w:t xml:space="preserve">n your second and third years. </w:t>
      </w:r>
    </w:p>
    <w:p w14:paraId="31BEE698" w14:textId="779C7F08" w:rsidR="0052016B" w:rsidRPr="00BB4F8B" w:rsidRDefault="00BB4F8B" w:rsidP="00BB4F8B">
      <w:pPr>
        <w:pStyle w:val="ListParagraph"/>
        <w:numPr>
          <w:ilvl w:val="0"/>
          <w:numId w:val="14"/>
        </w:numPr>
        <w:spacing w:before="200" w:after="0" w:line="240" w:lineRule="auto"/>
        <w:rPr>
          <w:rFonts w:eastAsia="Times New Roman" w:cs="Times New Roman"/>
          <w:sz w:val="24"/>
          <w:szCs w:val="24"/>
          <w:lang w:eastAsia="en-GB"/>
        </w:rPr>
      </w:pPr>
      <w:r w:rsidRPr="001669F5">
        <w:rPr>
          <w:rFonts w:eastAsia="Times New Roman" w:cs="Times New Roman"/>
          <w:sz w:val="24"/>
          <w:szCs w:val="24"/>
          <w:lang w:eastAsia="en-GB"/>
        </w:rPr>
        <w:t>However, universities know work experience is not always possible to obtain, therefore</w:t>
      </w:r>
      <w:r>
        <w:rPr>
          <w:rFonts w:eastAsia="Times New Roman" w:cs="Times New Roman"/>
          <w:sz w:val="24"/>
          <w:szCs w:val="24"/>
          <w:lang w:eastAsia="en-GB"/>
        </w:rPr>
        <w:t xml:space="preserve">, if you can’t get any </w:t>
      </w:r>
      <w:r w:rsidRPr="001669F5">
        <w:rPr>
          <w:rFonts w:eastAsia="Times New Roman" w:cs="Times New Roman"/>
          <w:sz w:val="24"/>
          <w:szCs w:val="24"/>
          <w:lang w:eastAsia="en-GB"/>
        </w:rPr>
        <w:t>it’s not something to fret about.</w:t>
      </w:r>
    </w:p>
    <w:p w14:paraId="03A11FDA" w14:textId="77777777"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14:paraId="391A7A6C" w14:textId="6165C0E6" w:rsidR="001544E3" w:rsidRDefault="006B1E44" w:rsidP="006B1E44">
      <w:pPr>
        <w:pStyle w:val="ListParagraph"/>
        <w:numPr>
          <w:ilvl w:val="0"/>
          <w:numId w:val="15"/>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Try to identify an area of the course (or the subjects in general) </w:t>
      </w:r>
      <w:r w:rsidR="00FA1956">
        <w:rPr>
          <w:rFonts w:eastAsia="Times New Roman" w:cs="Times New Roman"/>
          <w:sz w:val="24"/>
          <w:szCs w:val="24"/>
          <w:lang w:eastAsia="en-GB"/>
        </w:rPr>
        <w:t xml:space="preserve">that you particularly enjoy and extend this by finding a book that </w:t>
      </w:r>
      <w:r w:rsidR="004C5A86">
        <w:rPr>
          <w:rFonts w:eastAsia="Times New Roman" w:cs="Times New Roman"/>
          <w:sz w:val="24"/>
          <w:szCs w:val="24"/>
          <w:lang w:eastAsia="en-GB"/>
        </w:rPr>
        <w:t>explores this further.</w:t>
      </w:r>
    </w:p>
    <w:p w14:paraId="4FAB2705" w14:textId="37B52AF5" w:rsidR="00F441BE" w:rsidRDefault="004C5A86" w:rsidP="00F441BE">
      <w:pPr>
        <w:pStyle w:val="ListParagraph"/>
        <w:numPr>
          <w:ilvl w:val="0"/>
          <w:numId w:val="15"/>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Keep up to date with current affairs as well as economics or business news (The Economist or the Financial Times are particularly good)</w:t>
      </w:r>
    </w:p>
    <w:p w14:paraId="3C3DC97A" w14:textId="79192FFD" w:rsidR="00F441BE" w:rsidRDefault="00F441BE" w:rsidP="00F441B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If anything </w:t>
      </w:r>
      <w:proofErr w:type="gramStart"/>
      <w:r>
        <w:rPr>
          <w:rFonts w:eastAsia="Times New Roman" w:cs="Times New Roman"/>
          <w:sz w:val="24"/>
          <w:szCs w:val="24"/>
          <w:lang w:eastAsia="en-GB"/>
        </w:rPr>
        <w:t>interests</w:t>
      </w:r>
      <w:proofErr w:type="gramEnd"/>
      <w:r>
        <w:rPr>
          <w:rFonts w:eastAsia="Times New Roman" w:cs="Times New Roman"/>
          <w:sz w:val="24"/>
          <w:szCs w:val="24"/>
          <w:lang w:eastAsia="en-GB"/>
        </w:rPr>
        <w:t xml:space="preserve"> you make sure you read up on it a bit further as this will demonstrate interest if it gets brought up at interview.</w:t>
      </w:r>
    </w:p>
    <w:p w14:paraId="1BDFF07A" w14:textId="5E826946" w:rsidR="00F441BE" w:rsidRDefault="00BB6371" w:rsidP="00BB6371">
      <w:pPr>
        <w:pStyle w:val="ListParagraph"/>
        <w:numPr>
          <w:ilvl w:val="0"/>
          <w:numId w:val="16"/>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Whilst it is generally not recommended to mention very popular books like Freakonomics and the Undercover Economist in your personal statement, they are interesting and worth reading to provide useful analogies and facts for interviews.</w:t>
      </w:r>
    </w:p>
    <w:p w14:paraId="4AECFDEE" w14:textId="5B8A6793" w:rsidR="00BB6371" w:rsidRPr="0005528E" w:rsidRDefault="00BB6371" w:rsidP="0005528E">
      <w:pPr>
        <w:pStyle w:val="ListParagraph"/>
        <w:numPr>
          <w:ilvl w:val="0"/>
          <w:numId w:val="16"/>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There is no need to research what the tutors at Keble study—they are not expecting you to know about their research </w:t>
      </w:r>
    </w:p>
    <w:p w14:paraId="59E1C972" w14:textId="00D65E8B" w:rsidR="00BB6371" w:rsidRPr="00BB6371" w:rsidRDefault="00BB6371" w:rsidP="00BB6371">
      <w:pPr>
        <w:pStyle w:val="ListParagraph"/>
        <w:numPr>
          <w:ilvl w:val="0"/>
          <w:numId w:val="16"/>
        </w:numPr>
        <w:spacing w:before="200" w:after="0" w:line="240" w:lineRule="auto"/>
        <w:rPr>
          <w:rFonts w:eastAsia="Times New Roman" w:cs="Times New Roman"/>
          <w:sz w:val="24"/>
          <w:szCs w:val="24"/>
          <w:lang w:eastAsia="en-GB"/>
        </w:rPr>
      </w:pPr>
      <w:r w:rsidRPr="00BB6371">
        <w:rPr>
          <w:rFonts w:eastAsia="Times New Roman" w:cs="Times New Roman"/>
          <w:sz w:val="24"/>
          <w:szCs w:val="24"/>
          <w:lang w:eastAsia="en-GB"/>
        </w:rPr>
        <w:t>A reading list showing the type of books used for references in the first year is available here</w:t>
      </w:r>
      <w:r>
        <w:rPr>
          <w:rFonts w:eastAsia="Times New Roman" w:cs="Times New Roman"/>
          <w:sz w:val="24"/>
          <w:szCs w:val="24"/>
          <w:lang w:eastAsia="en-GB"/>
        </w:rPr>
        <w:t>:</w:t>
      </w:r>
    </w:p>
    <w:p w14:paraId="0C7DABB7" w14:textId="4314F176" w:rsidR="00BB6371" w:rsidRDefault="00BB6371" w:rsidP="00BB6371">
      <w:pPr>
        <w:pStyle w:val="ListParagraph"/>
        <w:spacing w:before="200" w:after="0" w:line="240" w:lineRule="auto"/>
        <w:ind w:left="1080"/>
        <w:rPr>
          <w:rFonts w:eastAsia="Times New Roman" w:cs="Times New Roman"/>
          <w:sz w:val="24"/>
          <w:szCs w:val="24"/>
          <w:lang w:eastAsia="en-GB"/>
        </w:rPr>
      </w:pPr>
      <w:hyperlink r:id="rId8" w:history="1">
        <w:r w:rsidRPr="0002597B">
          <w:rPr>
            <w:rStyle w:val="Hyperlink"/>
          </w:rPr>
          <w:t>https://www.ox.ac.uk/sites/files/oxford/media_wysiwyg/Eco</w:t>
        </w:r>
        <w:r w:rsidRPr="0002597B">
          <w:rPr>
            <w:rStyle w:val="Hyperlink"/>
          </w:rPr>
          <w:t>n</w:t>
        </w:r>
        <w:r w:rsidRPr="0002597B">
          <w:rPr>
            <w:rStyle w:val="Hyperlink"/>
          </w:rPr>
          <w:t>omics_%26_Management_reading_list</w:t>
        </w:r>
        <w:r w:rsidRPr="0002597B">
          <w:rPr>
            <w:rStyle w:val="Hyperlink"/>
          </w:rPr>
          <w:t>_</w:t>
        </w:r>
        <w:r w:rsidRPr="0002597B">
          <w:rPr>
            <w:rStyle w:val="Hyperlink"/>
          </w:rPr>
          <w:t>pdf.pdf</w:t>
        </w:r>
      </w:hyperlink>
    </w:p>
    <w:p w14:paraId="47D765CA" w14:textId="77777777" w:rsidR="00493CFE" w:rsidRPr="00493CFE" w:rsidRDefault="00493CFE" w:rsidP="00BB6371">
      <w:pPr>
        <w:spacing w:before="200" w:after="0" w:line="240" w:lineRule="auto"/>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Aptitude Test</w:t>
      </w:r>
    </w:p>
    <w:p w14:paraId="031E6881" w14:textId="77777777" w:rsidR="00BB6371" w:rsidRDefault="00BB6371" w:rsidP="00BB6371">
      <w:pPr>
        <w:pStyle w:val="ListParagraph"/>
        <w:numPr>
          <w:ilvl w:val="0"/>
          <w:numId w:val="17"/>
        </w:numPr>
        <w:spacing w:before="200" w:after="0" w:line="240" w:lineRule="auto"/>
        <w:rPr>
          <w:rFonts w:eastAsia="Times New Roman" w:cs="Times New Roman"/>
          <w:sz w:val="24"/>
          <w:szCs w:val="24"/>
          <w:lang w:eastAsia="en-GB"/>
        </w:rPr>
      </w:pPr>
      <w:r w:rsidRPr="00BB6371">
        <w:rPr>
          <w:rFonts w:eastAsia="Times New Roman" w:cs="Times New Roman"/>
          <w:sz w:val="24"/>
          <w:szCs w:val="24"/>
          <w:lang w:eastAsia="en-GB"/>
        </w:rPr>
        <w:t>To make an application to Oxford for Economics and Management you need to take the TSA (Thinking Skills Assessment)</w:t>
      </w:r>
      <w:r>
        <w:t xml:space="preserve">. This is </w:t>
      </w:r>
      <w:r w:rsidRPr="00BB6371">
        <w:rPr>
          <w:rFonts w:eastAsia="Times New Roman" w:cs="Times New Roman"/>
          <w:sz w:val="24"/>
          <w:szCs w:val="24"/>
          <w:lang w:eastAsia="en-GB"/>
        </w:rPr>
        <w:t>a 2-hour pre-interview test for applicants designed to help tutors assess whether candidates have the skills and aptitudes needed.</w:t>
      </w:r>
    </w:p>
    <w:p w14:paraId="4794350F" w14:textId="52AA0BA3" w:rsidR="00BB6371" w:rsidRPr="00BB6371" w:rsidRDefault="00BB6371" w:rsidP="00BB6371">
      <w:pPr>
        <w:pStyle w:val="ListParagraph"/>
        <w:numPr>
          <w:ilvl w:val="0"/>
          <w:numId w:val="17"/>
        </w:numPr>
        <w:spacing w:before="200" w:after="0" w:line="240" w:lineRule="auto"/>
        <w:rPr>
          <w:rFonts w:eastAsia="Times New Roman" w:cs="Times New Roman"/>
          <w:sz w:val="24"/>
          <w:szCs w:val="24"/>
          <w:lang w:eastAsia="en-GB"/>
        </w:rPr>
      </w:pPr>
      <w:r w:rsidRPr="00BB6371">
        <w:rPr>
          <w:rFonts w:eastAsia="Times New Roman" w:cs="Times New Roman"/>
          <w:sz w:val="24"/>
          <w:szCs w:val="24"/>
          <w:lang w:eastAsia="en-GB"/>
        </w:rPr>
        <w:t>Often, your school is not involved in arranging this exam so it is your responsibi</w:t>
      </w:r>
      <w:r>
        <w:rPr>
          <w:rFonts w:eastAsia="Times New Roman" w:cs="Times New Roman"/>
          <w:sz w:val="24"/>
          <w:szCs w:val="24"/>
          <w:lang w:eastAsia="en-GB"/>
        </w:rPr>
        <w:t>lity to book yourself a place. M</w:t>
      </w:r>
      <w:r w:rsidRPr="00BB6371">
        <w:rPr>
          <w:rFonts w:eastAsia="Times New Roman" w:cs="Times New Roman"/>
          <w:sz w:val="24"/>
          <w:szCs w:val="24"/>
          <w:lang w:eastAsia="en-GB"/>
        </w:rPr>
        <w:t xml:space="preserve">ake sure you get this done before the deadline (15 October): </w:t>
      </w:r>
    </w:p>
    <w:p w14:paraId="1BC4696D" w14:textId="1207F681" w:rsidR="00BB6371" w:rsidRDefault="00BB6371" w:rsidP="00BB6371">
      <w:pPr>
        <w:pStyle w:val="ListParagraph"/>
        <w:spacing w:before="200" w:after="0" w:line="240" w:lineRule="auto"/>
        <w:ind w:left="1080"/>
      </w:pPr>
      <w:hyperlink r:id="rId9" w:history="1">
        <w:r w:rsidRPr="00122574">
          <w:rPr>
            <w:rStyle w:val="Hyperlink"/>
          </w:rPr>
          <w:t>http://www.admissionstestingservice.org/for-test-takers/thinking-skills-assessment/tsa-oxford/how-to-register/</w:t>
        </w:r>
      </w:hyperlink>
    </w:p>
    <w:p w14:paraId="590D406E" w14:textId="77777777" w:rsidR="00BB6371" w:rsidRPr="001544E3" w:rsidRDefault="00BB6371" w:rsidP="00BB6371">
      <w:pPr>
        <w:pStyle w:val="ListParagraph"/>
        <w:spacing w:before="200" w:after="0" w:line="240" w:lineRule="auto"/>
        <w:rPr>
          <w:rFonts w:eastAsia="Times New Roman" w:cs="Times New Roman"/>
          <w:sz w:val="24"/>
          <w:szCs w:val="24"/>
          <w:lang w:eastAsia="en-GB"/>
        </w:rPr>
      </w:pPr>
    </w:p>
    <w:p w14:paraId="6C6DA0E3" w14:textId="64DF40A6" w:rsidR="00BB6371" w:rsidRPr="00BB6371" w:rsidRDefault="00BB6371" w:rsidP="00BB6371">
      <w:pPr>
        <w:pStyle w:val="ListParagraph"/>
        <w:numPr>
          <w:ilvl w:val="0"/>
          <w:numId w:val="18"/>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w:t>
      </w:r>
      <w:r w:rsidRPr="00BB6371">
        <w:rPr>
          <w:rFonts w:eastAsia="Times New Roman" w:cs="Times New Roman"/>
          <w:sz w:val="24"/>
          <w:szCs w:val="24"/>
          <w:lang w:eastAsia="en-GB"/>
        </w:rPr>
        <w:t xml:space="preserve">he TSA is a test of verbal, spatial and numerical reasoning, and also asks you to write an essay in order to demonstrate that you can construct a cogent and clear argument.” </w:t>
      </w:r>
    </w:p>
    <w:p w14:paraId="522D11A4" w14:textId="77777777" w:rsidR="00BB6371" w:rsidRDefault="00BB6371" w:rsidP="00BB637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It is 90 min</w:t>
      </w:r>
      <w:r>
        <w:rPr>
          <w:rFonts w:eastAsia="Times New Roman" w:cs="Times New Roman"/>
          <w:sz w:val="24"/>
          <w:szCs w:val="24"/>
          <w:lang w:eastAsia="en-GB"/>
        </w:rPr>
        <w:t>utes</w:t>
      </w:r>
      <w:r>
        <w:rPr>
          <w:rFonts w:eastAsia="Times New Roman" w:cs="Times New Roman"/>
          <w:sz w:val="24"/>
          <w:szCs w:val="24"/>
          <w:lang w:eastAsia="en-GB"/>
        </w:rPr>
        <w:t xml:space="preserve"> of multiple choice and 30 min</w:t>
      </w:r>
      <w:r>
        <w:rPr>
          <w:rFonts w:eastAsia="Times New Roman" w:cs="Times New Roman"/>
          <w:sz w:val="24"/>
          <w:szCs w:val="24"/>
          <w:lang w:eastAsia="en-GB"/>
        </w:rPr>
        <w:t>utes</w:t>
      </w:r>
      <w:r>
        <w:rPr>
          <w:rFonts w:eastAsia="Times New Roman" w:cs="Times New Roman"/>
          <w:sz w:val="24"/>
          <w:szCs w:val="24"/>
          <w:lang w:eastAsia="en-GB"/>
        </w:rPr>
        <w:t xml:space="preserve"> for writing a short essay.</w:t>
      </w:r>
      <w:r>
        <w:rPr>
          <w:rFonts w:eastAsia="Times New Roman" w:cs="Times New Roman"/>
          <w:sz w:val="24"/>
          <w:szCs w:val="24"/>
          <w:lang w:eastAsia="en-GB"/>
        </w:rPr>
        <w:t xml:space="preserve"> </w:t>
      </w:r>
    </w:p>
    <w:p w14:paraId="2ED0DF1E" w14:textId="77777777" w:rsidR="00BB6371" w:rsidRDefault="00BB6371" w:rsidP="00BB637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You do not need any particular know</w:t>
      </w:r>
      <w:r>
        <w:rPr>
          <w:rFonts w:eastAsia="Times New Roman" w:cs="Times New Roman"/>
          <w:sz w:val="24"/>
          <w:szCs w:val="24"/>
          <w:lang w:eastAsia="en-GB"/>
        </w:rPr>
        <w:t>ledge as i</w:t>
      </w:r>
      <w:r>
        <w:rPr>
          <w:rFonts w:eastAsia="Times New Roman" w:cs="Times New Roman"/>
          <w:sz w:val="24"/>
          <w:szCs w:val="24"/>
          <w:lang w:eastAsia="en-GB"/>
        </w:rPr>
        <w:t>t</w:t>
      </w:r>
      <w:r>
        <w:rPr>
          <w:rFonts w:eastAsia="Times New Roman" w:cs="Times New Roman"/>
          <w:sz w:val="24"/>
          <w:szCs w:val="24"/>
          <w:lang w:eastAsia="en-GB"/>
        </w:rPr>
        <w:t>’</w:t>
      </w:r>
      <w:r>
        <w:rPr>
          <w:rFonts w:eastAsia="Times New Roman" w:cs="Times New Roman"/>
          <w:sz w:val="24"/>
          <w:szCs w:val="24"/>
          <w:lang w:eastAsia="en-GB"/>
        </w:rPr>
        <w:t xml:space="preserve">s more a test of how you think. </w:t>
      </w:r>
    </w:p>
    <w:p w14:paraId="44C21801" w14:textId="073D61F8" w:rsidR="00BB6371" w:rsidRDefault="00BB6371" w:rsidP="00BB637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The test is designed</w:t>
      </w:r>
      <w:r>
        <w:rPr>
          <w:rFonts w:eastAsia="Times New Roman" w:cs="Times New Roman"/>
          <w:sz w:val="24"/>
          <w:szCs w:val="24"/>
          <w:lang w:eastAsia="en-GB"/>
        </w:rPr>
        <w:t xml:space="preserve"> to be difficult to revise for.</w:t>
      </w:r>
    </w:p>
    <w:p w14:paraId="651FBBCC" w14:textId="77777777" w:rsidR="00BB6371" w:rsidRPr="00BB5F8A" w:rsidRDefault="00BB6371" w:rsidP="00BB6371">
      <w:pPr>
        <w:pStyle w:val="ListParagraph"/>
        <w:spacing w:before="200" w:after="0" w:line="240" w:lineRule="auto"/>
        <w:rPr>
          <w:rFonts w:eastAsia="Times New Roman" w:cs="Times New Roman"/>
          <w:sz w:val="24"/>
          <w:szCs w:val="24"/>
          <w:lang w:eastAsia="en-GB"/>
        </w:rPr>
      </w:pPr>
    </w:p>
    <w:p w14:paraId="3E6452E5" w14:textId="77777777" w:rsidR="00BB6371" w:rsidRPr="00BB6371" w:rsidRDefault="00BB6371" w:rsidP="00BB6371">
      <w:pPr>
        <w:pStyle w:val="ListParagraph"/>
        <w:numPr>
          <w:ilvl w:val="0"/>
          <w:numId w:val="18"/>
        </w:numPr>
        <w:spacing w:after="0" w:line="240" w:lineRule="auto"/>
        <w:rPr>
          <w:b/>
          <w:sz w:val="24"/>
          <w:szCs w:val="24"/>
        </w:rPr>
      </w:pPr>
      <w:r>
        <w:rPr>
          <w:sz w:val="24"/>
          <w:szCs w:val="24"/>
        </w:rPr>
        <w:t>Try the past p</w:t>
      </w:r>
      <w:r w:rsidRPr="00DC4016">
        <w:rPr>
          <w:sz w:val="24"/>
          <w:szCs w:val="24"/>
        </w:rPr>
        <w:t>apers</w:t>
      </w:r>
      <w:r>
        <w:rPr>
          <w:sz w:val="24"/>
          <w:szCs w:val="24"/>
        </w:rPr>
        <w:t xml:space="preserve"> under timed conditions</w:t>
      </w:r>
      <w:r>
        <w:rPr>
          <w:sz w:val="24"/>
          <w:szCs w:val="24"/>
        </w:rPr>
        <w:t xml:space="preserve"> and look at the explanation of results</w:t>
      </w:r>
      <w:r w:rsidRPr="00DC4016">
        <w:rPr>
          <w:sz w:val="24"/>
          <w:szCs w:val="24"/>
        </w:rPr>
        <w:t xml:space="preserve"> to get a feel for what they are assessing</w:t>
      </w:r>
      <w:r>
        <w:rPr>
          <w:sz w:val="24"/>
          <w:szCs w:val="24"/>
        </w:rPr>
        <w:t>. These can be found here:</w:t>
      </w:r>
    </w:p>
    <w:p w14:paraId="0D746E5C" w14:textId="4A5EE3CF" w:rsidR="00BB6371" w:rsidRPr="00BB6371" w:rsidRDefault="00BB6371" w:rsidP="00BB6371">
      <w:pPr>
        <w:pStyle w:val="ListParagraph"/>
        <w:spacing w:after="0" w:line="240" w:lineRule="auto"/>
        <w:ind w:left="1080"/>
      </w:pPr>
      <w:hyperlink r:id="rId10" w:history="1">
        <w:r w:rsidRPr="00BB6371">
          <w:rPr>
            <w:rStyle w:val="Hyperlink"/>
          </w:rPr>
          <w:t>http://www.admissionstestingservice.org/for-test-takers/thinking-skills-assessment/tsa-oxford/preparing-for-tsa-oxford/</w:t>
        </w:r>
      </w:hyperlink>
      <w:r w:rsidRPr="00BB6371">
        <w:rPr>
          <w:rFonts w:eastAsia="Times New Roman" w:cs="Times New Roman"/>
          <w:lang w:eastAsia="en-GB"/>
        </w:rPr>
        <w:br/>
      </w:r>
    </w:p>
    <w:p w14:paraId="0B000CB1" w14:textId="77777777" w:rsidR="00854D68" w:rsidRPr="00854D68" w:rsidRDefault="00BB6371" w:rsidP="00854D68">
      <w:pPr>
        <w:pStyle w:val="ListParagraph"/>
        <w:numPr>
          <w:ilvl w:val="0"/>
          <w:numId w:val="18"/>
        </w:numPr>
        <w:spacing w:after="0" w:line="240" w:lineRule="auto"/>
        <w:rPr>
          <w:b/>
          <w:sz w:val="24"/>
          <w:szCs w:val="24"/>
        </w:rPr>
      </w:pPr>
      <w:r w:rsidRPr="00CB2EE0">
        <w:rPr>
          <w:sz w:val="24"/>
          <w:szCs w:val="24"/>
        </w:rPr>
        <w:t xml:space="preserve">The final part of the TSA exam is a timed </w:t>
      </w:r>
      <w:r w:rsidR="00854D68">
        <w:rPr>
          <w:sz w:val="24"/>
          <w:szCs w:val="24"/>
        </w:rPr>
        <w:t>essay from a choice of topics, usually relating vaguely to the courses that require it.</w:t>
      </w:r>
    </w:p>
    <w:p w14:paraId="3BC709FB" w14:textId="77777777" w:rsidR="00854D68" w:rsidRPr="00854D68" w:rsidRDefault="00854D68" w:rsidP="00854D68">
      <w:pPr>
        <w:pStyle w:val="ListParagraph"/>
        <w:numPr>
          <w:ilvl w:val="0"/>
          <w:numId w:val="1"/>
        </w:numPr>
        <w:spacing w:after="0" w:line="240" w:lineRule="auto"/>
        <w:rPr>
          <w:b/>
          <w:sz w:val="24"/>
          <w:szCs w:val="24"/>
        </w:rPr>
      </w:pPr>
      <w:r>
        <w:rPr>
          <w:sz w:val="24"/>
          <w:szCs w:val="24"/>
        </w:rPr>
        <w:t>Y</w:t>
      </w:r>
      <w:r w:rsidR="00BB6371" w:rsidRPr="00CB2EE0">
        <w:rPr>
          <w:sz w:val="24"/>
          <w:szCs w:val="24"/>
        </w:rPr>
        <w:t>ou do not need to have any prior knowledge ab</w:t>
      </w:r>
      <w:r>
        <w:rPr>
          <w:sz w:val="24"/>
          <w:szCs w:val="24"/>
        </w:rPr>
        <w:t>out the subject for this essay.</w:t>
      </w:r>
    </w:p>
    <w:p w14:paraId="543817B1" w14:textId="77777777" w:rsidR="00854D68" w:rsidRPr="00854D68" w:rsidRDefault="00854D68" w:rsidP="00854D68">
      <w:pPr>
        <w:pStyle w:val="ListParagraph"/>
        <w:numPr>
          <w:ilvl w:val="0"/>
          <w:numId w:val="1"/>
        </w:numPr>
        <w:spacing w:after="0" w:line="240" w:lineRule="auto"/>
        <w:rPr>
          <w:b/>
          <w:sz w:val="24"/>
          <w:szCs w:val="24"/>
        </w:rPr>
      </w:pPr>
      <w:r>
        <w:rPr>
          <w:sz w:val="24"/>
          <w:szCs w:val="24"/>
        </w:rPr>
        <w:t>T</w:t>
      </w:r>
      <w:r w:rsidR="00BB6371" w:rsidRPr="00CB2EE0">
        <w:rPr>
          <w:sz w:val="24"/>
          <w:szCs w:val="24"/>
        </w:rPr>
        <w:t>hey will assess your core English skills and your ability to creat</w:t>
      </w:r>
      <w:r>
        <w:rPr>
          <w:sz w:val="24"/>
          <w:szCs w:val="24"/>
        </w:rPr>
        <w:t xml:space="preserve">e a structured and logical </w:t>
      </w:r>
      <w:r w:rsidR="00BB6371" w:rsidRPr="00CB2EE0">
        <w:rPr>
          <w:sz w:val="24"/>
          <w:szCs w:val="24"/>
        </w:rPr>
        <w:t xml:space="preserve">argument. </w:t>
      </w:r>
    </w:p>
    <w:p w14:paraId="46BA6C74" w14:textId="2AD63AC1" w:rsidR="00BB6371" w:rsidRPr="00CB2EE0" w:rsidRDefault="00854D68" w:rsidP="00854D68">
      <w:pPr>
        <w:pStyle w:val="ListParagraph"/>
        <w:numPr>
          <w:ilvl w:val="0"/>
          <w:numId w:val="1"/>
        </w:numPr>
        <w:spacing w:after="0" w:line="240" w:lineRule="auto"/>
        <w:rPr>
          <w:b/>
          <w:sz w:val="24"/>
          <w:szCs w:val="24"/>
        </w:rPr>
      </w:pPr>
      <w:r>
        <w:rPr>
          <w:sz w:val="24"/>
          <w:szCs w:val="24"/>
        </w:rPr>
        <w:t>R</w:t>
      </w:r>
      <w:r w:rsidR="00BB6371" w:rsidRPr="00CB2EE0">
        <w:rPr>
          <w:sz w:val="24"/>
          <w:szCs w:val="24"/>
        </w:rPr>
        <w:t>eferences to curren</w:t>
      </w:r>
      <w:r>
        <w:rPr>
          <w:sz w:val="24"/>
          <w:szCs w:val="24"/>
        </w:rPr>
        <w:t xml:space="preserve">t affairs are a great addition </w:t>
      </w:r>
      <w:r w:rsidR="00BB6371" w:rsidRPr="00CB2EE0">
        <w:rPr>
          <w:sz w:val="24"/>
          <w:szCs w:val="24"/>
        </w:rPr>
        <w:t xml:space="preserve">but not </w:t>
      </w:r>
      <w:r w:rsidRPr="00CB2EE0">
        <w:rPr>
          <w:sz w:val="24"/>
          <w:szCs w:val="24"/>
        </w:rPr>
        <w:t xml:space="preserve">essential. </w:t>
      </w:r>
    </w:p>
    <w:p w14:paraId="78DF7E58" w14:textId="77777777" w:rsidR="00BB6371" w:rsidRPr="002D594D" w:rsidRDefault="00BB6371" w:rsidP="00BB6371">
      <w:pPr>
        <w:pStyle w:val="ListParagraph"/>
        <w:spacing w:after="0" w:line="240" w:lineRule="auto"/>
        <w:rPr>
          <w:b/>
        </w:rPr>
      </w:pPr>
    </w:p>
    <w:p w14:paraId="30FEFEDD" w14:textId="2A4E6400" w:rsidR="00BB6371" w:rsidRPr="00854D68" w:rsidRDefault="00BB6371" w:rsidP="00854D68">
      <w:pPr>
        <w:pStyle w:val="ListParagraph"/>
        <w:numPr>
          <w:ilvl w:val="0"/>
          <w:numId w:val="18"/>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 xml:space="preserve">A score of around 65 on the TSA is the average score to be invited to </w:t>
      </w:r>
      <w:r w:rsidR="00854D68">
        <w:rPr>
          <w:rFonts w:eastAsia="Times New Roman" w:cs="Times New Roman"/>
          <w:sz w:val="24"/>
          <w:szCs w:val="24"/>
          <w:lang w:eastAsia="en-GB"/>
        </w:rPr>
        <w:t xml:space="preserve">interview. </w:t>
      </w:r>
      <w:r w:rsidRPr="00854D68">
        <w:rPr>
          <w:rFonts w:eastAsia="Times New Roman" w:cs="Times New Roman"/>
          <w:sz w:val="24"/>
          <w:szCs w:val="24"/>
          <w:lang w:eastAsia="en-GB"/>
        </w:rPr>
        <w:t>Keep in mind that it is multiple choice, so you have a 20% chance of getting it right!</w:t>
      </w:r>
    </w:p>
    <w:p w14:paraId="7E696C0D" w14:textId="77777777" w:rsidR="006B4723" w:rsidRDefault="006B4723" w:rsidP="00854D68">
      <w:pPr>
        <w:spacing w:before="200" w:after="0" w:line="240" w:lineRule="auto"/>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t>Preparing for Interview</w:t>
      </w:r>
    </w:p>
    <w:p w14:paraId="0DF84231" w14:textId="77777777" w:rsidR="00854D68" w:rsidRDefault="00854D68" w:rsidP="00854D68">
      <w:pPr>
        <w:pStyle w:val="ListParagraph"/>
        <w:numPr>
          <w:ilvl w:val="0"/>
          <w:numId w:val="18"/>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If your application passes the first round, you will be invited to interview at the University.</w:t>
      </w:r>
    </w:p>
    <w:p w14:paraId="43681315" w14:textId="77777777" w:rsidR="00854D68" w:rsidRDefault="00854D68" w:rsidP="00854D68">
      <w:pPr>
        <w:pStyle w:val="ListParagraph"/>
        <w:numPr>
          <w:ilvl w:val="0"/>
          <w:numId w:val="18"/>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Having mock interviews can help you overcome the fear and stress related to them and to help you get familiar with timings and with the format of an interview. Try to arrange the</w:t>
      </w:r>
      <w:r>
        <w:rPr>
          <w:rFonts w:eastAsia="Times New Roman" w:cs="Times New Roman"/>
          <w:sz w:val="24"/>
          <w:szCs w:val="24"/>
          <w:lang w:eastAsia="en-GB"/>
        </w:rPr>
        <w:t xml:space="preserve">m with teachers or adults that </w:t>
      </w:r>
      <w:r w:rsidRPr="00854D68">
        <w:rPr>
          <w:rFonts w:eastAsia="Times New Roman" w:cs="Times New Roman"/>
          <w:sz w:val="24"/>
          <w:szCs w:val="24"/>
          <w:lang w:eastAsia="en-GB"/>
        </w:rPr>
        <w:t>know about the subject (although they do not need to be experts)</w:t>
      </w:r>
    </w:p>
    <w:p w14:paraId="3C89BDAB" w14:textId="77777777" w:rsidR="00854D68" w:rsidRDefault="00854D68" w:rsidP="00854D68">
      <w:pPr>
        <w:pStyle w:val="ListParagraph"/>
        <w:spacing w:before="200" w:after="0" w:line="240" w:lineRule="auto"/>
        <w:rPr>
          <w:rFonts w:eastAsia="Times New Roman" w:cs="Times New Roman"/>
          <w:sz w:val="24"/>
          <w:szCs w:val="24"/>
          <w:lang w:eastAsia="en-GB"/>
        </w:rPr>
      </w:pPr>
    </w:p>
    <w:p w14:paraId="7108BF23" w14:textId="48A53BA2" w:rsidR="00854D68" w:rsidRPr="00854D68" w:rsidRDefault="00854D68" w:rsidP="00854D68">
      <w:pPr>
        <w:pStyle w:val="ListParagraph"/>
        <w:numPr>
          <w:ilvl w:val="0"/>
          <w:numId w:val="18"/>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During an interview, you can change a particular answer as the discussion progresses, but make sure you have reasons for doing</w:t>
      </w:r>
      <w:r>
        <w:rPr>
          <w:rFonts w:eastAsia="Times New Roman" w:cs="Times New Roman"/>
          <w:sz w:val="24"/>
          <w:szCs w:val="24"/>
          <w:lang w:eastAsia="en-GB"/>
        </w:rPr>
        <w:t xml:space="preserve"> so: don’t simply change from “yes” to “n</w:t>
      </w:r>
      <w:r w:rsidRPr="00854D68">
        <w:rPr>
          <w:rFonts w:eastAsia="Times New Roman" w:cs="Times New Roman"/>
          <w:sz w:val="24"/>
          <w:szCs w:val="24"/>
          <w:lang w:eastAsia="en-GB"/>
        </w:rPr>
        <w:t>o” because the intervie</w:t>
      </w:r>
      <w:r>
        <w:rPr>
          <w:rFonts w:eastAsia="Times New Roman" w:cs="Times New Roman"/>
          <w:sz w:val="24"/>
          <w:szCs w:val="24"/>
          <w:lang w:eastAsia="en-GB"/>
        </w:rPr>
        <w:t>wer points out a problem with “y</w:t>
      </w:r>
      <w:r w:rsidRPr="00854D68">
        <w:rPr>
          <w:rFonts w:eastAsia="Times New Roman" w:cs="Times New Roman"/>
          <w:sz w:val="24"/>
          <w:szCs w:val="24"/>
          <w:lang w:eastAsia="en-GB"/>
        </w:rPr>
        <w:t xml:space="preserve">es”; you can argue against their comment and maintain your position. Most questions do NOT have a ‘correct’ answer, so don’t try to guess what the interviewers want, their job is only to prod you and see how you argue and contest criticisms.  </w:t>
      </w:r>
    </w:p>
    <w:p w14:paraId="05ED95C3" w14:textId="77777777" w:rsidR="00854D68" w:rsidRDefault="00854D68" w:rsidP="00854D68">
      <w:pPr>
        <w:pStyle w:val="ListParagraph"/>
        <w:numPr>
          <w:ilvl w:val="0"/>
          <w:numId w:val="18"/>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The Oxford website analyses a sample question</w:t>
      </w:r>
      <w:r>
        <w:rPr>
          <w:rFonts w:eastAsia="Times New Roman" w:cs="Times New Roman"/>
          <w:sz w:val="24"/>
          <w:szCs w:val="24"/>
          <w:lang w:eastAsia="en-GB"/>
        </w:rPr>
        <w:t>:</w:t>
      </w:r>
    </w:p>
    <w:p w14:paraId="6EC68CFD" w14:textId="537C0329" w:rsidR="00854D68" w:rsidRPr="00854D68" w:rsidRDefault="00854D68" w:rsidP="00854D68">
      <w:pPr>
        <w:pStyle w:val="ListParagraph"/>
        <w:spacing w:before="200" w:after="0" w:line="240" w:lineRule="auto"/>
        <w:jc w:val="center"/>
        <w:rPr>
          <w:rFonts w:eastAsia="Times New Roman" w:cstheme="minorHAnsi"/>
          <w:i/>
          <w:color w:val="FF0000"/>
          <w:sz w:val="24"/>
          <w:szCs w:val="24"/>
          <w:lang w:eastAsia="en-GB"/>
        </w:rPr>
      </w:pPr>
      <w:r w:rsidRPr="00854D68">
        <w:rPr>
          <w:rFonts w:eastAsia="Times New Roman" w:cs="Times New Roman"/>
          <w:i/>
          <w:color w:val="FF0000"/>
          <w:sz w:val="24"/>
          <w:szCs w:val="24"/>
          <w:lang w:eastAsia="en-GB"/>
        </w:rPr>
        <w:t>“Do bankers deserve the pay they receive? And should government do something to limit how much they get”</w:t>
      </w:r>
    </w:p>
    <w:p w14:paraId="393E07BC" w14:textId="3E4D83BB" w:rsidR="00854D68" w:rsidRPr="00854D68" w:rsidRDefault="00854D68" w:rsidP="00854D68">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heme="minorHAnsi"/>
          <w:sz w:val="24"/>
          <w:szCs w:val="24"/>
          <w:lang w:eastAsia="en-GB"/>
        </w:rPr>
        <w:t xml:space="preserve">This is a very topical question in light of the recent financial crisis. </w:t>
      </w:r>
    </w:p>
    <w:p w14:paraId="04E42717" w14:textId="6D3D09C1" w:rsidR="00854D68" w:rsidRPr="00854D68" w:rsidRDefault="00854D68" w:rsidP="00854D68">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heme="minorHAnsi"/>
          <w:sz w:val="24"/>
          <w:szCs w:val="24"/>
          <w:lang w:eastAsia="en-GB"/>
        </w:rPr>
        <w:t xml:space="preserve">A simple answer might be that since banks are generally private firms and workers are free to work where they wish, then the pay they receive is just the outcome of a competitive labour market. In this story, bankers earn a lot because they are very skilled and have rare talents. </w:t>
      </w:r>
    </w:p>
    <w:p w14:paraId="36B7EA14" w14:textId="391E7986" w:rsidR="00854D68" w:rsidRPr="00854D68" w:rsidRDefault="00854D68" w:rsidP="00854D68">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heme="minorHAnsi"/>
          <w:sz w:val="24"/>
          <w:szCs w:val="24"/>
          <w:lang w:eastAsia="en-GB"/>
        </w:rPr>
        <w:t xml:space="preserve">It is hard to see a reason for government intervention in this case – though on equity grounds one may want to have a progressive income tax system that redistributes some of this income. </w:t>
      </w:r>
    </w:p>
    <w:p w14:paraId="032B5915" w14:textId="7984CD49" w:rsidR="00854D68" w:rsidRPr="00854D68" w:rsidRDefault="00854D68" w:rsidP="00854D68">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heme="minorHAnsi"/>
          <w:sz w:val="24"/>
          <w:szCs w:val="24"/>
          <w:lang w:eastAsia="en-GB"/>
        </w:rPr>
        <w:t>A good candidate would wonder why it is that seemingly equivalently talented people can get paid so much more in banking than in other occupations. Do we really believe that bankers are so much better than o</w:t>
      </w:r>
      <w:r>
        <w:rPr>
          <w:rFonts w:eastAsia="Times New Roman" w:cstheme="minorHAnsi"/>
          <w:sz w:val="24"/>
          <w:szCs w:val="24"/>
          <w:lang w:eastAsia="en-GB"/>
        </w:rPr>
        <w:t>ther workers in terms of skill?</w:t>
      </w:r>
    </w:p>
    <w:p w14:paraId="306A409A" w14:textId="67B41467" w:rsidR="00854D68" w:rsidRPr="00854D68" w:rsidRDefault="00854D68" w:rsidP="00854D68">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heme="minorHAnsi"/>
          <w:sz w:val="24"/>
          <w:szCs w:val="24"/>
          <w:lang w:eastAsia="en-GB"/>
        </w:rPr>
        <w:t xml:space="preserve">An alternative story is that the banking industry is not competitive and generates profits above what a competitive market would produce. This would then allow workers in that industry to share some of those profits and so earn much more. In this case, there is a role for government intervention - making the market more competitive. </w:t>
      </w:r>
    </w:p>
    <w:p w14:paraId="1B7E31FC" w14:textId="76AABCFC" w:rsidR="00854D68" w:rsidRPr="00854D68" w:rsidRDefault="00854D68" w:rsidP="00854D68">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heme="minorHAnsi"/>
          <w:sz w:val="24"/>
          <w:szCs w:val="24"/>
          <w:lang w:eastAsia="en-GB"/>
        </w:rPr>
        <w:t>The key point about this question is trying to get candidates to think about the economics of pay rather than just whether they think it is fair or not.</w:t>
      </w:r>
    </w:p>
    <w:p w14:paraId="5B193ADE" w14:textId="320CB762" w:rsidR="004B5A26" w:rsidRPr="00854D68" w:rsidRDefault="004B5A26" w:rsidP="00854D68">
      <w:pPr>
        <w:pStyle w:val="ListParagraph"/>
        <w:numPr>
          <w:ilvl w:val="0"/>
          <w:numId w:val="21"/>
        </w:numPr>
        <w:shd w:val="clear" w:color="auto" w:fill="FFFFFF"/>
        <w:spacing w:after="240" w:line="240" w:lineRule="auto"/>
        <w:textAlignment w:val="baseline"/>
        <w:rPr>
          <w:rFonts w:eastAsia="Times New Roman" w:cstheme="minorHAnsi"/>
          <w:color w:val="333333"/>
          <w:sz w:val="24"/>
          <w:szCs w:val="24"/>
          <w:lang w:eastAsia="en-GB"/>
        </w:rPr>
      </w:pPr>
      <w:r w:rsidRPr="00854D68">
        <w:rPr>
          <w:rFonts w:eastAsia="Times New Roman" w:cs="Times New Roman"/>
          <w:sz w:val="24"/>
          <w:szCs w:val="24"/>
          <w:lang w:eastAsia="en-GB"/>
        </w:rPr>
        <w:t>For Economics, they will usually set you a Game Theory-style problem, and get you to talk through your rea</w:t>
      </w:r>
      <w:r w:rsidR="00854D68" w:rsidRPr="00854D68">
        <w:rPr>
          <w:rFonts w:eastAsia="Times New Roman" w:cs="Times New Roman"/>
          <w:sz w:val="24"/>
          <w:szCs w:val="24"/>
          <w:lang w:eastAsia="en-GB"/>
        </w:rPr>
        <w:t>soning and answers. R</w:t>
      </w:r>
      <w:r w:rsidRPr="00854D68">
        <w:rPr>
          <w:rFonts w:eastAsia="Times New Roman" w:cs="Times New Roman"/>
          <w:sz w:val="24"/>
          <w:szCs w:val="24"/>
          <w:lang w:eastAsia="en-GB"/>
        </w:rPr>
        <w:t xml:space="preserve">esearch some common examples of game theory to familiarize yourself with them. </w:t>
      </w:r>
    </w:p>
    <w:p w14:paraId="0817931A" w14:textId="2D63306D"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14:paraId="3C9D5424" w14:textId="77777777" w:rsidR="0005528E" w:rsidRDefault="00854D68" w:rsidP="00854D68">
      <w:pPr>
        <w:pStyle w:val="ListParagraph"/>
        <w:numPr>
          <w:ilvl w:val="0"/>
          <w:numId w:val="21"/>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Most colleges will give you two interviews of approximately 20 minutes each</w:t>
      </w:r>
      <w:r>
        <w:rPr>
          <w:rFonts w:eastAsia="Times New Roman" w:cs="Times New Roman"/>
          <w:sz w:val="24"/>
          <w:szCs w:val="24"/>
          <w:lang w:eastAsia="en-GB"/>
        </w:rPr>
        <w:t>, with different tutors. T</w:t>
      </w:r>
      <w:r w:rsidRPr="00854D68">
        <w:rPr>
          <w:rFonts w:eastAsia="Times New Roman" w:cs="Times New Roman"/>
          <w:sz w:val="24"/>
          <w:szCs w:val="24"/>
          <w:lang w:eastAsia="en-GB"/>
        </w:rPr>
        <w:t xml:space="preserve">hese may be on the same day or spread across a period of </w:t>
      </w:r>
      <w:r>
        <w:rPr>
          <w:rFonts w:eastAsia="Times New Roman" w:cs="Times New Roman"/>
          <w:sz w:val="24"/>
          <w:szCs w:val="24"/>
          <w:lang w:eastAsia="en-GB"/>
        </w:rPr>
        <w:t>time.</w:t>
      </w:r>
    </w:p>
    <w:p w14:paraId="6833AB5E" w14:textId="47C57A88" w:rsidR="00854D68" w:rsidRDefault="0005528E" w:rsidP="0005528E">
      <w:pPr>
        <w:pStyle w:val="ListParagraph"/>
        <w:numPr>
          <w:ilvl w:val="0"/>
          <w:numId w:val="1"/>
        </w:numPr>
        <w:spacing w:before="200" w:after="0" w:line="240" w:lineRule="auto"/>
        <w:rPr>
          <w:rFonts w:eastAsia="Times New Roman" w:cs="Times New Roman"/>
          <w:sz w:val="24"/>
          <w:szCs w:val="24"/>
          <w:lang w:eastAsia="en-GB"/>
        </w:rPr>
      </w:pPr>
      <w:r w:rsidRPr="00854D68">
        <w:rPr>
          <w:rFonts w:eastAsia="Times New Roman" w:cs="Times New Roman"/>
          <w:sz w:val="24"/>
          <w:szCs w:val="24"/>
          <w:lang w:eastAsia="en-GB"/>
        </w:rPr>
        <w:t>Generally, one interview will be classified as the “economics” interview and the other as the “management” interview.</w:t>
      </w:r>
    </w:p>
    <w:p w14:paraId="1E8B5F5A" w14:textId="77777777" w:rsid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Y</w:t>
      </w:r>
      <w:r w:rsidRPr="00854D68">
        <w:rPr>
          <w:rFonts w:eastAsia="Times New Roman" w:cs="Times New Roman"/>
          <w:sz w:val="24"/>
          <w:szCs w:val="24"/>
          <w:lang w:eastAsia="en-GB"/>
        </w:rPr>
        <w:t xml:space="preserve">ou’ll be given a room to stay in for the duration of your stay. </w:t>
      </w:r>
    </w:p>
    <w:p w14:paraId="0CDBA4CC" w14:textId="77777777" w:rsidR="0005528E" w:rsidRP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There will be information points, usually in the colleges’ Junior Common Room (lists of interviews with time and place) and helping students that are there to make sure you know where you need to be and when. </w:t>
      </w:r>
    </w:p>
    <w:p w14:paraId="1B695DB7" w14:textId="5E551EDA" w:rsidR="00854D68" w:rsidRP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As a quality and standard check you might be interviewed at another college (referred to as “pooling”) on the third day. It is important to not read too much into being pooled, there are a number of reasons why it occurs.</w:t>
      </w:r>
    </w:p>
    <w:p w14:paraId="028D8A0F" w14:textId="77777777" w:rsid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Since it is not required for any applicants to have qualifications in either economics or management, no specific knowledge will be assumed for any student. </w:t>
      </w:r>
    </w:p>
    <w:p w14:paraId="1A4A7B6E" w14:textId="77777777" w:rsid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Make sure you go over your personal statement and ensure you’re up to date with everything you said you have read/enjoy. You can expect tutors to pick out very random points from your personal statement and make you elaborate on them. </w:t>
      </w:r>
    </w:p>
    <w:p w14:paraId="2FF8575B" w14:textId="77777777" w:rsidR="00854D68" w:rsidRP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Another good thing to prepare is an area of</w:t>
      </w:r>
      <w:r w:rsidR="0005528E">
        <w:rPr>
          <w:rFonts w:eastAsia="Times New Roman" w:cs="Times New Roman"/>
          <w:sz w:val="24"/>
          <w:szCs w:val="24"/>
          <w:lang w:eastAsia="en-GB"/>
        </w:rPr>
        <w:t xml:space="preserve"> interest for each subject, which</w:t>
      </w:r>
      <w:r w:rsidRPr="0005528E">
        <w:rPr>
          <w:rFonts w:eastAsia="Times New Roman" w:cs="Times New Roman"/>
          <w:sz w:val="24"/>
          <w:szCs w:val="24"/>
          <w:lang w:eastAsia="en-GB"/>
        </w:rPr>
        <w:t xml:space="preserve"> will help you answer ge</w:t>
      </w:r>
      <w:r w:rsidR="0005528E">
        <w:rPr>
          <w:rFonts w:eastAsia="Times New Roman" w:cs="Times New Roman"/>
          <w:sz w:val="24"/>
          <w:szCs w:val="24"/>
          <w:lang w:eastAsia="en-GB"/>
        </w:rPr>
        <w:t>neric questions such as: “w</w:t>
      </w:r>
      <w:r w:rsidRPr="0005528E">
        <w:rPr>
          <w:rFonts w:eastAsia="Times New Roman" w:cs="Times New Roman"/>
          <w:sz w:val="24"/>
          <w:szCs w:val="24"/>
          <w:lang w:eastAsia="en-GB"/>
        </w:rPr>
        <w:t xml:space="preserve">hy Economics and Management?” or </w:t>
      </w:r>
      <w:r w:rsidR="0005528E">
        <w:rPr>
          <w:rFonts w:eastAsia="Times New Roman" w:cs="Times New Roman"/>
          <w:sz w:val="24"/>
          <w:szCs w:val="24"/>
          <w:lang w:eastAsia="en-GB"/>
        </w:rPr>
        <w:t>“w</w:t>
      </w:r>
      <w:r w:rsidRPr="0005528E">
        <w:rPr>
          <w:rFonts w:eastAsia="Times New Roman" w:cs="Times New Roman"/>
          <w:sz w:val="24"/>
          <w:szCs w:val="24"/>
          <w:lang w:eastAsia="en-GB"/>
        </w:rPr>
        <w:t xml:space="preserve">hat area of Economics interests </w:t>
      </w:r>
      <w:r w:rsidR="0005528E">
        <w:rPr>
          <w:rFonts w:eastAsia="Times New Roman" w:cs="Times New Roman"/>
          <w:sz w:val="24"/>
          <w:szCs w:val="24"/>
          <w:lang w:eastAsia="en-GB"/>
        </w:rPr>
        <w:t>you?” or “w</w:t>
      </w:r>
      <w:r w:rsidRPr="0005528E">
        <w:rPr>
          <w:rFonts w:eastAsia="Times New Roman" w:cs="Times New Roman"/>
          <w:sz w:val="24"/>
          <w:szCs w:val="24"/>
          <w:lang w:eastAsia="en-GB"/>
        </w:rPr>
        <w:t xml:space="preserve">hat is Management?” </w:t>
      </w:r>
    </w:p>
    <w:p w14:paraId="0D3AC109" w14:textId="77777777" w:rsid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Other than that, you can’t really prepare for what they will ask you in an interview. Remember it is not a test of existing knowledge but more an assessment of how you think and discuss. Be sure to present your arguments clearly and calmly, be prepared to respond to problems and criticisms of your arguments. </w:t>
      </w:r>
    </w:p>
    <w:p w14:paraId="1DF433EF" w14:textId="77777777" w:rsid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Don’t be afraid to ask questions or clarifications! You do not need to answer immediately after the interviewer asks a question. It is much better to take your time, think it over, form an argument, and if needed, ask relevant questions about </w:t>
      </w:r>
      <w:r w:rsidR="0005528E">
        <w:rPr>
          <w:rFonts w:eastAsia="Times New Roman" w:cs="Times New Roman"/>
          <w:sz w:val="24"/>
          <w:szCs w:val="24"/>
          <w:lang w:eastAsia="en-GB"/>
        </w:rPr>
        <w:t xml:space="preserve">the context before you answer. </w:t>
      </w:r>
    </w:p>
    <w:p w14:paraId="6DB4C9D7" w14:textId="77777777" w:rsidR="0005528E" w:rsidRDefault="00854D68" w:rsidP="0005528E">
      <w:pPr>
        <w:pStyle w:val="ListParagraph"/>
        <w:numPr>
          <w:ilvl w:val="0"/>
          <w:numId w:val="2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Also, do not be afraid to say “I’m stuck” or “I don’t know” – the interview</w:t>
      </w:r>
      <w:r w:rsidR="0005528E">
        <w:rPr>
          <w:rFonts w:eastAsia="Times New Roman" w:cs="Times New Roman"/>
          <w:sz w:val="24"/>
          <w:szCs w:val="24"/>
          <w:lang w:eastAsia="en-GB"/>
        </w:rPr>
        <w:t>ers aren’t out to get you and don’t want to see you fail</w:t>
      </w:r>
    </w:p>
    <w:p w14:paraId="4021C62A" w14:textId="77777777" w:rsidR="0005528E" w:rsidRDefault="0005528E" w:rsidP="0005528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I</w:t>
      </w:r>
      <w:r w:rsidR="00854D68" w:rsidRPr="0005528E">
        <w:rPr>
          <w:rFonts w:eastAsia="Times New Roman" w:cs="Times New Roman"/>
          <w:sz w:val="24"/>
          <w:szCs w:val="24"/>
          <w:lang w:eastAsia="en-GB"/>
        </w:rPr>
        <w:t xml:space="preserve">f you simply tell </w:t>
      </w:r>
      <w:proofErr w:type="gramStart"/>
      <w:r w:rsidR="00854D68" w:rsidRPr="0005528E">
        <w:rPr>
          <w:rFonts w:eastAsia="Times New Roman" w:cs="Times New Roman"/>
          <w:sz w:val="24"/>
          <w:szCs w:val="24"/>
          <w:lang w:eastAsia="en-GB"/>
        </w:rPr>
        <w:t>them</w:t>
      </w:r>
      <w:proofErr w:type="gramEnd"/>
      <w:r w:rsidR="00854D68" w:rsidRPr="0005528E">
        <w:rPr>
          <w:rFonts w:eastAsia="Times New Roman" w:cs="Times New Roman"/>
          <w:sz w:val="24"/>
          <w:szCs w:val="24"/>
          <w:lang w:eastAsia="en-GB"/>
        </w:rPr>
        <w:t xml:space="preserve"> you don’t understand something or you’re not following they will do their best to rephrase the question or give you a clue. </w:t>
      </w:r>
    </w:p>
    <w:p w14:paraId="5AD135AC" w14:textId="0EB5A419" w:rsidR="00854D68" w:rsidRPr="0005528E" w:rsidRDefault="00854D68" w:rsidP="0005528E">
      <w:pPr>
        <w:pStyle w:val="ListParagraph"/>
        <w:numPr>
          <w:ilvl w:val="0"/>
          <w:numId w:val="1"/>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It is much better to admit you’re having trouble than to try to answer a question with nonsense or made-up things (they’re professionals, t</w:t>
      </w:r>
      <w:r w:rsidR="0005528E">
        <w:rPr>
          <w:rFonts w:eastAsia="Times New Roman" w:cs="Times New Roman"/>
          <w:sz w:val="24"/>
          <w:szCs w:val="24"/>
          <w:lang w:eastAsia="en-GB"/>
        </w:rPr>
        <w:t>hey’ll see right through you!)</w:t>
      </w:r>
    </w:p>
    <w:p w14:paraId="37796D39" w14:textId="77777777" w:rsidR="0005528E" w:rsidRDefault="00854D68" w:rsidP="0005528E">
      <w:pPr>
        <w:pStyle w:val="ListParagraph"/>
        <w:numPr>
          <w:ilvl w:val="0"/>
          <w:numId w:val="22"/>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On the day, many candidates may be dre</w:t>
      </w:r>
      <w:r w:rsidR="0005528E">
        <w:rPr>
          <w:rFonts w:eastAsia="Times New Roman" w:cs="Times New Roman"/>
          <w:sz w:val="24"/>
          <w:szCs w:val="24"/>
          <w:lang w:eastAsia="en-GB"/>
        </w:rPr>
        <w:t xml:space="preserve">ssed in quite a relaxed manner </w:t>
      </w:r>
      <w:r w:rsidRPr="0005528E">
        <w:rPr>
          <w:rFonts w:eastAsia="Times New Roman" w:cs="Times New Roman"/>
          <w:sz w:val="24"/>
          <w:szCs w:val="24"/>
          <w:lang w:eastAsia="en-GB"/>
        </w:rPr>
        <w:t>as Oxford encourages a</w:t>
      </w:r>
      <w:r w:rsidR="0005528E">
        <w:rPr>
          <w:rFonts w:eastAsia="Times New Roman" w:cs="Times New Roman"/>
          <w:sz w:val="24"/>
          <w:szCs w:val="24"/>
          <w:lang w:eastAsia="en-GB"/>
        </w:rPr>
        <w:t>pplicants to dress comfortably. H</w:t>
      </w:r>
      <w:r w:rsidRPr="0005528E">
        <w:rPr>
          <w:rFonts w:eastAsia="Times New Roman" w:cs="Times New Roman"/>
          <w:sz w:val="24"/>
          <w:szCs w:val="24"/>
          <w:lang w:eastAsia="en-GB"/>
        </w:rPr>
        <w:t>owever</w:t>
      </w:r>
      <w:r w:rsidR="0005528E">
        <w:rPr>
          <w:rFonts w:eastAsia="Times New Roman" w:cs="Times New Roman"/>
          <w:sz w:val="24"/>
          <w:szCs w:val="24"/>
          <w:lang w:eastAsia="en-GB"/>
        </w:rPr>
        <w:t xml:space="preserve">, you can also dress smartly and </w:t>
      </w:r>
      <w:r w:rsidRPr="0005528E">
        <w:rPr>
          <w:rFonts w:eastAsia="Times New Roman" w:cs="Times New Roman"/>
          <w:sz w:val="24"/>
          <w:szCs w:val="24"/>
          <w:lang w:eastAsia="en-GB"/>
        </w:rPr>
        <w:t xml:space="preserve">do not feel embarrassed about wearing a suit or a smart skirt and shirt. </w:t>
      </w:r>
    </w:p>
    <w:p w14:paraId="7248B657" w14:textId="4D6620D9" w:rsidR="0005528E" w:rsidRDefault="00854D68" w:rsidP="0005528E">
      <w:pPr>
        <w:pStyle w:val="ListParagraph"/>
        <w:numPr>
          <w:ilvl w:val="0"/>
          <w:numId w:val="22"/>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This also applies for interviewers – some might be in very smart suits, whilst some will be in everyday relaxed clothes. Wearing the wrong thing will not affect </w:t>
      </w:r>
      <w:r w:rsidR="0005528E">
        <w:rPr>
          <w:rFonts w:eastAsia="Times New Roman" w:cs="Times New Roman"/>
          <w:sz w:val="24"/>
          <w:szCs w:val="24"/>
          <w:lang w:eastAsia="en-GB"/>
        </w:rPr>
        <w:t>your chances of getting a place!</w:t>
      </w:r>
    </w:p>
    <w:p w14:paraId="026471E5" w14:textId="6A882914" w:rsidR="00854D68" w:rsidRPr="0005528E" w:rsidRDefault="00854D68" w:rsidP="0005528E">
      <w:pPr>
        <w:pStyle w:val="ListParagraph"/>
        <w:numPr>
          <w:ilvl w:val="0"/>
          <w:numId w:val="22"/>
        </w:numPr>
        <w:spacing w:before="200" w:after="0" w:line="240" w:lineRule="auto"/>
        <w:rPr>
          <w:rFonts w:eastAsia="Times New Roman" w:cs="Times New Roman"/>
          <w:sz w:val="24"/>
          <w:szCs w:val="24"/>
          <w:lang w:eastAsia="en-GB"/>
        </w:rPr>
      </w:pPr>
      <w:r w:rsidRPr="0005528E">
        <w:rPr>
          <w:rFonts w:eastAsia="Times New Roman" w:cs="Times New Roman"/>
          <w:sz w:val="24"/>
          <w:szCs w:val="24"/>
          <w:lang w:eastAsia="en-GB"/>
        </w:rPr>
        <w:t xml:space="preserve">When you’re not having interviews, take some time to get to know other applicants or helping students, or explore Keble and Oxford. Interview time can be a fun and wonderful experience! </w:t>
      </w:r>
    </w:p>
    <w:p w14:paraId="2DDA4080" w14:textId="77777777" w:rsidR="009B6A5D" w:rsidRPr="00493CFE" w:rsidRDefault="009B6A5D" w:rsidP="0005528E">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14:paraId="28E92D97" w14:textId="3563A9D0" w:rsid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If you have any further questions, please don’t hesitate to e-mail Keble at Large at </w:t>
      </w:r>
      <w:hyperlink r:id="rId11" w:history="1">
        <w:r w:rsidR="0005528E" w:rsidRPr="0002597B">
          <w:rPr>
            <w:rStyle w:val="Hyperlink"/>
            <w:rFonts w:eastAsia="Times New Roman" w:cs="Times New Roman"/>
            <w:sz w:val="24"/>
            <w:szCs w:val="24"/>
            <w:lang w:eastAsia="en-GB"/>
          </w:rPr>
          <w:t>kebleatlarge@outlook.com</w:t>
        </w:r>
      </w:hyperlink>
    </w:p>
    <w:p w14:paraId="62070ABC" w14:textId="77777777" w:rsidR="0005528E" w:rsidRPr="009B6A5D" w:rsidRDefault="0005528E" w:rsidP="009B6A5D">
      <w:pPr>
        <w:spacing w:before="200" w:after="0" w:line="240" w:lineRule="auto"/>
        <w:rPr>
          <w:rFonts w:eastAsia="Times New Roman" w:cs="Times New Roman"/>
          <w:sz w:val="24"/>
          <w:szCs w:val="24"/>
          <w:lang w:eastAsia="en-GB"/>
        </w:rPr>
      </w:pPr>
    </w:p>
    <w:p w14:paraId="1486D173" w14:textId="77777777" w:rsidR="0037270F" w:rsidRDefault="0037270F"/>
    <w:p w14:paraId="59FA8419" w14:textId="77777777" w:rsidR="0037270F" w:rsidRPr="00493CFE" w:rsidRDefault="0037270F"/>
    <w:sectPr w:rsidR="0037270F"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52D00"/>
    <w:multiLevelType w:val="hybridMultilevel"/>
    <w:tmpl w:val="3918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B35B8"/>
    <w:multiLevelType w:val="hybridMultilevel"/>
    <w:tmpl w:val="44B42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733FD"/>
    <w:multiLevelType w:val="hybridMultilevel"/>
    <w:tmpl w:val="BB04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3260C"/>
    <w:multiLevelType w:val="hybridMultilevel"/>
    <w:tmpl w:val="F3383880"/>
    <w:lvl w:ilvl="0" w:tplc="10E2EAF4">
      <w:numFmt w:val="bullet"/>
      <w:lvlText w:val="-"/>
      <w:lvlJc w:val="left"/>
      <w:pPr>
        <w:ind w:left="1080" w:hanging="360"/>
      </w:pPr>
      <w:rPr>
        <w:rFonts w:ascii="Calibri" w:eastAsia="Times New Roman" w:hAnsi="Calibri" w:cs="Times New Roman" w:hint="default"/>
        <w:color w:val="000000"/>
        <w:sz w:val="22"/>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ED42A21"/>
    <w:multiLevelType w:val="hybridMultilevel"/>
    <w:tmpl w:val="A334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6799E"/>
    <w:multiLevelType w:val="hybridMultilevel"/>
    <w:tmpl w:val="581A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379BC"/>
    <w:multiLevelType w:val="hybridMultilevel"/>
    <w:tmpl w:val="2EDACE2E"/>
    <w:lvl w:ilvl="0" w:tplc="10E2EAF4">
      <w:numFmt w:val="bullet"/>
      <w:lvlText w:val="-"/>
      <w:lvlJc w:val="left"/>
      <w:pPr>
        <w:ind w:left="720" w:hanging="360"/>
      </w:pPr>
      <w:rPr>
        <w:rFonts w:ascii="Calibri" w:eastAsia="Times New Roman" w:hAnsi="Calibri"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E30CFB"/>
    <w:multiLevelType w:val="multilevel"/>
    <w:tmpl w:val="427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1">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D0331"/>
    <w:multiLevelType w:val="hybridMultilevel"/>
    <w:tmpl w:val="0E80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B7E7B"/>
    <w:multiLevelType w:val="hybridMultilevel"/>
    <w:tmpl w:val="305CAFF6"/>
    <w:lvl w:ilvl="0" w:tplc="10E2EAF4">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0216D"/>
    <w:multiLevelType w:val="hybridMultilevel"/>
    <w:tmpl w:val="10920F10"/>
    <w:lvl w:ilvl="0" w:tplc="10E2EAF4">
      <w:numFmt w:val="bullet"/>
      <w:lvlText w:val="-"/>
      <w:lvlJc w:val="left"/>
      <w:pPr>
        <w:ind w:left="1440" w:hanging="360"/>
      </w:pPr>
      <w:rPr>
        <w:rFonts w:ascii="Calibri" w:eastAsia="Times New Roman" w:hAnsi="Calibri" w:cs="Times New Roman" w:hint="default"/>
        <w:color w:val="000000"/>
        <w:sz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8779D"/>
    <w:multiLevelType w:val="hybridMultilevel"/>
    <w:tmpl w:val="4C78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622207"/>
    <w:multiLevelType w:val="hybridMultilevel"/>
    <w:tmpl w:val="B2BC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D0098"/>
    <w:multiLevelType w:val="hybridMultilevel"/>
    <w:tmpl w:val="018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532EC"/>
    <w:multiLevelType w:val="hybridMultilevel"/>
    <w:tmpl w:val="9264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1"/>
  </w:num>
  <w:num w:numId="5">
    <w:abstractNumId w:val="16"/>
  </w:num>
  <w:num w:numId="6">
    <w:abstractNumId w:val="13"/>
  </w:num>
  <w:num w:numId="7">
    <w:abstractNumId w:val="18"/>
  </w:num>
  <w:num w:numId="8">
    <w:abstractNumId w:val="6"/>
  </w:num>
  <w:num w:numId="9">
    <w:abstractNumId w:val="9"/>
  </w:num>
  <w:num w:numId="10">
    <w:abstractNumId w:val="15"/>
  </w:num>
  <w:num w:numId="11">
    <w:abstractNumId w:val="14"/>
  </w:num>
  <w:num w:numId="12">
    <w:abstractNumId w:val="7"/>
  </w:num>
  <w:num w:numId="13">
    <w:abstractNumId w:val="12"/>
  </w:num>
  <w:num w:numId="14">
    <w:abstractNumId w:val="3"/>
  </w:num>
  <w:num w:numId="15">
    <w:abstractNumId w:val="20"/>
  </w:num>
  <w:num w:numId="16">
    <w:abstractNumId w:val="5"/>
  </w:num>
  <w:num w:numId="17">
    <w:abstractNumId w:val="1"/>
  </w:num>
  <w:num w:numId="18">
    <w:abstractNumId w:val="21"/>
  </w:num>
  <w:num w:numId="19">
    <w:abstractNumId w:val="8"/>
  </w:num>
  <w:num w:numId="20">
    <w:abstractNumId w:val="2"/>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01723E"/>
    <w:rsid w:val="0005528E"/>
    <w:rsid w:val="00072BDF"/>
    <w:rsid w:val="00103D9D"/>
    <w:rsid w:val="001544E3"/>
    <w:rsid w:val="00154DC2"/>
    <w:rsid w:val="001951A2"/>
    <w:rsid w:val="0029297F"/>
    <w:rsid w:val="00360655"/>
    <w:rsid w:val="0037270F"/>
    <w:rsid w:val="00390E0A"/>
    <w:rsid w:val="003A2C30"/>
    <w:rsid w:val="003B1211"/>
    <w:rsid w:val="00493CFE"/>
    <w:rsid w:val="004B2CBE"/>
    <w:rsid w:val="004B5A26"/>
    <w:rsid w:val="004C4DEA"/>
    <w:rsid w:val="004C5A86"/>
    <w:rsid w:val="004D0AB8"/>
    <w:rsid w:val="0052016B"/>
    <w:rsid w:val="00543CA4"/>
    <w:rsid w:val="00554B11"/>
    <w:rsid w:val="00665B0A"/>
    <w:rsid w:val="0069643B"/>
    <w:rsid w:val="006B1E44"/>
    <w:rsid w:val="006B4723"/>
    <w:rsid w:val="007370D7"/>
    <w:rsid w:val="00796859"/>
    <w:rsid w:val="00797BEB"/>
    <w:rsid w:val="007C1D8A"/>
    <w:rsid w:val="008115FF"/>
    <w:rsid w:val="00854D68"/>
    <w:rsid w:val="008C4DD4"/>
    <w:rsid w:val="008D33CB"/>
    <w:rsid w:val="009B4581"/>
    <w:rsid w:val="009B6A5D"/>
    <w:rsid w:val="009F182F"/>
    <w:rsid w:val="00B4750A"/>
    <w:rsid w:val="00BB4F8B"/>
    <w:rsid w:val="00BB6371"/>
    <w:rsid w:val="00BC47FF"/>
    <w:rsid w:val="00C11F77"/>
    <w:rsid w:val="00C63D45"/>
    <w:rsid w:val="00DB1859"/>
    <w:rsid w:val="00E52414"/>
    <w:rsid w:val="00E77B4A"/>
    <w:rsid w:val="00E924DF"/>
    <w:rsid w:val="00EA0839"/>
    <w:rsid w:val="00ED4ECD"/>
    <w:rsid w:val="00F441BE"/>
    <w:rsid w:val="00FA1956"/>
    <w:rsid w:val="00FB01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FD7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 w:type="character" w:customStyle="1" w:styleId="apple-converted-space">
    <w:name w:val="apple-converted-space"/>
    <w:basedOn w:val="DefaultParagraphFont"/>
    <w:rsid w:val="001544E3"/>
  </w:style>
  <w:style w:type="character" w:styleId="Strong">
    <w:name w:val="Strong"/>
    <w:basedOn w:val="DefaultParagraphFont"/>
    <w:uiPriority w:val="22"/>
    <w:qFormat/>
    <w:rsid w:val="00665B0A"/>
    <w:rPr>
      <w:b/>
      <w:bCs/>
    </w:rPr>
  </w:style>
  <w:style w:type="character" w:styleId="FollowedHyperlink">
    <w:name w:val="FollowedHyperlink"/>
    <w:basedOn w:val="DefaultParagraphFont"/>
    <w:uiPriority w:val="99"/>
    <w:semiHidden/>
    <w:unhideWhenUsed/>
    <w:rsid w:val="00BB6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160">
      <w:bodyDiv w:val="1"/>
      <w:marLeft w:val="0"/>
      <w:marRight w:val="0"/>
      <w:marTop w:val="0"/>
      <w:marBottom w:val="0"/>
      <w:divBdr>
        <w:top w:val="none" w:sz="0" w:space="0" w:color="auto"/>
        <w:left w:val="none" w:sz="0" w:space="0" w:color="auto"/>
        <w:bottom w:val="none" w:sz="0" w:space="0" w:color="auto"/>
        <w:right w:val="none" w:sz="0" w:space="0" w:color="auto"/>
      </w:divBdr>
    </w:div>
    <w:div w:id="292372358">
      <w:bodyDiv w:val="1"/>
      <w:marLeft w:val="0"/>
      <w:marRight w:val="0"/>
      <w:marTop w:val="0"/>
      <w:marBottom w:val="0"/>
      <w:divBdr>
        <w:top w:val="none" w:sz="0" w:space="0" w:color="auto"/>
        <w:left w:val="none" w:sz="0" w:space="0" w:color="auto"/>
        <w:bottom w:val="none" w:sz="0" w:space="0" w:color="auto"/>
        <w:right w:val="none" w:sz="0" w:space="0" w:color="auto"/>
      </w:divBdr>
    </w:div>
    <w:div w:id="333536313">
      <w:bodyDiv w:val="1"/>
      <w:marLeft w:val="0"/>
      <w:marRight w:val="0"/>
      <w:marTop w:val="0"/>
      <w:marBottom w:val="0"/>
      <w:divBdr>
        <w:top w:val="none" w:sz="0" w:space="0" w:color="auto"/>
        <w:left w:val="none" w:sz="0" w:space="0" w:color="auto"/>
        <w:bottom w:val="none" w:sz="0" w:space="0" w:color="auto"/>
        <w:right w:val="none" w:sz="0" w:space="0" w:color="auto"/>
      </w:divBdr>
    </w:div>
    <w:div w:id="461769325">
      <w:bodyDiv w:val="1"/>
      <w:marLeft w:val="0"/>
      <w:marRight w:val="0"/>
      <w:marTop w:val="0"/>
      <w:marBottom w:val="0"/>
      <w:divBdr>
        <w:top w:val="none" w:sz="0" w:space="0" w:color="auto"/>
        <w:left w:val="none" w:sz="0" w:space="0" w:color="auto"/>
        <w:bottom w:val="none" w:sz="0" w:space="0" w:color="auto"/>
        <w:right w:val="none" w:sz="0" w:space="0" w:color="auto"/>
      </w:divBdr>
    </w:div>
    <w:div w:id="471944360">
      <w:bodyDiv w:val="1"/>
      <w:marLeft w:val="0"/>
      <w:marRight w:val="0"/>
      <w:marTop w:val="0"/>
      <w:marBottom w:val="0"/>
      <w:divBdr>
        <w:top w:val="none" w:sz="0" w:space="0" w:color="auto"/>
        <w:left w:val="none" w:sz="0" w:space="0" w:color="auto"/>
        <w:bottom w:val="none" w:sz="0" w:space="0" w:color="auto"/>
        <w:right w:val="none" w:sz="0" w:space="0" w:color="auto"/>
      </w:divBdr>
    </w:div>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520627191">
      <w:bodyDiv w:val="1"/>
      <w:marLeft w:val="0"/>
      <w:marRight w:val="0"/>
      <w:marTop w:val="0"/>
      <w:marBottom w:val="0"/>
      <w:divBdr>
        <w:top w:val="none" w:sz="0" w:space="0" w:color="auto"/>
        <w:left w:val="none" w:sz="0" w:space="0" w:color="auto"/>
        <w:bottom w:val="none" w:sz="0" w:space="0" w:color="auto"/>
        <w:right w:val="none" w:sz="0" w:space="0" w:color="auto"/>
      </w:divBdr>
    </w:div>
    <w:div w:id="621887092">
      <w:bodyDiv w:val="1"/>
      <w:marLeft w:val="0"/>
      <w:marRight w:val="0"/>
      <w:marTop w:val="0"/>
      <w:marBottom w:val="0"/>
      <w:divBdr>
        <w:top w:val="none" w:sz="0" w:space="0" w:color="auto"/>
        <w:left w:val="none" w:sz="0" w:space="0" w:color="auto"/>
        <w:bottom w:val="none" w:sz="0" w:space="0" w:color="auto"/>
        <w:right w:val="none" w:sz="0" w:space="0" w:color="auto"/>
      </w:divBdr>
    </w:div>
    <w:div w:id="759522790">
      <w:bodyDiv w:val="1"/>
      <w:marLeft w:val="0"/>
      <w:marRight w:val="0"/>
      <w:marTop w:val="0"/>
      <w:marBottom w:val="0"/>
      <w:divBdr>
        <w:top w:val="none" w:sz="0" w:space="0" w:color="auto"/>
        <w:left w:val="none" w:sz="0" w:space="0" w:color="auto"/>
        <w:bottom w:val="none" w:sz="0" w:space="0" w:color="auto"/>
        <w:right w:val="none" w:sz="0" w:space="0" w:color="auto"/>
      </w:divBdr>
    </w:div>
    <w:div w:id="868302125">
      <w:bodyDiv w:val="1"/>
      <w:marLeft w:val="0"/>
      <w:marRight w:val="0"/>
      <w:marTop w:val="0"/>
      <w:marBottom w:val="0"/>
      <w:divBdr>
        <w:top w:val="none" w:sz="0" w:space="0" w:color="auto"/>
        <w:left w:val="none" w:sz="0" w:space="0" w:color="auto"/>
        <w:bottom w:val="none" w:sz="0" w:space="0" w:color="auto"/>
        <w:right w:val="none" w:sz="0" w:space="0" w:color="auto"/>
      </w:divBdr>
    </w:div>
    <w:div w:id="936718737">
      <w:bodyDiv w:val="1"/>
      <w:marLeft w:val="0"/>
      <w:marRight w:val="0"/>
      <w:marTop w:val="0"/>
      <w:marBottom w:val="0"/>
      <w:divBdr>
        <w:top w:val="none" w:sz="0" w:space="0" w:color="auto"/>
        <w:left w:val="none" w:sz="0" w:space="0" w:color="auto"/>
        <w:bottom w:val="none" w:sz="0" w:space="0" w:color="auto"/>
        <w:right w:val="none" w:sz="0" w:space="0" w:color="auto"/>
      </w:divBdr>
    </w:div>
    <w:div w:id="1185248843">
      <w:bodyDiv w:val="1"/>
      <w:marLeft w:val="0"/>
      <w:marRight w:val="0"/>
      <w:marTop w:val="0"/>
      <w:marBottom w:val="0"/>
      <w:divBdr>
        <w:top w:val="none" w:sz="0" w:space="0" w:color="auto"/>
        <w:left w:val="none" w:sz="0" w:space="0" w:color="auto"/>
        <w:bottom w:val="none" w:sz="0" w:space="0" w:color="auto"/>
        <w:right w:val="none" w:sz="0" w:space="0" w:color="auto"/>
      </w:divBdr>
    </w:div>
    <w:div w:id="1214658934">
      <w:bodyDiv w:val="1"/>
      <w:marLeft w:val="0"/>
      <w:marRight w:val="0"/>
      <w:marTop w:val="0"/>
      <w:marBottom w:val="0"/>
      <w:divBdr>
        <w:top w:val="none" w:sz="0" w:space="0" w:color="auto"/>
        <w:left w:val="none" w:sz="0" w:space="0" w:color="auto"/>
        <w:bottom w:val="none" w:sz="0" w:space="0" w:color="auto"/>
        <w:right w:val="none" w:sz="0" w:space="0" w:color="auto"/>
      </w:divBdr>
    </w:div>
    <w:div w:id="1315798054">
      <w:bodyDiv w:val="1"/>
      <w:marLeft w:val="0"/>
      <w:marRight w:val="0"/>
      <w:marTop w:val="0"/>
      <w:marBottom w:val="0"/>
      <w:divBdr>
        <w:top w:val="none" w:sz="0" w:space="0" w:color="auto"/>
        <w:left w:val="none" w:sz="0" w:space="0" w:color="auto"/>
        <w:bottom w:val="none" w:sz="0" w:space="0" w:color="auto"/>
        <w:right w:val="none" w:sz="0" w:space="0" w:color="auto"/>
      </w:divBdr>
    </w:div>
    <w:div w:id="1413508568">
      <w:bodyDiv w:val="1"/>
      <w:marLeft w:val="0"/>
      <w:marRight w:val="0"/>
      <w:marTop w:val="0"/>
      <w:marBottom w:val="0"/>
      <w:divBdr>
        <w:top w:val="none" w:sz="0" w:space="0" w:color="auto"/>
        <w:left w:val="none" w:sz="0" w:space="0" w:color="auto"/>
        <w:bottom w:val="none" w:sz="0" w:space="0" w:color="auto"/>
        <w:right w:val="none" w:sz="0" w:space="0" w:color="auto"/>
      </w:divBdr>
    </w:div>
    <w:div w:id="1617061077">
      <w:bodyDiv w:val="1"/>
      <w:marLeft w:val="0"/>
      <w:marRight w:val="0"/>
      <w:marTop w:val="0"/>
      <w:marBottom w:val="0"/>
      <w:divBdr>
        <w:top w:val="none" w:sz="0" w:space="0" w:color="auto"/>
        <w:left w:val="none" w:sz="0" w:space="0" w:color="auto"/>
        <w:bottom w:val="none" w:sz="0" w:space="0" w:color="auto"/>
        <w:right w:val="none" w:sz="0" w:space="0" w:color="auto"/>
      </w:divBdr>
    </w:div>
    <w:div w:id="1668821875">
      <w:bodyDiv w:val="1"/>
      <w:marLeft w:val="0"/>
      <w:marRight w:val="0"/>
      <w:marTop w:val="0"/>
      <w:marBottom w:val="0"/>
      <w:divBdr>
        <w:top w:val="none" w:sz="0" w:space="0" w:color="auto"/>
        <w:left w:val="none" w:sz="0" w:space="0" w:color="auto"/>
        <w:bottom w:val="none" w:sz="0" w:space="0" w:color="auto"/>
        <w:right w:val="none" w:sz="0" w:space="0" w:color="auto"/>
      </w:divBdr>
    </w:div>
    <w:div w:id="1896042814">
      <w:bodyDiv w:val="1"/>
      <w:marLeft w:val="0"/>
      <w:marRight w:val="0"/>
      <w:marTop w:val="0"/>
      <w:marBottom w:val="0"/>
      <w:divBdr>
        <w:top w:val="none" w:sz="0" w:space="0" w:color="auto"/>
        <w:left w:val="none" w:sz="0" w:space="0" w:color="auto"/>
        <w:bottom w:val="none" w:sz="0" w:space="0" w:color="auto"/>
        <w:right w:val="none" w:sz="0" w:space="0" w:color="auto"/>
      </w:divBdr>
    </w:div>
    <w:div w:id="20360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ebleatlarge@outlook.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ox.ac.uk/admissions/undergraduate/courses-listing/economics-and-management?wssl=1" TargetMode="External"/><Relationship Id="rId8" Type="http://schemas.openxmlformats.org/officeDocument/2006/relationships/hyperlink" Target="https://www.ox.ac.uk/sites/files/oxford/media_wysiwyg/Economics_%26_Management_reading_list_pdf.pdf" TargetMode="External"/><Relationship Id="rId9" Type="http://schemas.openxmlformats.org/officeDocument/2006/relationships/hyperlink" Target="http://www.admissionstestingservice.org/for-test-takers/thinking-skills-assessment/tsa-oxford/how-to-register/" TargetMode="External"/><Relationship Id="rId10" Type="http://schemas.openxmlformats.org/officeDocument/2006/relationships/hyperlink" Target="http://www.admissionstestingservice.org/for-test-takers/thinking-skills-assessment/tsa-oxford/preparing-for-tsa-ox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1903</Words>
  <Characters>10850</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UCAS Application</vt:lpstr>
      <vt:lpstr>Personal Statement</vt:lpstr>
      <vt:lpstr>Work Experience/Volunteering</vt:lpstr>
      <vt:lpstr>Recommendations for Reading </vt:lpstr>
      <vt:lpstr>Aptitude Test</vt:lpstr>
      <vt:lpstr>Preparing for Interview</vt:lpstr>
      <vt:lpstr>Interview</vt:lpstr>
      <vt:lpstr>Further Questions?</vt:lpstr>
    </vt:vector>
  </TitlesOfParts>
  <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Baker</dc:creator>
  <cp:keywords/>
  <dc:description/>
  <cp:lastModifiedBy>Harry Yandle</cp:lastModifiedBy>
  <cp:revision>2</cp:revision>
  <dcterms:created xsi:type="dcterms:W3CDTF">2016-09-27T20:03:00Z</dcterms:created>
  <dcterms:modified xsi:type="dcterms:W3CDTF">2016-09-27T20:03:00Z</dcterms:modified>
</cp:coreProperties>
</file>