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" w:line="352" w:lineRule="exact"/>
        <w:jc w:val="left"/>
      </w:pPr>
      <w:r>
        <w:rPr>
          <w:rFonts w:ascii="함초롬돋움" w:cs="함초롬돋움" w:eastAsia="함초롬돋움" w:hAnsi="함초롬돋움"/>
          <w:b w:val="false"/>
          <w:bCs w:val="false"/>
          <w:color w:val="000000"/>
          <w:sz w:val="20"/>
          <w:szCs w:val="20"/>
        </w:rPr>
        <w:t xml:space="preserve">검토용 초안 · 담당자 검토 전인 AI 조문 7개가 있습니다. 이유서의 담당자 검토가 남아 있습니다. 공고일·제출기한·제출방법·전문 공개 위치 확인·입력이 남아 있습니다.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한빛시 공고 제2026-검증02호</w:t>
      </w:r>
    </w:p>
    <w:p>
      <w:pPr>
        <w:pStyle w:val="Title"/>
        <w:keepNext/>
        <w:spacing w:after="60" w:line="512" w:lineRule="exact"/>
        <w:jc w:val="center"/>
      </w:pPr>
      <w:r>
        <w:rPr>
          <w:rFonts w:ascii="함초롬바탕" w:cs="함초롬바탕" w:eastAsia="함초롬바탕" w:hAnsi="함초롬바탕"/>
          <w:b/>
          <w:bCs/>
          <w:color w:val="000000"/>
          <w:sz w:val="32"/>
          <w:szCs w:val="32"/>
        </w:rPr>
        <w:t xml:space="preserve">한빛시 공공시설 이용 안내 조례(검증용)안 입법예고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「한빛시 공공시설 이용 안내 조례(검증용)」을 제정하면서 그 취지와 주요내용을 미리 알려 의견을 듣고자 「행정절차법」 제41조에 따라 다음과 같이 공고합니다.</w:t>
      </w:r>
    </w:p>
    <w:p>
      <w:pPr>
        <w:keepNext w:val="false"/>
        <w:spacing w:after="60" w:line="352" w:lineRule="exact"/>
        <w:jc w:val="both"/>
      </w:pPr>
      <w:r>
        <w:rPr>
          <w:rFonts w:ascii="함초롬돋움" w:cs="함초롬돋움" w:eastAsia="함초롬돋움" w:hAnsi="함초롬돋움"/>
          <w:b w:val="false"/>
          <w:bCs w:val="false"/>
          <w:color w:val="000000"/>
          <w:sz w:val="20"/>
          <w:szCs w:val="20"/>
        </w:rPr>
        <w:t xml:space="preserve">담당자 확인: 적용 법령에 따른 예고 대상·예외·기간을 검토하고 공고일, 의견 제출 기한, 제출처 및 공개 장소를 확정하세요.</w:t>
      </w:r>
    </w:p>
    <w:p>
      <w:pPr>
        <w:keepNext w:val="false"/>
        <w:spacing w:after="60" w:line="352" w:lineRule="exact"/>
        <w:jc w:val="center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[공고일 확인 후 작성]</w:t>
      </w:r>
    </w:p>
    <w:p>
      <w:pPr>
        <w:keepNext w:val="false"/>
        <w:spacing w:after="60" w:line="352" w:lineRule="exact"/>
        <w:jc w:val="center"/>
      </w:pPr>
      <w:r>
        <w:rPr>
          <w:rFonts w:ascii="함초롬바탕" w:cs="함초롬바탕" w:eastAsia="함초롬바탕" w:hAnsi="함초롬바탕"/>
          <w:b/>
          <w:bCs/>
          <w:color w:val="000000"/>
          <w:sz w:val="22"/>
          <w:szCs w:val="22"/>
        </w:rPr>
        <w:t xml:space="preserve">한빛시장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/>
          <w:bCs/>
          <w:color w:val="000000"/>
          <w:sz w:val="22"/>
          <w:szCs w:val="22"/>
        </w:rPr>
        <w:t xml:space="preserve">1. 제정이유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한빛시 공공시설의 유휴 공간을 시민에게 개방하여 회의 및 모임 장소로 활용하게 함으로써 시민의 편의를 증진하려는 것임.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/>
          <w:bCs/>
          <w:color w:val="000000"/>
          <w:sz w:val="22"/>
          <w:szCs w:val="22"/>
        </w:rPr>
        <w:t xml:space="preserve">2. 주요내용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가. 조례의 목적을 규정함(안 제1조).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나. 공공시설 및 유휴 공간의 정의를 규정함(안 제2조).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다. 조례의 적용 범위를 한빛시가 관리하는 행정재산 중 유휴 공간으로 정함(안 제3조).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라. 유휴 공간의 사용허가 절차 및 일반입찰 원칙과 예외적인 수의계약 등의 허가 방법을 규정함(안 제4조).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마. 사용자의 전대 금지 의무, 시장의 승인 요건 및 사용 종료 후 원상회복 의무를 규정함(안 제5조).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바. 공익 목적, 기부채납, 재난 구호 등에 따른 사용료 면제 및 감경 기준을 규정함(안 제6조).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사. 시행에 필요한 세부 사항을 규칙으로 정하도록 함(안 제7조).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/>
          <w:bCs/>
          <w:color w:val="000000"/>
          <w:sz w:val="22"/>
          <w:szCs w:val="22"/>
        </w:rPr>
        <w:t xml:space="preserve">3. 의견제출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이 안에 대하여 의견이 있는 기관·단체 또는 개인은 [확정한 의견 제출 기한]까지 다음 사항을 적은 의견서를 제출하여 주시기 바랍니다.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가. 예고사항에 대한 항목별 의견(찬반 여부와 그 사유)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나. 성명(단체는 단체명과 대표자 성명) 및 의견 확인에 필요한 연락처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다. 제출처: 한빛시 법무팀(가상 검증)</w:t>
      </w:r>
    </w:p>
    <w:p>
      <w:pPr>
        <w:keepNext w:val="false"/>
        <w:spacing w:after="60" w:line="352" w:lineRule="exact"/>
        <w:ind w:left="400" w:hanging="400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라. 제출방법: [실제 운영할 제출 방법 작성]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4. 예고안 전문 공개: [예고안 전문 공개 장소 및 누리집 주소 작성]</w:t>
      </w:r>
    </w:p>
    <w:p>
      <w:pPr>
        <w:keepNext w:val="false"/>
        <w:spacing w:after="60" w:line="352" w:lineRule="exact"/>
        <w:jc w:val="both"/>
      </w:pPr>
      <w:r>
        <w:rPr>
          <w:rFonts w:ascii="함초롬바탕" w:cs="함초롬바탕" w:eastAsia="함초롬바탕" w:hAnsi="함초롬바탕"/>
          <w:b w:val="false"/>
          <w:bCs w:val="false"/>
          <w:color w:val="000000"/>
          <w:sz w:val="22"/>
          <w:szCs w:val="22"/>
        </w:rPr>
        <w:t xml:space="preserve">붙임: 제정안 1부.</w:t>
      </w:r>
    </w:p>
    <w:sectPr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0" w:before="0"/>
      <w:jc w:val="center"/>
    </w:pPr>
    <w:rPr>
      <w:rFonts w:ascii="함초롬바탕" w:cs="함초롬바탕" w:eastAsia="함초롬바탕" w:hAnsi="함초롬바탕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한빛시 공공시설 이용 안내 조례(검증용)안 입법예고</dc:title>
  <dc:creator>조목조목</dc:creator>
  <cp:lastModifiedBy>Un-named</cp:lastModifiedBy>
  <cp:revision>1</cp:revision>
  <dcterms:created xsi:type="dcterms:W3CDTF">2026-10-26T02:28:55.329Z</dcterms:created>
  <dcterms:modified xsi:type="dcterms:W3CDTF">2026-10-26T02:28:55.329Z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