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7E0E1" w14:textId="77777777" w:rsidR="00590FEF" w:rsidRPr="00D90C8C" w:rsidRDefault="008336F9" w:rsidP="008336F9">
      <w:pPr>
        <w:jc w:val="center"/>
        <w:rPr>
          <w:rFonts w:ascii="Times New Roman" w:hAnsi="Times New Roman" w:cs="Times New Roman"/>
        </w:rPr>
      </w:pPr>
      <w:r w:rsidRPr="00D90C8C">
        <w:rPr>
          <w:rFonts w:ascii="Times New Roman" w:hAnsi="Times New Roman" w:cs="Times New Roman"/>
          <w:sz w:val="32"/>
          <w:szCs w:val="32"/>
        </w:rPr>
        <w:t xml:space="preserve">Univerzita Karlova </w:t>
      </w:r>
      <w:r w:rsidRPr="00D90C8C">
        <w:rPr>
          <w:rFonts w:ascii="Times New Roman" w:hAnsi="Times New Roman" w:cs="Times New Roman"/>
          <w:sz w:val="32"/>
          <w:szCs w:val="32"/>
        </w:rPr>
        <w:br/>
        <w:t xml:space="preserve">Přírodovědecká fakulta </w:t>
      </w:r>
      <w:r w:rsidRPr="00D90C8C">
        <w:rPr>
          <w:rFonts w:ascii="Times New Roman" w:hAnsi="Times New Roman" w:cs="Times New Roman"/>
          <w:sz w:val="32"/>
          <w:szCs w:val="32"/>
        </w:rPr>
        <w:br/>
      </w:r>
      <w:r w:rsidRPr="00D90C8C">
        <w:rPr>
          <w:rFonts w:ascii="Times New Roman" w:hAnsi="Times New Roman" w:cs="Times New Roman"/>
        </w:rPr>
        <w:br/>
      </w:r>
    </w:p>
    <w:p w14:paraId="5EF1682B" w14:textId="77777777" w:rsidR="00590FEF" w:rsidRDefault="00590FEF" w:rsidP="008336F9">
      <w:pPr>
        <w:jc w:val="center"/>
      </w:pPr>
    </w:p>
    <w:p w14:paraId="0B2B74A6" w14:textId="1802FCEA" w:rsidR="00590FEF" w:rsidRDefault="008336F9" w:rsidP="008336F9">
      <w:pPr>
        <w:jc w:val="center"/>
      </w:pPr>
      <w:r w:rsidRPr="008336F9">
        <w:br/>
      </w:r>
      <w:r w:rsidRPr="008336F9">
        <w:br/>
        <w:t xml:space="preserve">Studijní </w:t>
      </w:r>
      <w:r w:rsidR="00D90C8C">
        <w:t>program</w:t>
      </w:r>
      <w:r w:rsidRPr="008336F9">
        <w:t xml:space="preserve">: Biologie </w:t>
      </w:r>
      <w:r w:rsidRPr="008336F9">
        <w:br/>
        <w:t xml:space="preserve">Studijní </w:t>
      </w:r>
      <w:r w:rsidR="00D90C8C">
        <w:t>obor</w:t>
      </w:r>
      <w:r w:rsidRPr="008336F9">
        <w:t xml:space="preserve">: </w:t>
      </w:r>
      <w:r>
        <w:t>Experimentální biologie rostlin</w:t>
      </w:r>
    </w:p>
    <w:p w14:paraId="73341081" w14:textId="6F6DCF89" w:rsidR="00590FEF" w:rsidRDefault="008336F9" w:rsidP="008336F9">
      <w:pPr>
        <w:jc w:val="center"/>
      </w:pPr>
      <w:r w:rsidRPr="008336F9">
        <w:br/>
      </w:r>
      <w:r w:rsidR="00590FEF" w:rsidRPr="008336F9">
        <w:rPr>
          <w:noProof/>
        </w:rPr>
        <w:drawing>
          <wp:inline distT="0" distB="0" distL="0" distR="0" wp14:anchorId="30ADEE75" wp14:editId="3C681049">
            <wp:extent cx="2562225" cy="2298715"/>
            <wp:effectExtent l="0" t="0" r="0" b="635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93915" cy="2327146"/>
                    </a:xfrm>
                    <a:prstGeom prst="rect">
                      <a:avLst/>
                    </a:prstGeom>
                  </pic:spPr>
                </pic:pic>
              </a:graphicData>
            </a:graphic>
          </wp:inline>
        </w:drawing>
      </w:r>
    </w:p>
    <w:p w14:paraId="1459834E" w14:textId="77777777" w:rsidR="00590FEF" w:rsidRDefault="00590FEF" w:rsidP="008336F9">
      <w:pPr>
        <w:jc w:val="center"/>
      </w:pPr>
    </w:p>
    <w:p w14:paraId="30CFE38F" w14:textId="1E604583" w:rsidR="00590FEF" w:rsidRDefault="008336F9" w:rsidP="00590FEF">
      <w:pPr>
        <w:jc w:val="center"/>
      </w:pPr>
      <w:r w:rsidRPr="008336F9">
        <w:t xml:space="preserve">Bc. </w:t>
      </w:r>
      <w:r>
        <w:t>Štěpánka Kebrlová</w:t>
      </w:r>
    </w:p>
    <w:p w14:paraId="3632F17D" w14:textId="77777777" w:rsidR="00590FEF" w:rsidRDefault="00590FEF" w:rsidP="008336F9">
      <w:pPr>
        <w:jc w:val="center"/>
      </w:pPr>
    </w:p>
    <w:p w14:paraId="249C7635" w14:textId="2ABD075A" w:rsidR="00590FEF" w:rsidRDefault="008336F9" w:rsidP="008336F9">
      <w:pPr>
        <w:jc w:val="center"/>
      </w:pPr>
      <w:r w:rsidRPr="008336F9">
        <w:br/>
      </w:r>
      <w:r>
        <w:t>Role aktinového cytoskeletu při umísťování auxinových přenašečů v plazmatické membráně</w:t>
      </w:r>
      <w:r w:rsidRPr="008336F9">
        <w:br/>
      </w:r>
      <w:r w:rsidR="00EE5723">
        <w:t>The role of actin cytoskeleton in the targeting of auxin carriers to the plasma membrane</w:t>
      </w:r>
      <w:r w:rsidRPr="008336F9">
        <w:br/>
      </w:r>
      <w:r w:rsidRPr="008336F9">
        <w:br/>
      </w:r>
    </w:p>
    <w:p w14:paraId="43935160" w14:textId="05A5A72C" w:rsidR="00590FEF" w:rsidRDefault="00590FEF" w:rsidP="00590FEF"/>
    <w:p w14:paraId="3F0AE78D" w14:textId="2061D847" w:rsidR="00590FEF" w:rsidRDefault="00590FEF" w:rsidP="008336F9">
      <w:pPr>
        <w:jc w:val="center"/>
      </w:pPr>
    </w:p>
    <w:p w14:paraId="64B2DD47" w14:textId="2ABCA2CC" w:rsidR="00590FEF" w:rsidRDefault="00590FEF" w:rsidP="008336F9">
      <w:pPr>
        <w:jc w:val="center"/>
      </w:pPr>
    </w:p>
    <w:p w14:paraId="125A5D69" w14:textId="77777777" w:rsidR="00590FEF" w:rsidRDefault="00590FEF" w:rsidP="008336F9">
      <w:pPr>
        <w:jc w:val="center"/>
      </w:pPr>
    </w:p>
    <w:p w14:paraId="7429949A" w14:textId="77777777" w:rsidR="00590FEF" w:rsidRDefault="00590FEF" w:rsidP="008336F9">
      <w:pPr>
        <w:jc w:val="center"/>
      </w:pPr>
    </w:p>
    <w:p w14:paraId="52A89B8C" w14:textId="77777777" w:rsidR="00590FEF" w:rsidRDefault="00590FEF" w:rsidP="008336F9">
      <w:pPr>
        <w:jc w:val="center"/>
      </w:pPr>
    </w:p>
    <w:p w14:paraId="7350762A" w14:textId="6E576B4F" w:rsidR="00590FEF" w:rsidRDefault="008336F9" w:rsidP="00590FEF">
      <w:pPr>
        <w:jc w:val="center"/>
      </w:pPr>
      <w:r w:rsidRPr="008336F9">
        <w:br/>
        <w:t xml:space="preserve">Diplomová práce </w:t>
      </w:r>
      <w:r w:rsidRPr="008336F9">
        <w:br/>
      </w:r>
    </w:p>
    <w:p w14:paraId="67632866" w14:textId="254E872E" w:rsidR="00590FEF" w:rsidRDefault="008336F9" w:rsidP="008336F9">
      <w:pPr>
        <w:jc w:val="center"/>
      </w:pPr>
      <w:r w:rsidRPr="008336F9">
        <w:br/>
        <w:t>Školitel: RNDr.</w:t>
      </w:r>
      <w:r w:rsidR="00590FEF">
        <w:t xml:space="preserve"> Jan Petrášek</w:t>
      </w:r>
      <w:r w:rsidRPr="008336F9">
        <w:t xml:space="preserve">, Ph.D. </w:t>
      </w:r>
    </w:p>
    <w:p w14:paraId="718CAD39" w14:textId="5CF1E634" w:rsidR="00590FEF" w:rsidRDefault="00590FEF" w:rsidP="008336F9">
      <w:pPr>
        <w:jc w:val="center"/>
      </w:pPr>
      <w:r>
        <w:t>Konzultant: Mgr. Judith Garcia Gonzalez</w:t>
      </w:r>
    </w:p>
    <w:p w14:paraId="51586CF3" w14:textId="0E1CB17D" w:rsidR="00590FEF" w:rsidRDefault="00590FEF" w:rsidP="00590FEF">
      <w:pPr>
        <w:jc w:val="center"/>
      </w:pPr>
    </w:p>
    <w:p w14:paraId="051E1D40" w14:textId="77777777" w:rsidR="00590FEF" w:rsidRDefault="00590FEF" w:rsidP="008336F9">
      <w:pPr>
        <w:jc w:val="center"/>
      </w:pPr>
    </w:p>
    <w:p w14:paraId="70077443" w14:textId="61D4FA0B" w:rsidR="00EC05BB" w:rsidRDefault="008336F9" w:rsidP="00590FEF">
      <w:pPr>
        <w:jc w:val="center"/>
      </w:pPr>
      <w:r w:rsidRPr="008336F9">
        <w:br/>
        <w:t>Praha</w:t>
      </w:r>
      <w:r w:rsidR="0063456F">
        <w:t>,</w:t>
      </w:r>
      <w:r w:rsidRPr="008336F9">
        <w:t xml:space="preserve"> 202</w:t>
      </w:r>
      <w:r w:rsidR="003831BC">
        <w:t>2</w:t>
      </w:r>
    </w:p>
    <w:p w14:paraId="1AB68318" w14:textId="66CFF2B4" w:rsidR="0063456F" w:rsidRDefault="0063456F" w:rsidP="0063456F"/>
    <w:p w14:paraId="529ECC11" w14:textId="31077880" w:rsidR="0063456F" w:rsidRDefault="0063456F" w:rsidP="0063456F"/>
    <w:p w14:paraId="06A6958E" w14:textId="3FC40DE7" w:rsidR="0063456F" w:rsidRDefault="0063456F" w:rsidP="0063456F"/>
    <w:p w14:paraId="5F561BED" w14:textId="057A381B" w:rsidR="0063456F" w:rsidRDefault="0063456F" w:rsidP="0063456F"/>
    <w:p w14:paraId="3CC71197" w14:textId="3BFAA705" w:rsidR="0063456F" w:rsidRDefault="0063456F" w:rsidP="0063456F"/>
    <w:p w14:paraId="19E64A81" w14:textId="32C4E89E" w:rsidR="0063456F" w:rsidRDefault="0063456F" w:rsidP="0063456F"/>
    <w:p w14:paraId="471CC040" w14:textId="350842B3" w:rsidR="0063456F" w:rsidRDefault="0063456F" w:rsidP="0063456F"/>
    <w:p w14:paraId="18F392A3" w14:textId="534D473D" w:rsidR="0063456F" w:rsidRDefault="0063456F" w:rsidP="0063456F"/>
    <w:p w14:paraId="56B2C8B3" w14:textId="23CA5731" w:rsidR="0063456F" w:rsidRDefault="0063456F" w:rsidP="0063456F"/>
    <w:p w14:paraId="247FB650" w14:textId="5281E7CA" w:rsidR="0063456F" w:rsidRDefault="0063456F" w:rsidP="0063456F"/>
    <w:p w14:paraId="5CA60A38" w14:textId="68E2FE60" w:rsidR="0063456F" w:rsidRDefault="0063456F" w:rsidP="0063456F"/>
    <w:p w14:paraId="6745A8A0" w14:textId="7662F6B6" w:rsidR="0063456F" w:rsidRDefault="0063456F" w:rsidP="0063456F"/>
    <w:p w14:paraId="4D9F963C" w14:textId="7E5347D8" w:rsidR="0063456F" w:rsidRDefault="0063456F" w:rsidP="0063456F"/>
    <w:p w14:paraId="5BF837AE" w14:textId="5C7D051F" w:rsidR="0063456F" w:rsidRDefault="0063456F" w:rsidP="0063456F"/>
    <w:p w14:paraId="433A5A37" w14:textId="30A3D5A9" w:rsidR="0063456F" w:rsidRDefault="0063456F" w:rsidP="0063456F"/>
    <w:p w14:paraId="18487A88" w14:textId="2F91677C" w:rsidR="0063456F" w:rsidRDefault="0063456F" w:rsidP="0063456F"/>
    <w:p w14:paraId="783BBCBC" w14:textId="26C47D72" w:rsidR="0063456F" w:rsidRDefault="0063456F" w:rsidP="0063456F"/>
    <w:p w14:paraId="5B0D4FB6" w14:textId="28B7D608" w:rsidR="0063456F" w:rsidRDefault="0063456F" w:rsidP="0063456F"/>
    <w:p w14:paraId="2F9AAD60" w14:textId="5BFA05C1" w:rsidR="0063456F" w:rsidRDefault="0063456F" w:rsidP="0063456F"/>
    <w:p w14:paraId="21BB9AB3" w14:textId="352A99D9" w:rsidR="0063456F" w:rsidRDefault="0063456F" w:rsidP="0063456F"/>
    <w:p w14:paraId="3E5CE4FC" w14:textId="0CC97882" w:rsidR="0063456F" w:rsidRDefault="0063456F" w:rsidP="0063456F"/>
    <w:p w14:paraId="2820C85A" w14:textId="0CB2F639" w:rsidR="0063456F" w:rsidRDefault="0063456F" w:rsidP="0063456F"/>
    <w:p w14:paraId="489C8DCC" w14:textId="38F8A194" w:rsidR="0063456F" w:rsidRDefault="0063456F" w:rsidP="0063456F"/>
    <w:p w14:paraId="355B75C5" w14:textId="10C1D997" w:rsidR="0063456F" w:rsidRDefault="0063456F" w:rsidP="0063456F"/>
    <w:p w14:paraId="77C53338" w14:textId="634AE27A" w:rsidR="0063456F" w:rsidRDefault="0063456F" w:rsidP="0063456F"/>
    <w:p w14:paraId="4ADF5B54" w14:textId="75BF8CC4" w:rsidR="0063456F" w:rsidRDefault="0063456F" w:rsidP="0063456F"/>
    <w:p w14:paraId="50882095" w14:textId="1156C4D4" w:rsidR="0063456F" w:rsidRDefault="0063456F" w:rsidP="0063456F"/>
    <w:p w14:paraId="48C9C48B" w14:textId="7F85E5EE" w:rsidR="0063456F" w:rsidRDefault="0063456F" w:rsidP="0063456F"/>
    <w:p w14:paraId="4ED2C8B5" w14:textId="076A9B4D" w:rsidR="0063456F" w:rsidRDefault="0063456F" w:rsidP="0063456F"/>
    <w:p w14:paraId="1FD4A0C2" w14:textId="3B27E667" w:rsidR="0063456F" w:rsidRDefault="0063456F" w:rsidP="0063456F"/>
    <w:p w14:paraId="04BED28A" w14:textId="279FB8CC" w:rsidR="0063456F" w:rsidRDefault="0063456F" w:rsidP="0063456F"/>
    <w:p w14:paraId="35813A95" w14:textId="39B1431E" w:rsidR="0063456F" w:rsidRDefault="0063456F" w:rsidP="0063456F"/>
    <w:p w14:paraId="60689955" w14:textId="27CF3E01" w:rsidR="0063456F" w:rsidRDefault="0063456F" w:rsidP="0063456F"/>
    <w:p w14:paraId="2B506E8B" w14:textId="47AD9EB7" w:rsidR="0063456F" w:rsidRDefault="0063456F" w:rsidP="0063456F"/>
    <w:p w14:paraId="6AAEB29C" w14:textId="4B070C99" w:rsidR="0063456F" w:rsidRDefault="0063456F" w:rsidP="0063456F"/>
    <w:p w14:paraId="687B2212" w14:textId="56D6FA3C" w:rsidR="0063456F" w:rsidRDefault="0063456F" w:rsidP="0063456F"/>
    <w:p w14:paraId="104AA6A4" w14:textId="1AE7A910" w:rsidR="0063456F" w:rsidRDefault="0063456F" w:rsidP="0063456F"/>
    <w:p w14:paraId="444D893A" w14:textId="6D965BAC" w:rsidR="0063456F" w:rsidRDefault="0063456F" w:rsidP="0063456F"/>
    <w:p w14:paraId="44C547AB" w14:textId="5F5B4DF3" w:rsidR="0063456F" w:rsidRDefault="0063456F" w:rsidP="00060669">
      <w:pPr>
        <w:spacing w:line="276" w:lineRule="auto"/>
      </w:pPr>
    </w:p>
    <w:p w14:paraId="314F96C0" w14:textId="77777777" w:rsidR="0063456F" w:rsidRPr="00060669" w:rsidRDefault="0063456F" w:rsidP="00060669">
      <w:pPr>
        <w:pStyle w:val="Default"/>
        <w:spacing w:line="276" w:lineRule="auto"/>
        <w:jc w:val="both"/>
        <w:rPr>
          <w:sz w:val="23"/>
          <w:szCs w:val="23"/>
        </w:rPr>
      </w:pPr>
      <w:r w:rsidRPr="00060669">
        <w:rPr>
          <w:sz w:val="23"/>
          <w:szCs w:val="23"/>
        </w:rPr>
        <w:t xml:space="preserve">Prohlášení: </w:t>
      </w:r>
    </w:p>
    <w:p w14:paraId="55571831" w14:textId="77777777" w:rsidR="0063456F" w:rsidRPr="00060669" w:rsidRDefault="0063456F" w:rsidP="00060669">
      <w:pPr>
        <w:pStyle w:val="Default"/>
        <w:spacing w:line="276" w:lineRule="auto"/>
        <w:jc w:val="both"/>
        <w:rPr>
          <w:sz w:val="23"/>
          <w:szCs w:val="23"/>
        </w:rPr>
      </w:pPr>
      <w:r w:rsidRPr="00060669">
        <w:rPr>
          <w:sz w:val="23"/>
          <w:szCs w:val="23"/>
        </w:rPr>
        <w:t xml:space="preserve">Prohlašuji, že jsem závěrečnou práci zpracovala samostatně a že jsem uvedla všechny použité informační zdroje a literaturu. Tato práce ani její podstatná část nebyla předložena k získání jiného nebo stejného akademického titulu. </w:t>
      </w:r>
    </w:p>
    <w:p w14:paraId="5070F25A" w14:textId="77777777" w:rsidR="0063456F" w:rsidRPr="00060669" w:rsidRDefault="0063456F" w:rsidP="00060669">
      <w:pPr>
        <w:pStyle w:val="Default"/>
        <w:spacing w:line="276" w:lineRule="auto"/>
        <w:jc w:val="both"/>
        <w:rPr>
          <w:sz w:val="23"/>
          <w:szCs w:val="23"/>
        </w:rPr>
      </w:pPr>
    </w:p>
    <w:p w14:paraId="094804D8" w14:textId="49986484" w:rsidR="0063456F" w:rsidRPr="00060669" w:rsidRDefault="0063456F" w:rsidP="00060669">
      <w:pPr>
        <w:pStyle w:val="Default"/>
        <w:spacing w:line="276" w:lineRule="auto"/>
        <w:jc w:val="both"/>
        <w:rPr>
          <w:sz w:val="23"/>
          <w:szCs w:val="23"/>
        </w:rPr>
      </w:pPr>
      <w:r w:rsidRPr="00060669">
        <w:rPr>
          <w:sz w:val="23"/>
          <w:szCs w:val="23"/>
        </w:rPr>
        <w:t xml:space="preserve">V Praze dne 24.12.2021 </w:t>
      </w:r>
    </w:p>
    <w:p w14:paraId="7654F291" w14:textId="55261709" w:rsidR="00D42E61" w:rsidRPr="00060669" w:rsidRDefault="00060669" w:rsidP="00060669">
      <w:pPr>
        <w:pStyle w:val="Default"/>
        <w:spacing w:line="276" w:lineRule="auto"/>
        <w:jc w:val="both"/>
        <w:rPr>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_______________</w:t>
      </w:r>
    </w:p>
    <w:p w14:paraId="4A4836B9" w14:textId="6DBB04AD" w:rsidR="00C47ED5" w:rsidRPr="00060669" w:rsidRDefault="0063456F" w:rsidP="00124990">
      <w:pPr>
        <w:spacing w:before="60" w:line="276" w:lineRule="auto"/>
        <w:ind w:left="7082"/>
        <w:jc w:val="both"/>
        <w:rPr>
          <w:rFonts w:ascii="Times New Roman" w:hAnsi="Times New Roman" w:cs="Times New Roman"/>
          <w:sz w:val="23"/>
          <w:szCs w:val="23"/>
        </w:rPr>
      </w:pPr>
      <w:r w:rsidRPr="00060669">
        <w:rPr>
          <w:rFonts w:ascii="Times New Roman" w:hAnsi="Times New Roman" w:cs="Times New Roman"/>
          <w:sz w:val="23"/>
          <w:szCs w:val="23"/>
        </w:rPr>
        <w:t>Štěpánka Kebrlová</w:t>
      </w:r>
    </w:p>
    <w:p w14:paraId="64210907" w14:textId="44B428D6" w:rsidR="00C47ED5" w:rsidRDefault="00C47ED5" w:rsidP="00C47ED5">
      <w:pPr>
        <w:rPr>
          <w:sz w:val="23"/>
          <w:szCs w:val="23"/>
        </w:rPr>
      </w:pPr>
      <w:r>
        <w:rPr>
          <w:sz w:val="23"/>
          <w:szCs w:val="23"/>
        </w:rPr>
        <w:t>Poděkování</w:t>
      </w:r>
    </w:p>
    <w:p w14:paraId="4E8F8351" w14:textId="72AD91A4" w:rsidR="00C47ED5" w:rsidRDefault="00C47ED5" w:rsidP="00C47ED5">
      <w:pPr>
        <w:rPr>
          <w:sz w:val="23"/>
          <w:szCs w:val="23"/>
        </w:rPr>
      </w:pPr>
    </w:p>
    <w:p w14:paraId="4AED0610" w14:textId="77777777" w:rsidR="002F3A99" w:rsidRDefault="00D42E61" w:rsidP="00C47ED5">
      <w:pPr>
        <w:rPr>
          <w:sz w:val="23"/>
          <w:szCs w:val="23"/>
        </w:rPr>
      </w:pPr>
      <w:r>
        <w:rPr>
          <w:sz w:val="23"/>
          <w:szCs w:val="23"/>
        </w:rPr>
        <w:t>Chci poděkovat svému školiteli Janu Petráškovi, potom své konzultantce Judith. Aničce za pomoc s</w:t>
      </w:r>
      <w:r w:rsidR="002F3A99">
        <w:rPr>
          <w:sz w:val="23"/>
          <w:szCs w:val="23"/>
        </w:rPr>
        <w:t> </w:t>
      </w:r>
      <w:r>
        <w:rPr>
          <w:sz w:val="23"/>
          <w:szCs w:val="23"/>
        </w:rPr>
        <w:t>rostlinkami</w:t>
      </w:r>
      <w:r w:rsidR="002F3A99">
        <w:rPr>
          <w:sz w:val="23"/>
          <w:szCs w:val="23"/>
        </w:rPr>
        <w:t>.</w:t>
      </w:r>
    </w:p>
    <w:p w14:paraId="07B92AE8" w14:textId="1BD56C26" w:rsidR="00C47ED5" w:rsidRDefault="002F3A99" w:rsidP="00C47ED5">
      <w:pPr>
        <w:rPr>
          <w:sz w:val="23"/>
          <w:szCs w:val="23"/>
        </w:rPr>
      </w:pPr>
      <w:r>
        <w:rPr>
          <w:sz w:val="23"/>
          <w:szCs w:val="23"/>
        </w:rPr>
        <w:t>Taky děkuji laboratoři Matese za rady a poskytnutí barviček.</w:t>
      </w:r>
    </w:p>
    <w:p w14:paraId="3D0C027C" w14:textId="3D13910A" w:rsidR="00D42E61" w:rsidRDefault="00D42E61" w:rsidP="00C47ED5">
      <w:pPr>
        <w:rPr>
          <w:sz w:val="23"/>
          <w:szCs w:val="23"/>
        </w:rPr>
      </w:pPr>
      <w:r>
        <w:rPr>
          <w:sz w:val="23"/>
          <w:szCs w:val="23"/>
        </w:rPr>
        <w:t>Potom děk</w:t>
      </w:r>
      <w:r w:rsidR="002F3A99">
        <w:rPr>
          <w:sz w:val="23"/>
          <w:szCs w:val="23"/>
        </w:rPr>
        <w:t>uji</w:t>
      </w:r>
      <w:r>
        <w:rPr>
          <w:sz w:val="23"/>
          <w:szCs w:val="23"/>
        </w:rPr>
        <w:t xml:space="preserve"> své rodině, a to hlavně bratrovi a dále svému příteli za podporu.</w:t>
      </w:r>
    </w:p>
    <w:p w14:paraId="6863BC19" w14:textId="3440DD44" w:rsidR="00D42E61" w:rsidRDefault="00D42E61" w:rsidP="00C47ED5">
      <w:pPr>
        <w:rPr>
          <w:sz w:val="23"/>
          <w:szCs w:val="23"/>
        </w:rPr>
      </w:pPr>
    </w:p>
    <w:p w14:paraId="200629B4" w14:textId="277AAE31" w:rsidR="00C47ED5" w:rsidRDefault="00C47ED5" w:rsidP="00C47ED5">
      <w:pPr>
        <w:rPr>
          <w:sz w:val="23"/>
          <w:szCs w:val="23"/>
        </w:rPr>
      </w:pPr>
    </w:p>
    <w:p w14:paraId="28795270" w14:textId="515C54D9" w:rsidR="00C47ED5" w:rsidRDefault="00C47ED5" w:rsidP="00C47ED5">
      <w:pPr>
        <w:rPr>
          <w:sz w:val="23"/>
          <w:szCs w:val="23"/>
        </w:rPr>
      </w:pPr>
    </w:p>
    <w:p w14:paraId="5E2FF195" w14:textId="7053B86B" w:rsidR="00C47ED5" w:rsidRDefault="00C47ED5" w:rsidP="00C47ED5">
      <w:pPr>
        <w:rPr>
          <w:sz w:val="23"/>
          <w:szCs w:val="23"/>
        </w:rPr>
      </w:pPr>
    </w:p>
    <w:p w14:paraId="56D6D229" w14:textId="0A496150" w:rsidR="00C47ED5" w:rsidRDefault="00C47ED5" w:rsidP="00C47ED5">
      <w:pPr>
        <w:rPr>
          <w:sz w:val="23"/>
          <w:szCs w:val="23"/>
        </w:rPr>
      </w:pPr>
    </w:p>
    <w:p w14:paraId="3C26FB8D" w14:textId="3E8D209F" w:rsidR="00C47ED5" w:rsidRDefault="00C47ED5" w:rsidP="00C47ED5">
      <w:pPr>
        <w:rPr>
          <w:sz w:val="23"/>
          <w:szCs w:val="23"/>
        </w:rPr>
      </w:pPr>
    </w:p>
    <w:p w14:paraId="472949C7" w14:textId="16004537" w:rsidR="00C47ED5" w:rsidRDefault="00C47ED5" w:rsidP="00C47ED5">
      <w:pPr>
        <w:rPr>
          <w:sz w:val="23"/>
          <w:szCs w:val="23"/>
        </w:rPr>
      </w:pPr>
    </w:p>
    <w:p w14:paraId="236C145E" w14:textId="04561545" w:rsidR="00C47ED5" w:rsidRDefault="00C47ED5" w:rsidP="00C47ED5">
      <w:pPr>
        <w:rPr>
          <w:sz w:val="23"/>
          <w:szCs w:val="23"/>
        </w:rPr>
      </w:pPr>
    </w:p>
    <w:p w14:paraId="757AB79A" w14:textId="7FE29058" w:rsidR="00C47ED5" w:rsidRDefault="00C47ED5" w:rsidP="00C47ED5">
      <w:pPr>
        <w:rPr>
          <w:sz w:val="23"/>
          <w:szCs w:val="23"/>
        </w:rPr>
      </w:pPr>
    </w:p>
    <w:p w14:paraId="31C8747C" w14:textId="72297DE7" w:rsidR="00C47ED5" w:rsidRDefault="00C47ED5" w:rsidP="00C47ED5">
      <w:pPr>
        <w:rPr>
          <w:sz w:val="23"/>
          <w:szCs w:val="23"/>
        </w:rPr>
      </w:pPr>
    </w:p>
    <w:p w14:paraId="3CD00459" w14:textId="1343A6DF" w:rsidR="00C47ED5" w:rsidRDefault="00C47ED5" w:rsidP="00C47ED5">
      <w:pPr>
        <w:rPr>
          <w:sz w:val="23"/>
          <w:szCs w:val="23"/>
        </w:rPr>
      </w:pPr>
    </w:p>
    <w:p w14:paraId="25657901" w14:textId="40DFD37C" w:rsidR="00C47ED5" w:rsidRDefault="00C47ED5" w:rsidP="00C47ED5">
      <w:pPr>
        <w:rPr>
          <w:sz w:val="23"/>
          <w:szCs w:val="23"/>
        </w:rPr>
      </w:pPr>
    </w:p>
    <w:p w14:paraId="65C117C2" w14:textId="3BB953E7" w:rsidR="00C47ED5" w:rsidRDefault="00C47ED5" w:rsidP="00C47ED5">
      <w:pPr>
        <w:rPr>
          <w:sz w:val="23"/>
          <w:szCs w:val="23"/>
        </w:rPr>
      </w:pPr>
    </w:p>
    <w:p w14:paraId="4FD4AA5F" w14:textId="2C98D61B" w:rsidR="00C47ED5" w:rsidRDefault="00C47ED5" w:rsidP="00C47ED5">
      <w:pPr>
        <w:rPr>
          <w:sz w:val="23"/>
          <w:szCs w:val="23"/>
        </w:rPr>
      </w:pPr>
    </w:p>
    <w:p w14:paraId="7E5A8A3E" w14:textId="727674D1" w:rsidR="00C47ED5" w:rsidRDefault="00C47ED5" w:rsidP="00C47ED5">
      <w:pPr>
        <w:rPr>
          <w:sz w:val="23"/>
          <w:szCs w:val="23"/>
        </w:rPr>
      </w:pPr>
    </w:p>
    <w:p w14:paraId="456C5F5A" w14:textId="6992C90C" w:rsidR="00C47ED5" w:rsidRDefault="00C47ED5" w:rsidP="00C47ED5">
      <w:pPr>
        <w:rPr>
          <w:sz w:val="23"/>
          <w:szCs w:val="23"/>
        </w:rPr>
      </w:pPr>
    </w:p>
    <w:p w14:paraId="3F37CAE5" w14:textId="5A6F7E7E" w:rsidR="00C47ED5" w:rsidRDefault="00C47ED5" w:rsidP="00C47ED5">
      <w:pPr>
        <w:rPr>
          <w:sz w:val="23"/>
          <w:szCs w:val="23"/>
        </w:rPr>
      </w:pPr>
    </w:p>
    <w:p w14:paraId="025496AC" w14:textId="0224F15F" w:rsidR="00C47ED5" w:rsidRDefault="00C47ED5" w:rsidP="00C47ED5">
      <w:pPr>
        <w:rPr>
          <w:sz w:val="23"/>
          <w:szCs w:val="23"/>
        </w:rPr>
      </w:pPr>
    </w:p>
    <w:p w14:paraId="5E4C756C" w14:textId="36418BA5" w:rsidR="00C47ED5" w:rsidRDefault="00C47ED5" w:rsidP="00C47ED5">
      <w:pPr>
        <w:rPr>
          <w:sz w:val="23"/>
          <w:szCs w:val="23"/>
        </w:rPr>
      </w:pPr>
    </w:p>
    <w:p w14:paraId="0B96FBDB" w14:textId="3A48BBE7" w:rsidR="00C47ED5" w:rsidRDefault="00C47ED5" w:rsidP="00C47ED5">
      <w:pPr>
        <w:rPr>
          <w:sz w:val="23"/>
          <w:szCs w:val="23"/>
        </w:rPr>
      </w:pPr>
    </w:p>
    <w:p w14:paraId="135D615D" w14:textId="006CFB77" w:rsidR="00C47ED5" w:rsidRDefault="00C47ED5" w:rsidP="00C47ED5">
      <w:pPr>
        <w:rPr>
          <w:sz w:val="23"/>
          <w:szCs w:val="23"/>
        </w:rPr>
      </w:pPr>
    </w:p>
    <w:p w14:paraId="6FF7AD10" w14:textId="0BB73ECB" w:rsidR="00C47ED5" w:rsidRDefault="00C47ED5" w:rsidP="00C47ED5">
      <w:pPr>
        <w:rPr>
          <w:sz w:val="23"/>
          <w:szCs w:val="23"/>
        </w:rPr>
      </w:pPr>
    </w:p>
    <w:p w14:paraId="0FF0BA0E" w14:textId="211E696E" w:rsidR="00C47ED5" w:rsidRDefault="00C47ED5" w:rsidP="00C47ED5">
      <w:pPr>
        <w:rPr>
          <w:sz w:val="23"/>
          <w:szCs w:val="23"/>
        </w:rPr>
      </w:pPr>
    </w:p>
    <w:p w14:paraId="26BF593C" w14:textId="15CF1616" w:rsidR="00C47ED5" w:rsidRDefault="00C47ED5" w:rsidP="00C47ED5">
      <w:pPr>
        <w:rPr>
          <w:sz w:val="23"/>
          <w:szCs w:val="23"/>
        </w:rPr>
      </w:pPr>
    </w:p>
    <w:p w14:paraId="448F01D0" w14:textId="3D456EC4" w:rsidR="00C47ED5" w:rsidRDefault="00C47ED5" w:rsidP="00C47ED5">
      <w:pPr>
        <w:rPr>
          <w:sz w:val="23"/>
          <w:szCs w:val="23"/>
        </w:rPr>
      </w:pPr>
    </w:p>
    <w:p w14:paraId="2BB725C1" w14:textId="2C301AB5" w:rsidR="00C47ED5" w:rsidRDefault="00C47ED5" w:rsidP="00C47ED5">
      <w:pPr>
        <w:rPr>
          <w:sz w:val="23"/>
          <w:szCs w:val="23"/>
        </w:rPr>
      </w:pPr>
    </w:p>
    <w:p w14:paraId="4C7D5111" w14:textId="7E9BE5AB" w:rsidR="00C47ED5" w:rsidRDefault="00C47ED5" w:rsidP="00C47ED5">
      <w:pPr>
        <w:rPr>
          <w:sz w:val="23"/>
          <w:szCs w:val="23"/>
        </w:rPr>
      </w:pPr>
    </w:p>
    <w:p w14:paraId="3DC6D1EC" w14:textId="0F702DDE" w:rsidR="00C47ED5" w:rsidRDefault="00C47ED5" w:rsidP="00C47ED5">
      <w:pPr>
        <w:rPr>
          <w:sz w:val="23"/>
          <w:szCs w:val="23"/>
        </w:rPr>
      </w:pPr>
    </w:p>
    <w:p w14:paraId="5D9C5D09" w14:textId="52AA15BC" w:rsidR="00C47ED5" w:rsidRDefault="00C47ED5" w:rsidP="00C47ED5">
      <w:pPr>
        <w:rPr>
          <w:sz w:val="23"/>
          <w:szCs w:val="23"/>
        </w:rPr>
      </w:pPr>
    </w:p>
    <w:p w14:paraId="6210A39D" w14:textId="3361A177" w:rsidR="00C47ED5" w:rsidRDefault="00C47ED5" w:rsidP="00C47ED5">
      <w:pPr>
        <w:rPr>
          <w:sz w:val="23"/>
          <w:szCs w:val="23"/>
        </w:rPr>
      </w:pPr>
    </w:p>
    <w:p w14:paraId="437C2D7E" w14:textId="0DEA1DC2" w:rsidR="00C47ED5" w:rsidRDefault="00C47ED5" w:rsidP="00C47ED5">
      <w:pPr>
        <w:rPr>
          <w:sz w:val="23"/>
          <w:szCs w:val="23"/>
        </w:rPr>
      </w:pPr>
    </w:p>
    <w:p w14:paraId="69844CED" w14:textId="13881BCF" w:rsidR="00C47ED5" w:rsidRDefault="00C47ED5" w:rsidP="00C47ED5">
      <w:pPr>
        <w:rPr>
          <w:sz w:val="23"/>
          <w:szCs w:val="23"/>
        </w:rPr>
      </w:pPr>
    </w:p>
    <w:p w14:paraId="679F8367" w14:textId="6D80F0E3" w:rsidR="00C47ED5" w:rsidRDefault="00C47ED5" w:rsidP="00C47ED5">
      <w:pPr>
        <w:rPr>
          <w:sz w:val="23"/>
          <w:szCs w:val="23"/>
        </w:rPr>
      </w:pPr>
    </w:p>
    <w:p w14:paraId="06A638F1" w14:textId="31E32E6C" w:rsidR="00C47ED5" w:rsidRDefault="00C47ED5" w:rsidP="00C47ED5">
      <w:pPr>
        <w:rPr>
          <w:sz w:val="23"/>
          <w:szCs w:val="23"/>
        </w:rPr>
      </w:pPr>
    </w:p>
    <w:p w14:paraId="7378B9E7" w14:textId="7980B67F" w:rsidR="00C47ED5" w:rsidRDefault="00C47ED5" w:rsidP="00C47ED5">
      <w:pPr>
        <w:rPr>
          <w:sz w:val="23"/>
          <w:szCs w:val="23"/>
        </w:rPr>
      </w:pPr>
    </w:p>
    <w:p w14:paraId="59E60F69" w14:textId="69EA10EC" w:rsidR="00C47ED5" w:rsidRDefault="00C47ED5" w:rsidP="00C47ED5">
      <w:pPr>
        <w:rPr>
          <w:sz w:val="23"/>
          <w:szCs w:val="23"/>
        </w:rPr>
      </w:pPr>
    </w:p>
    <w:p w14:paraId="53982F82" w14:textId="10637F26" w:rsidR="00C47ED5" w:rsidRDefault="00C47ED5" w:rsidP="00C47ED5">
      <w:pPr>
        <w:rPr>
          <w:sz w:val="23"/>
          <w:szCs w:val="23"/>
        </w:rPr>
      </w:pPr>
    </w:p>
    <w:p w14:paraId="52BC506B" w14:textId="44F8967C" w:rsidR="00C47ED5" w:rsidRDefault="00C47ED5" w:rsidP="00C47ED5">
      <w:pPr>
        <w:rPr>
          <w:sz w:val="23"/>
          <w:szCs w:val="23"/>
        </w:rPr>
      </w:pPr>
    </w:p>
    <w:p w14:paraId="0FB1E3AD" w14:textId="77777777" w:rsidR="002D002F" w:rsidRDefault="002D002F" w:rsidP="00C47ED5">
      <w:pPr>
        <w:rPr>
          <w:sz w:val="23"/>
          <w:szCs w:val="23"/>
        </w:rPr>
      </w:pPr>
    </w:p>
    <w:p w14:paraId="69BB71B2" w14:textId="57059B38" w:rsidR="00C47ED5" w:rsidRDefault="00C47ED5" w:rsidP="00C47ED5">
      <w:pPr>
        <w:rPr>
          <w:sz w:val="23"/>
          <w:szCs w:val="23"/>
        </w:rPr>
      </w:pPr>
    </w:p>
    <w:p w14:paraId="0D20A038" w14:textId="09353178" w:rsidR="00C47ED5" w:rsidRDefault="009029AA" w:rsidP="00C47ED5">
      <w:pPr>
        <w:rPr>
          <w:sz w:val="23"/>
          <w:szCs w:val="23"/>
        </w:rPr>
      </w:pPr>
      <w:r>
        <w:rPr>
          <w:sz w:val="23"/>
          <w:szCs w:val="23"/>
        </w:rPr>
        <w:t>Abstrakt</w:t>
      </w:r>
    </w:p>
    <w:p w14:paraId="58B77CAB" w14:textId="12368F2E" w:rsidR="009029AA" w:rsidRDefault="009029AA" w:rsidP="00C47ED5">
      <w:pPr>
        <w:rPr>
          <w:sz w:val="23"/>
          <w:szCs w:val="23"/>
        </w:rPr>
      </w:pPr>
    </w:p>
    <w:p w14:paraId="63D45883" w14:textId="77777777" w:rsidR="002D002F" w:rsidRDefault="002D002F" w:rsidP="002D002F">
      <w:pPr>
        <w:jc w:val="both"/>
        <w:rPr>
          <w:sz w:val="23"/>
          <w:szCs w:val="23"/>
        </w:rPr>
      </w:pPr>
      <w:r>
        <w:t xml:space="preserve">Auxin hraje významnou roli ve vývoji rostlin již od prvotního zakládání embrya. Jeho transport z buňky do buňky zajišťují především auxinové přenašeče </w:t>
      </w:r>
      <w:r>
        <w:rPr>
          <w:sz w:val="23"/>
          <w:szCs w:val="23"/>
        </w:rPr>
        <w:t xml:space="preserve">umístěné na plazmatické membráně. Přenos auxinu ven z buňky zajišťují proteiny rodin PIN-FORMED (PIN) a ABCB/PGP. Pro přenos auxinu do buňky slouží proteiny rodiny AUX1/LAX. </w:t>
      </w:r>
    </w:p>
    <w:p w14:paraId="51FCB6B2" w14:textId="172AB125" w:rsidR="009029AA" w:rsidRPr="002D002F" w:rsidRDefault="002D002F" w:rsidP="002D002F">
      <w:pPr>
        <w:jc w:val="both"/>
      </w:pPr>
      <w:r>
        <w:t xml:space="preserve">Tato práce se bude soustředit na pozorování pokožky děložních lístků </w:t>
      </w:r>
      <w:r w:rsidRPr="002D63C8">
        <w:rPr>
          <w:i/>
        </w:rPr>
        <w:t>Arabidopsis thaliana</w:t>
      </w:r>
      <w:r>
        <w:t xml:space="preserve"> v období, kdy jsou buňky malé a teprve se vyvíjejí.  Buňky pokožky se v prvotních fázích vývoje dělí a poté dochází k diferenciaci na buňky pokožkové a stomatální. Pro expanzi pokožkových buněk je důležitý správný transport auxinu přes plazmatickou membránu a také aktinový cytoskelet, který zabraňuje expanzi v určitých místech buňky. Cílem této práce bude zjistit, jakým způsobem se podílí aktinový cytoskelet na lokalizaci auxinových přenašečů v plazmatické membráně. Bude se sledovat vliv mutace v podjednotkách komplexu ARP2/3, který je zodpovědný za větvení aktinových filament. Dále se budou pozorovat mutanty v aktinu a myozinu.  Narušení aktinu by mělo způsobovat špatné umístění auxinových přenašečů na plazmatické membráně s negativním vlivem na expanzi a tvarování pokožkových buněk. Předmětem práce bude také vytvoření nových linií pomocí křížení. Práce navazuje na předchozí bakalářskou práci.</w:t>
      </w:r>
    </w:p>
    <w:p w14:paraId="73DCA859" w14:textId="73335324" w:rsidR="009029AA" w:rsidRDefault="009029AA" w:rsidP="00C47ED5">
      <w:pPr>
        <w:rPr>
          <w:sz w:val="23"/>
          <w:szCs w:val="23"/>
        </w:rPr>
      </w:pPr>
    </w:p>
    <w:p w14:paraId="1309932D" w14:textId="715FEC01" w:rsidR="009029AA" w:rsidRDefault="009029AA" w:rsidP="00C47ED5">
      <w:pPr>
        <w:rPr>
          <w:sz w:val="23"/>
          <w:szCs w:val="23"/>
        </w:rPr>
      </w:pPr>
    </w:p>
    <w:p w14:paraId="07EDC738" w14:textId="3767F977" w:rsidR="009029AA" w:rsidRDefault="009029AA" w:rsidP="00C47ED5">
      <w:r>
        <w:rPr>
          <w:sz w:val="23"/>
          <w:szCs w:val="23"/>
        </w:rPr>
        <w:t>Klíčová slova</w:t>
      </w:r>
      <w:r w:rsidR="00304D50">
        <w:rPr>
          <w:sz w:val="23"/>
          <w:szCs w:val="23"/>
        </w:rPr>
        <w:t>:</w:t>
      </w:r>
      <w:r w:rsidR="00304D50" w:rsidRPr="00304D50">
        <w:t xml:space="preserve"> </w:t>
      </w:r>
      <w:r w:rsidR="00304D50">
        <w:t>auxin, cytoskelet, auxinové přenašeče, plazmatická membrána</w:t>
      </w:r>
    </w:p>
    <w:p w14:paraId="2ADA21C0" w14:textId="0D4D7C39" w:rsidR="00572FE9" w:rsidRDefault="00572FE9" w:rsidP="00C47ED5"/>
    <w:p w14:paraId="70A35665" w14:textId="453649AA" w:rsidR="00572FE9" w:rsidRDefault="00572FE9" w:rsidP="00C47ED5"/>
    <w:p w14:paraId="4EB4EB07" w14:textId="0DA95771" w:rsidR="00572FE9" w:rsidRDefault="00572FE9" w:rsidP="00C47ED5"/>
    <w:p w14:paraId="348C531B" w14:textId="065D1079" w:rsidR="00572FE9" w:rsidRDefault="00572FE9" w:rsidP="00C47ED5"/>
    <w:p w14:paraId="3B4DA762" w14:textId="2D1B21A3" w:rsidR="00572FE9" w:rsidRDefault="00572FE9" w:rsidP="00C47ED5"/>
    <w:p w14:paraId="04E62530" w14:textId="0C2D540B" w:rsidR="00572FE9" w:rsidRDefault="00572FE9" w:rsidP="00C47ED5"/>
    <w:p w14:paraId="41FDE6EA" w14:textId="44906C55" w:rsidR="00572FE9" w:rsidRDefault="00572FE9" w:rsidP="00C47ED5"/>
    <w:p w14:paraId="7398E419" w14:textId="4B739083" w:rsidR="00572FE9" w:rsidRDefault="00572FE9" w:rsidP="00C47ED5"/>
    <w:p w14:paraId="2B7BCE21" w14:textId="479F87FA" w:rsidR="00572FE9" w:rsidRDefault="00572FE9" w:rsidP="00C47ED5"/>
    <w:p w14:paraId="4E30604E" w14:textId="30EB6C0D" w:rsidR="00572FE9" w:rsidRDefault="00572FE9" w:rsidP="00C47ED5"/>
    <w:p w14:paraId="529CEEC9" w14:textId="69817A78" w:rsidR="00572FE9" w:rsidRDefault="00572FE9" w:rsidP="00C47ED5"/>
    <w:p w14:paraId="27444B8D" w14:textId="021320AA" w:rsidR="00572FE9" w:rsidRDefault="00572FE9" w:rsidP="00C47ED5"/>
    <w:p w14:paraId="32D8D554" w14:textId="437CBA81" w:rsidR="00572FE9" w:rsidRDefault="00572FE9" w:rsidP="00C47ED5"/>
    <w:p w14:paraId="230BC02E" w14:textId="14D86BF9" w:rsidR="00572FE9" w:rsidRDefault="00572FE9" w:rsidP="00C47ED5"/>
    <w:p w14:paraId="4DB2D8F8" w14:textId="613A6DB2" w:rsidR="00572FE9" w:rsidRDefault="00572FE9" w:rsidP="00C47ED5"/>
    <w:p w14:paraId="198F2A12" w14:textId="244DB74D" w:rsidR="00572FE9" w:rsidRDefault="00572FE9" w:rsidP="00C47ED5"/>
    <w:p w14:paraId="547DD8BE" w14:textId="7AF0CDB5" w:rsidR="00572FE9" w:rsidRDefault="00572FE9" w:rsidP="00C47ED5"/>
    <w:p w14:paraId="03108D0C" w14:textId="2CFFB53D" w:rsidR="00572FE9" w:rsidRDefault="00572FE9" w:rsidP="00C47ED5"/>
    <w:p w14:paraId="68D8C19F" w14:textId="5E88E726" w:rsidR="00572FE9" w:rsidRDefault="00572FE9" w:rsidP="00C47ED5"/>
    <w:p w14:paraId="45187658" w14:textId="5680EA21" w:rsidR="00572FE9" w:rsidRDefault="00572FE9" w:rsidP="00C47ED5"/>
    <w:p w14:paraId="2AA2DDDD" w14:textId="45263403" w:rsidR="00572FE9" w:rsidRDefault="00572FE9" w:rsidP="00C47ED5"/>
    <w:p w14:paraId="65A630ED" w14:textId="33AFEC22" w:rsidR="00572FE9" w:rsidRDefault="00572FE9" w:rsidP="00C47ED5"/>
    <w:p w14:paraId="7F02ADBD" w14:textId="24D02040" w:rsidR="00572FE9" w:rsidRDefault="00572FE9" w:rsidP="00C47ED5"/>
    <w:p w14:paraId="5F720300" w14:textId="33EA0957" w:rsidR="00572FE9" w:rsidRDefault="00572FE9" w:rsidP="00C47ED5"/>
    <w:p w14:paraId="34752F7D" w14:textId="0EABA2EF" w:rsidR="00572FE9" w:rsidRDefault="00572FE9" w:rsidP="00C47ED5"/>
    <w:p w14:paraId="69965A1A" w14:textId="480B88E3" w:rsidR="00572FE9" w:rsidRDefault="00572FE9" w:rsidP="00C47ED5"/>
    <w:p w14:paraId="7D8F4673" w14:textId="7C8EAFBF" w:rsidR="00572FE9" w:rsidRDefault="00572FE9" w:rsidP="00C47ED5"/>
    <w:p w14:paraId="272C31B2" w14:textId="657B450A" w:rsidR="00572FE9" w:rsidRDefault="00572FE9" w:rsidP="00C47ED5"/>
    <w:p w14:paraId="4514867F" w14:textId="4A5DE390" w:rsidR="00572FE9" w:rsidRDefault="00572FE9" w:rsidP="00C47ED5">
      <w:r>
        <w:t>Abstract</w:t>
      </w:r>
    </w:p>
    <w:p w14:paraId="0EEFD9C4" w14:textId="2281EE80" w:rsidR="00572FE9" w:rsidRDefault="00572FE9" w:rsidP="00C47ED5"/>
    <w:p w14:paraId="6DA7641D" w14:textId="49B88E8B" w:rsidR="00572FE9" w:rsidRDefault="00572FE9" w:rsidP="00C47ED5"/>
    <w:p w14:paraId="48413473" w14:textId="08860456" w:rsidR="00572FE9" w:rsidRDefault="00572FE9" w:rsidP="00C47ED5"/>
    <w:p w14:paraId="18610194" w14:textId="5C86564B" w:rsidR="00572FE9" w:rsidRDefault="00572FE9" w:rsidP="00C47ED5"/>
    <w:p w14:paraId="28A958AF" w14:textId="03BBF876" w:rsidR="00572FE9" w:rsidRDefault="00572FE9" w:rsidP="00C47ED5"/>
    <w:p w14:paraId="5D3773E6" w14:textId="33661EC4" w:rsidR="00572FE9" w:rsidRDefault="00572FE9" w:rsidP="00C47ED5"/>
    <w:p w14:paraId="6FB7015E" w14:textId="5ABC6DE1" w:rsidR="00572FE9" w:rsidRDefault="00572FE9" w:rsidP="00C47ED5"/>
    <w:p w14:paraId="09D03EF6" w14:textId="150C1E44" w:rsidR="00572FE9" w:rsidRDefault="00572FE9" w:rsidP="00C47ED5"/>
    <w:p w14:paraId="0CF1C157" w14:textId="3192E7A5" w:rsidR="00572FE9" w:rsidRDefault="00572FE9" w:rsidP="00C47ED5"/>
    <w:p w14:paraId="6BCD71E4" w14:textId="43972692" w:rsidR="00572FE9" w:rsidRDefault="00572FE9" w:rsidP="00C47ED5"/>
    <w:p w14:paraId="18AF9ADD" w14:textId="23D4D260" w:rsidR="00572FE9" w:rsidRDefault="00572FE9" w:rsidP="00C47ED5"/>
    <w:p w14:paraId="00875B4B" w14:textId="49B43958" w:rsidR="00572FE9" w:rsidRDefault="00572FE9" w:rsidP="00C47ED5">
      <w:r>
        <w:t>Key words: auxin, cytoskeleton, auxin carriers, plasma membrane</w:t>
      </w:r>
    </w:p>
    <w:p w14:paraId="2208C7A7" w14:textId="45E00D9C" w:rsidR="00101532" w:rsidRDefault="00101532" w:rsidP="00C47ED5"/>
    <w:p w14:paraId="3F76FF80" w14:textId="5334A592" w:rsidR="00101532" w:rsidRDefault="00101532" w:rsidP="00C47ED5"/>
    <w:p w14:paraId="25C0A43D" w14:textId="6A697599" w:rsidR="00101532" w:rsidRDefault="00101532" w:rsidP="00C47ED5"/>
    <w:p w14:paraId="6AD16CAF" w14:textId="7F436A4F" w:rsidR="00101532" w:rsidRDefault="00101532" w:rsidP="00C47ED5"/>
    <w:p w14:paraId="585258E6" w14:textId="6A2967AA" w:rsidR="00101532" w:rsidRDefault="00101532" w:rsidP="00C47ED5"/>
    <w:p w14:paraId="517AC51D" w14:textId="6DE8DA00" w:rsidR="00101532" w:rsidRDefault="00101532" w:rsidP="00C47ED5"/>
    <w:p w14:paraId="1900247E" w14:textId="3584BE3B" w:rsidR="00101532" w:rsidRDefault="00101532" w:rsidP="00C47ED5"/>
    <w:p w14:paraId="4082A9B6" w14:textId="6FB58182" w:rsidR="00101532" w:rsidRDefault="00101532" w:rsidP="00C47ED5"/>
    <w:p w14:paraId="213642A0" w14:textId="39A6CB44" w:rsidR="00101532" w:rsidRDefault="00101532" w:rsidP="00C47ED5"/>
    <w:p w14:paraId="4ED0D30F" w14:textId="3C3DBABE" w:rsidR="00101532" w:rsidRDefault="00101532" w:rsidP="00C47ED5"/>
    <w:p w14:paraId="2731F220" w14:textId="42228D11" w:rsidR="00101532" w:rsidRDefault="00101532" w:rsidP="00C47ED5"/>
    <w:p w14:paraId="428A9E0A" w14:textId="5ADDCFCE" w:rsidR="00101532" w:rsidRDefault="00101532" w:rsidP="00C47ED5"/>
    <w:p w14:paraId="0A79FA70" w14:textId="0489640C" w:rsidR="00101532" w:rsidRDefault="00101532" w:rsidP="00C47ED5"/>
    <w:p w14:paraId="25CFCD2B" w14:textId="2FFEB5ED" w:rsidR="00101532" w:rsidRDefault="00101532" w:rsidP="00C47ED5"/>
    <w:p w14:paraId="59960DA1" w14:textId="6C95ACBB" w:rsidR="00101532" w:rsidRDefault="00101532" w:rsidP="00C47ED5"/>
    <w:p w14:paraId="45107A91" w14:textId="243AF79A" w:rsidR="00101532" w:rsidRDefault="00101532" w:rsidP="00C47ED5"/>
    <w:p w14:paraId="05398A25" w14:textId="0B754D97" w:rsidR="00101532" w:rsidRDefault="00101532" w:rsidP="00C47ED5"/>
    <w:p w14:paraId="2E2E4A69" w14:textId="40E96C98" w:rsidR="00101532" w:rsidRDefault="00101532" w:rsidP="00C47ED5"/>
    <w:p w14:paraId="55F7E3E0" w14:textId="21EDEE5B" w:rsidR="00101532" w:rsidRDefault="00101532" w:rsidP="00C47ED5"/>
    <w:p w14:paraId="3FDDD4B4" w14:textId="3C35C758" w:rsidR="00101532" w:rsidRDefault="00101532" w:rsidP="00C47ED5"/>
    <w:p w14:paraId="762D5F85" w14:textId="45B66861" w:rsidR="00101532" w:rsidRDefault="00101532" w:rsidP="00C47ED5"/>
    <w:p w14:paraId="01CF1CD8" w14:textId="01924883" w:rsidR="00101532" w:rsidRDefault="00101532" w:rsidP="00C47ED5"/>
    <w:p w14:paraId="63F48C5A" w14:textId="37B94377" w:rsidR="00101532" w:rsidRDefault="00101532" w:rsidP="00C47ED5"/>
    <w:p w14:paraId="595DECBE" w14:textId="03501DED" w:rsidR="00101532" w:rsidRDefault="00101532" w:rsidP="00C47ED5"/>
    <w:p w14:paraId="3398CBF7" w14:textId="07D5856C" w:rsidR="00101532" w:rsidRDefault="00101532" w:rsidP="00C47ED5"/>
    <w:p w14:paraId="256C3DAD" w14:textId="4486ED97" w:rsidR="00101532" w:rsidRDefault="00101532" w:rsidP="00C47ED5"/>
    <w:p w14:paraId="0755883C" w14:textId="7758191F" w:rsidR="00101532" w:rsidRDefault="00101532" w:rsidP="00C47ED5"/>
    <w:p w14:paraId="09C8A45D" w14:textId="71563F0D" w:rsidR="00101532" w:rsidRDefault="00101532" w:rsidP="00C47ED5"/>
    <w:p w14:paraId="14BDC991" w14:textId="4FEA6C42" w:rsidR="00101532" w:rsidRDefault="00101532" w:rsidP="00C47ED5"/>
    <w:p w14:paraId="6F47FCBC" w14:textId="37B7B38E" w:rsidR="00101532" w:rsidRDefault="00101532" w:rsidP="00C47ED5"/>
    <w:p w14:paraId="1D7020C9" w14:textId="71A67C75" w:rsidR="00101532" w:rsidRDefault="00101532" w:rsidP="00C47ED5"/>
    <w:p w14:paraId="1B01929C" w14:textId="26623920" w:rsidR="00101532" w:rsidRDefault="00101532" w:rsidP="00C47ED5"/>
    <w:p w14:paraId="21363AEC" w14:textId="387F2F59" w:rsidR="00101532" w:rsidRDefault="00101532" w:rsidP="00C47ED5"/>
    <w:p w14:paraId="02484B58" w14:textId="3131F229" w:rsidR="00101532" w:rsidRDefault="00101532" w:rsidP="00C47ED5"/>
    <w:p w14:paraId="6423D45A" w14:textId="77777777" w:rsidR="006E49DC" w:rsidRDefault="006E49DC" w:rsidP="00C47ED5"/>
    <w:p w14:paraId="67F7DC81" w14:textId="2922AC20" w:rsidR="00101532" w:rsidRDefault="00796DAA" w:rsidP="00C47ED5">
      <w:pPr>
        <w:rPr>
          <w:sz w:val="23"/>
          <w:szCs w:val="23"/>
        </w:rPr>
      </w:pPr>
      <w:r>
        <w:rPr>
          <w:sz w:val="23"/>
          <w:szCs w:val="23"/>
        </w:rPr>
        <w:t>Obsah</w:t>
      </w:r>
    </w:p>
    <w:p w14:paraId="32320EF5" w14:textId="4574A3D9" w:rsidR="007459F7" w:rsidRDefault="007459F7" w:rsidP="00C47ED5">
      <w:pPr>
        <w:rPr>
          <w:sz w:val="23"/>
          <w:szCs w:val="23"/>
        </w:rPr>
      </w:pPr>
    </w:p>
    <w:p w14:paraId="26BE8351" w14:textId="75C078D7" w:rsidR="007459F7" w:rsidRDefault="007459F7" w:rsidP="00C47ED5">
      <w:pPr>
        <w:rPr>
          <w:sz w:val="23"/>
          <w:szCs w:val="23"/>
        </w:rPr>
      </w:pPr>
    </w:p>
    <w:p w14:paraId="73E8B5B5" w14:textId="418FC648" w:rsidR="007459F7" w:rsidRDefault="007459F7" w:rsidP="00C47ED5">
      <w:pPr>
        <w:rPr>
          <w:sz w:val="23"/>
          <w:szCs w:val="23"/>
        </w:rPr>
      </w:pPr>
    </w:p>
    <w:p w14:paraId="43B696CA" w14:textId="4EC3AD08" w:rsidR="007459F7" w:rsidRDefault="007459F7" w:rsidP="00C47ED5">
      <w:pPr>
        <w:rPr>
          <w:sz w:val="23"/>
          <w:szCs w:val="23"/>
        </w:rPr>
      </w:pPr>
    </w:p>
    <w:p w14:paraId="43D1EA17" w14:textId="670E5A8E" w:rsidR="007459F7" w:rsidRDefault="007459F7" w:rsidP="00C47ED5">
      <w:pPr>
        <w:rPr>
          <w:sz w:val="23"/>
          <w:szCs w:val="23"/>
        </w:rPr>
      </w:pPr>
    </w:p>
    <w:p w14:paraId="2CB4F080" w14:textId="347B1C18" w:rsidR="007459F7" w:rsidRDefault="007459F7" w:rsidP="00C47ED5">
      <w:pPr>
        <w:rPr>
          <w:sz w:val="23"/>
          <w:szCs w:val="23"/>
        </w:rPr>
      </w:pPr>
    </w:p>
    <w:p w14:paraId="71F18408" w14:textId="59631367" w:rsidR="007459F7" w:rsidRDefault="007459F7" w:rsidP="00C47ED5">
      <w:pPr>
        <w:rPr>
          <w:sz w:val="23"/>
          <w:szCs w:val="23"/>
        </w:rPr>
      </w:pPr>
    </w:p>
    <w:p w14:paraId="48EC30DB" w14:textId="281B249E" w:rsidR="007459F7" w:rsidRDefault="007459F7" w:rsidP="00C47ED5">
      <w:pPr>
        <w:rPr>
          <w:sz w:val="23"/>
          <w:szCs w:val="23"/>
        </w:rPr>
      </w:pPr>
    </w:p>
    <w:p w14:paraId="345879D2" w14:textId="41463E83" w:rsidR="007459F7" w:rsidRDefault="007459F7" w:rsidP="00C47ED5">
      <w:pPr>
        <w:rPr>
          <w:sz w:val="23"/>
          <w:szCs w:val="23"/>
        </w:rPr>
      </w:pPr>
    </w:p>
    <w:p w14:paraId="3ED8FD88" w14:textId="2583315C" w:rsidR="007459F7" w:rsidRDefault="007459F7" w:rsidP="00C47ED5">
      <w:pPr>
        <w:rPr>
          <w:sz w:val="23"/>
          <w:szCs w:val="23"/>
        </w:rPr>
      </w:pPr>
    </w:p>
    <w:p w14:paraId="35095FED" w14:textId="43B1E834" w:rsidR="007459F7" w:rsidRDefault="007459F7" w:rsidP="00C47ED5">
      <w:pPr>
        <w:rPr>
          <w:sz w:val="23"/>
          <w:szCs w:val="23"/>
        </w:rPr>
      </w:pPr>
    </w:p>
    <w:p w14:paraId="1B25FC51" w14:textId="1B4D78B5" w:rsidR="007459F7" w:rsidRDefault="007459F7" w:rsidP="00C47ED5">
      <w:pPr>
        <w:rPr>
          <w:sz w:val="23"/>
          <w:szCs w:val="23"/>
        </w:rPr>
      </w:pPr>
    </w:p>
    <w:p w14:paraId="061C83F6" w14:textId="0EFF1D6E" w:rsidR="007459F7" w:rsidRDefault="007459F7" w:rsidP="00C47ED5">
      <w:pPr>
        <w:rPr>
          <w:sz w:val="23"/>
          <w:szCs w:val="23"/>
        </w:rPr>
      </w:pPr>
    </w:p>
    <w:p w14:paraId="6C18CD1D" w14:textId="0E81CEAB" w:rsidR="007459F7" w:rsidRDefault="007459F7" w:rsidP="00C47ED5">
      <w:pPr>
        <w:rPr>
          <w:sz w:val="23"/>
          <w:szCs w:val="23"/>
        </w:rPr>
      </w:pPr>
    </w:p>
    <w:p w14:paraId="24E236C9" w14:textId="155C8D7F" w:rsidR="007459F7" w:rsidRDefault="007459F7" w:rsidP="00C47ED5">
      <w:pPr>
        <w:rPr>
          <w:sz w:val="23"/>
          <w:szCs w:val="23"/>
        </w:rPr>
      </w:pPr>
    </w:p>
    <w:p w14:paraId="1AACF7C3" w14:textId="78A9B746" w:rsidR="007459F7" w:rsidRDefault="007459F7" w:rsidP="00C47ED5">
      <w:pPr>
        <w:rPr>
          <w:sz w:val="23"/>
          <w:szCs w:val="23"/>
        </w:rPr>
      </w:pPr>
    </w:p>
    <w:p w14:paraId="21E8E48E" w14:textId="7E94D341" w:rsidR="007459F7" w:rsidRDefault="007459F7" w:rsidP="00C47ED5">
      <w:pPr>
        <w:rPr>
          <w:sz w:val="23"/>
          <w:szCs w:val="23"/>
        </w:rPr>
      </w:pPr>
    </w:p>
    <w:p w14:paraId="2E79633E" w14:textId="01E11A78" w:rsidR="007459F7" w:rsidRDefault="007459F7" w:rsidP="00C47ED5">
      <w:pPr>
        <w:rPr>
          <w:sz w:val="23"/>
          <w:szCs w:val="23"/>
        </w:rPr>
      </w:pPr>
    </w:p>
    <w:p w14:paraId="33C11203" w14:textId="10DCBB36" w:rsidR="007459F7" w:rsidRDefault="007459F7" w:rsidP="00C47ED5">
      <w:pPr>
        <w:rPr>
          <w:sz w:val="23"/>
          <w:szCs w:val="23"/>
        </w:rPr>
      </w:pPr>
    </w:p>
    <w:p w14:paraId="7F06C0FC" w14:textId="4126707E" w:rsidR="007459F7" w:rsidRDefault="007459F7" w:rsidP="00C47ED5">
      <w:pPr>
        <w:rPr>
          <w:sz w:val="23"/>
          <w:szCs w:val="23"/>
        </w:rPr>
      </w:pPr>
    </w:p>
    <w:p w14:paraId="7AB66FCE" w14:textId="43EC3077" w:rsidR="007459F7" w:rsidRDefault="007459F7" w:rsidP="00C47ED5">
      <w:pPr>
        <w:rPr>
          <w:sz w:val="23"/>
          <w:szCs w:val="23"/>
        </w:rPr>
      </w:pPr>
    </w:p>
    <w:p w14:paraId="570C1E2B" w14:textId="06EE48C4" w:rsidR="007459F7" w:rsidRDefault="007459F7" w:rsidP="00C47ED5">
      <w:pPr>
        <w:rPr>
          <w:sz w:val="23"/>
          <w:szCs w:val="23"/>
        </w:rPr>
      </w:pPr>
    </w:p>
    <w:p w14:paraId="7E6A4551" w14:textId="4DF22485" w:rsidR="007459F7" w:rsidRDefault="007459F7" w:rsidP="00C47ED5">
      <w:pPr>
        <w:rPr>
          <w:sz w:val="23"/>
          <w:szCs w:val="23"/>
        </w:rPr>
      </w:pPr>
    </w:p>
    <w:p w14:paraId="5D6FD1F7" w14:textId="25D6CDCB" w:rsidR="007459F7" w:rsidRDefault="007459F7" w:rsidP="00C47ED5">
      <w:pPr>
        <w:rPr>
          <w:sz w:val="23"/>
          <w:szCs w:val="23"/>
        </w:rPr>
      </w:pPr>
    </w:p>
    <w:p w14:paraId="3CA1AF27" w14:textId="21C92CCF" w:rsidR="007459F7" w:rsidRDefault="007459F7" w:rsidP="00C47ED5">
      <w:pPr>
        <w:rPr>
          <w:sz w:val="23"/>
          <w:szCs w:val="23"/>
        </w:rPr>
      </w:pPr>
    </w:p>
    <w:p w14:paraId="3DC8B92C" w14:textId="58749AC2" w:rsidR="007459F7" w:rsidRDefault="007459F7" w:rsidP="00C47ED5">
      <w:pPr>
        <w:rPr>
          <w:sz w:val="23"/>
          <w:szCs w:val="23"/>
        </w:rPr>
      </w:pPr>
    </w:p>
    <w:p w14:paraId="0C61F326" w14:textId="24B9B726" w:rsidR="007459F7" w:rsidRDefault="007459F7" w:rsidP="00C47ED5">
      <w:pPr>
        <w:rPr>
          <w:sz w:val="23"/>
          <w:szCs w:val="23"/>
        </w:rPr>
      </w:pPr>
    </w:p>
    <w:p w14:paraId="03B3E514" w14:textId="2767F38E" w:rsidR="007459F7" w:rsidRDefault="007459F7" w:rsidP="00C47ED5">
      <w:pPr>
        <w:rPr>
          <w:sz w:val="23"/>
          <w:szCs w:val="23"/>
        </w:rPr>
      </w:pPr>
    </w:p>
    <w:p w14:paraId="59F74668" w14:textId="7E54E9FB" w:rsidR="007459F7" w:rsidRDefault="007459F7" w:rsidP="00C47ED5">
      <w:pPr>
        <w:rPr>
          <w:sz w:val="23"/>
          <w:szCs w:val="23"/>
        </w:rPr>
      </w:pPr>
    </w:p>
    <w:p w14:paraId="1AA13919" w14:textId="361831C0" w:rsidR="007459F7" w:rsidRDefault="007459F7" w:rsidP="00C47ED5">
      <w:pPr>
        <w:rPr>
          <w:sz w:val="23"/>
          <w:szCs w:val="23"/>
        </w:rPr>
      </w:pPr>
    </w:p>
    <w:p w14:paraId="59395908" w14:textId="08197049" w:rsidR="007459F7" w:rsidRDefault="007459F7" w:rsidP="00C47ED5">
      <w:pPr>
        <w:rPr>
          <w:sz w:val="23"/>
          <w:szCs w:val="23"/>
        </w:rPr>
      </w:pPr>
    </w:p>
    <w:p w14:paraId="52F554F8" w14:textId="28C98DA1" w:rsidR="007459F7" w:rsidRDefault="007459F7" w:rsidP="00C47ED5">
      <w:pPr>
        <w:rPr>
          <w:sz w:val="23"/>
          <w:szCs w:val="23"/>
        </w:rPr>
      </w:pPr>
    </w:p>
    <w:p w14:paraId="574B23AB" w14:textId="78A42A37" w:rsidR="007459F7" w:rsidRDefault="007459F7" w:rsidP="00C47ED5">
      <w:pPr>
        <w:rPr>
          <w:sz w:val="23"/>
          <w:szCs w:val="23"/>
        </w:rPr>
      </w:pPr>
    </w:p>
    <w:p w14:paraId="4CF46AAE" w14:textId="57AD61DD" w:rsidR="007459F7" w:rsidRDefault="007459F7" w:rsidP="00C47ED5">
      <w:pPr>
        <w:rPr>
          <w:sz w:val="23"/>
          <w:szCs w:val="23"/>
        </w:rPr>
      </w:pPr>
    </w:p>
    <w:p w14:paraId="31902E28" w14:textId="03478A54" w:rsidR="007459F7" w:rsidRDefault="007459F7" w:rsidP="00C47ED5">
      <w:pPr>
        <w:rPr>
          <w:sz w:val="23"/>
          <w:szCs w:val="23"/>
        </w:rPr>
      </w:pPr>
    </w:p>
    <w:p w14:paraId="6A926B2A" w14:textId="0E262260" w:rsidR="007459F7" w:rsidRDefault="007459F7" w:rsidP="00C47ED5">
      <w:pPr>
        <w:rPr>
          <w:sz w:val="23"/>
          <w:szCs w:val="23"/>
        </w:rPr>
      </w:pPr>
    </w:p>
    <w:p w14:paraId="68016782" w14:textId="18ECCDA1" w:rsidR="007459F7" w:rsidRDefault="007459F7" w:rsidP="00C47ED5">
      <w:pPr>
        <w:rPr>
          <w:sz w:val="23"/>
          <w:szCs w:val="23"/>
        </w:rPr>
      </w:pPr>
    </w:p>
    <w:p w14:paraId="4F996670" w14:textId="4AFBC56E" w:rsidR="007459F7" w:rsidRDefault="007459F7" w:rsidP="00C47ED5">
      <w:pPr>
        <w:rPr>
          <w:sz w:val="23"/>
          <w:szCs w:val="23"/>
        </w:rPr>
      </w:pPr>
    </w:p>
    <w:p w14:paraId="37D1F8A2" w14:textId="0D3C395E" w:rsidR="007459F7" w:rsidRDefault="007459F7" w:rsidP="00C47ED5">
      <w:pPr>
        <w:rPr>
          <w:sz w:val="23"/>
          <w:szCs w:val="23"/>
        </w:rPr>
      </w:pPr>
    </w:p>
    <w:p w14:paraId="5A718ECF" w14:textId="518075DD" w:rsidR="007459F7" w:rsidRDefault="007459F7" w:rsidP="00C47ED5">
      <w:pPr>
        <w:rPr>
          <w:sz w:val="23"/>
          <w:szCs w:val="23"/>
        </w:rPr>
      </w:pPr>
    </w:p>
    <w:p w14:paraId="483670E2" w14:textId="6B956085" w:rsidR="007459F7" w:rsidRDefault="007459F7" w:rsidP="00C47ED5">
      <w:pPr>
        <w:rPr>
          <w:sz w:val="23"/>
          <w:szCs w:val="23"/>
        </w:rPr>
      </w:pPr>
    </w:p>
    <w:p w14:paraId="5CA4C706" w14:textId="387422FF" w:rsidR="007459F7" w:rsidRDefault="007459F7" w:rsidP="00C47ED5">
      <w:pPr>
        <w:rPr>
          <w:sz w:val="23"/>
          <w:szCs w:val="23"/>
        </w:rPr>
      </w:pPr>
    </w:p>
    <w:p w14:paraId="5A6F671A" w14:textId="7ED341CF" w:rsidR="007459F7" w:rsidRDefault="007459F7" w:rsidP="00C47ED5">
      <w:pPr>
        <w:rPr>
          <w:sz w:val="23"/>
          <w:szCs w:val="23"/>
        </w:rPr>
      </w:pPr>
    </w:p>
    <w:p w14:paraId="09909B96" w14:textId="0BAD86DD" w:rsidR="007459F7" w:rsidRDefault="007459F7" w:rsidP="00C47ED5">
      <w:pPr>
        <w:rPr>
          <w:sz w:val="23"/>
          <w:szCs w:val="23"/>
        </w:rPr>
      </w:pPr>
    </w:p>
    <w:p w14:paraId="38A5DFE5" w14:textId="4E8B1C46" w:rsidR="007459F7" w:rsidRDefault="007459F7" w:rsidP="00C47ED5">
      <w:pPr>
        <w:rPr>
          <w:sz w:val="23"/>
          <w:szCs w:val="23"/>
        </w:rPr>
      </w:pPr>
    </w:p>
    <w:p w14:paraId="49C8793A" w14:textId="3BAED8D5" w:rsidR="007459F7" w:rsidRDefault="007459F7" w:rsidP="00C47ED5">
      <w:pPr>
        <w:rPr>
          <w:sz w:val="23"/>
          <w:szCs w:val="23"/>
        </w:rPr>
      </w:pPr>
      <w:r>
        <w:rPr>
          <w:sz w:val="23"/>
          <w:szCs w:val="23"/>
        </w:rPr>
        <w:t>Seznam zkratek</w:t>
      </w:r>
    </w:p>
    <w:p w14:paraId="3DC141DD" w14:textId="3A089700" w:rsidR="0078086C" w:rsidRDefault="0078086C" w:rsidP="00C47ED5">
      <w:pPr>
        <w:rPr>
          <w:sz w:val="23"/>
          <w:szCs w:val="23"/>
        </w:rPr>
      </w:pPr>
    </w:p>
    <w:p w14:paraId="76959B10" w14:textId="646A9A43" w:rsidR="0078086C" w:rsidRDefault="0078086C" w:rsidP="00C47ED5">
      <w:pPr>
        <w:rPr>
          <w:sz w:val="23"/>
          <w:szCs w:val="23"/>
        </w:rPr>
      </w:pPr>
    </w:p>
    <w:p w14:paraId="68ACFA71" w14:textId="4F10B5CA" w:rsidR="0078086C" w:rsidRDefault="0078086C" w:rsidP="00C47ED5">
      <w:pPr>
        <w:rPr>
          <w:sz w:val="23"/>
          <w:szCs w:val="23"/>
        </w:rPr>
      </w:pPr>
    </w:p>
    <w:p w14:paraId="4F1AE012" w14:textId="5512FCA3" w:rsidR="0078086C" w:rsidRDefault="0078086C" w:rsidP="00C47ED5">
      <w:pPr>
        <w:rPr>
          <w:sz w:val="23"/>
          <w:szCs w:val="23"/>
        </w:rPr>
      </w:pPr>
    </w:p>
    <w:p w14:paraId="5472DAD8" w14:textId="5542844F" w:rsidR="0078086C" w:rsidRDefault="0078086C" w:rsidP="00C47ED5">
      <w:pPr>
        <w:rPr>
          <w:sz w:val="23"/>
          <w:szCs w:val="23"/>
        </w:rPr>
      </w:pPr>
    </w:p>
    <w:p w14:paraId="73DA9D7E" w14:textId="24D8DFF7" w:rsidR="0078086C" w:rsidRDefault="0078086C" w:rsidP="00C47ED5">
      <w:pPr>
        <w:rPr>
          <w:sz w:val="23"/>
          <w:szCs w:val="23"/>
        </w:rPr>
      </w:pPr>
    </w:p>
    <w:p w14:paraId="2F14BD81" w14:textId="49B6CF3C" w:rsidR="0078086C" w:rsidRDefault="0078086C" w:rsidP="00C47ED5">
      <w:pPr>
        <w:rPr>
          <w:sz w:val="23"/>
          <w:szCs w:val="23"/>
        </w:rPr>
      </w:pPr>
    </w:p>
    <w:p w14:paraId="053914AE" w14:textId="79DB0F8E" w:rsidR="0078086C" w:rsidRDefault="0078086C" w:rsidP="00C47ED5">
      <w:pPr>
        <w:rPr>
          <w:sz w:val="23"/>
          <w:szCs w:val="23"/>
        </w:rPr>
      </w:pPr>
    </w:p>
    <w:p w14:paraId="63F0AB34" w14:textId="22E4C408" w:rsidR="0078086C" w:rsidRDefault="0078086C" w:rsidP="00C47ED5">
      <w:pPr>
        <w:rPr>
          <w:sz w:val="23"/>
          <w:szCs w:val="23"/>
        </w:rPr>
      </w:pPr>
    </w:p>
    <w:p w14:paraId="3D412E17" w14:textId="0891F144" w:rsidR="0078086C" w:rsidRDefault="0078086C" w:rsidP="00C47ED5">
      <w:pPr>
        <w:rPr>
          <w:sz w:val="23"/>
          <w:szCs w:val="23"/>
        </w:rPr>
      </w:pPr>
    </w:p>
    <w:p w14:paraId="61E16710" w14:textId="1F3BB4D8" w:rsidR="0078086C" w:rsidRDefault="0078086C" w:rsidP="00C47ED5">
      <w:pPr>
        <w:rPr>
          <w:sz w:val="23"/>
          <w:szCs w:val="23"/>
        </w:rPr>
      </w:pPr>
    </w:p>
    <w:p w14:paraId="509588C0" w14:textId="13AC1621" w:rsidR="0078086C" w:rsidRDefault="0078086C" w:rsidP="00C47ED5">
      <w:pPr>
        <w:rPr>
          <w:sz w:val="23"/>
          <w:szCs w:val="23"/>
        </w:rPr>
      </w:pPr>
    </w:p>
    <w:p w14:paraId="4BD9A470" w14:textId="77863C38" w:rsidR="0078086C" w:rsidRDefault="0078086C" w:rsidP="00C47ED5">
      <w:pPr>
        <w:rPr>
          <w:sz w:val="23"/>
          <w:szCs w:val="23"/>
        </w:rPr>
      </w:pPr>
    </w:p>
    <w:p w14:paraId="73C120E2" w14:textId="531777B6" w:rsidR="0078086C" w:rsidRDefault="0078086C" w:rsidP="00C47ED5">
      <w:pPr>
        <w:rPr>
          <w:sz w:val="23"/>
          <w:szCs w:val="23"/>
        </w:rPr>
      </w:pPr>
    </w:p>
    <w:p w14:paraId="46585377" w14:textId="4586C79C" w:rsidR="0078086C" w:rsidRDefault="0078086C" w:rsidP="00C47ED5">
      <w:pPr>
        <w:rPr>
          <w:sz w:val="23"/>
          <w:szCs w:val="23"/>
        </w:rPr>
      </w:pPr>
    </w:p>
    <w:p w14:paraId="5EA47B2B" w14:textId="6716161B" w:rsidR="0078086C" w:rsidRDefault="0078086C" w:rsidP="00C47ED5">
      <w:pPr>
        <w:rPr>
          <w:sz w:val="23"/>
          <w:szCs w:val="23"/>
        </w:rPr>
      </w:pPr>
    </w:p>
    <w:p w14:paraId="555B02D1" w14:textId="1F87F32E" w:rsidR="0078086C" w:rsidRDefault="0078086C" w:rsidP="00C47ED5">
      <w:pPr>
        <w:rPr>
          <w:sz w:val="23"/>
          <w:szCs w:val="23"/>
        </w:rPr>
      </w:pPr>
    </w:p>
    <w:p w14:paraId="3D88EABA" w14:textId="48A1B231" w:rsidR="0078086C" w:rsidRDefault="0078086C" w:rsidP="00C47ED5">
      <w:pPr>
        <w:rPr>
          <w:sz w:val="23"/>
          <w:szCs w:val="23"/>
        </w:rPr>
      </w:pPr>
    </w:p>
    <w:p w14:paraId="7E3DECB8" w14:textId="28AF56C4" w:rsidR="0078086C" w:rsidRDefault="0078086C" w:rsidP="00C47ED5">
      <w:pPr>
        <w:rPr>
          <w:sz w:val="23"/>
          <w:szCs w:val="23"/>
        </w:rPr>
      </w:pPr>
    </w:p>
    <w:p w14:paraId="69A063DC" w14:textId="4923D3C6" w:rsidR="0078086C" w:rsidRDefault="0078086C" w:rsidP="00C47ED5">
      <w:pPr>
        <w:rPr>
          <w:sz w:val="23"/>
          <w:szCs w:val="23"/>
        </w:rPr>
      </w:pPr>
    </w:p>
    <w:p w14:paraId="7E803F7F" w14:textId="1910F2E9" w:rsidR="0078086C" w:rsidRDefault="0078086C" w:rsidP="00C47ED5">
      <w:pPr>
        <w:rPr>
          <w:sz w:val="23"/>
          <w:szCs w:val="23"/>
        </w:rPr>
      </w:pPr>
    </w:p>
    <w:p w14:paraId="3A438D37" w14:textId="4C8D5624" w:rsidR="0078086C" w:rsidRDefault="0078086C" w:rsidP="00C47ED5">
      <w:pPr>
        <w:rPr>
          <w:sz w:val="23"/>
          <w:szCs w:val="23"/>
        </w:rPr>
      </w:pPr>
    </w:p>
    <w:p w14:paraId="652E70C7" w14:textId="41A969FE" w:rsidR="0078086C" w:rsidRDefault="0078086C" w:rsidP="00C47ED5">
      <w:pPr>
        <w:rPr>
          <w:sz w:val="23"/>
          <w:szCs w:val="23"/>
        </w:rPr>
      </w:pPr>
    </w:p>
    <w:p w14:paraId="1B541E1A" w14:textId="05138359" w:rsidR="0078086C" w:rsidRDefault="0078086C" w:rsidP="00C47ED5">
      <w:pPr>
        <w:rPr>
          <w:sz w:val="23"/>
          <w:szCs w:val="23"/>
        </w:rPr>
      </w:pPr>
    </w:p>
    <w:p w14:paraId="58A28DC6" w14:textId="6F25D7B8" w:rsidR="0078086C" w:rsidRDefault="0078086C" w:rsidP="00C47ED5">
      <w:pPr>
        <w:rPr>
          <w:sz w:val="23"/>
          <w:szCs w:val="23"/>
        </w:rPr>
      </w:pPr>
    </w:p>
    <w:p w14:paraId="19D1922D" w14:textId="17E18438" w:rsidR="0078086C" w:rsidRDefault="0078086C" w:rsidP="00C47ED5">
      <w:pPr>
        <w:rPr>
          <w:sz w:val="23"/>
          <w:szCs w:val="23"/>
        </w:rPr>
      </w:pPr>
    </w:p>
    <w:p w14:paraId="419A10D7" w14:textId="4E84E04C" w:rsidR="0078086C" w:rsidRDefault="0078086C" w:rsidP="00C47ED5">
      <w:pPr>
        <w:rPr>
          <w:sz w:val="23"/>
          <w:szCs w:val="23"/>
        </w:rPr>
      </w:pPr>
    </w:p>
    <w:p w14:paraId="5A9D956E" w14:textId="6A7A8449" w:rsidR="0078086C" w:rsidRDefault="0078086C" w:rsidP="00C47ED5">
      <w:pPr>
        <w:rPr>
          <w:sz w:val="23"/>
          <w:szCs w:val="23"/>
        </w:rPr>
      </w:pPr>
    </w:p>
    <w:p w14:paraId="7931D0DD" w14:textId="0726A127" w:rsidR="0078086C" w:rsidRDefault="0078086C" w:rsidP="00C47ED5">
      <w:pPr>
        <w:rPr>
          <w:sz w:val="23"/>
          <w:szCs w:val="23"/>
        </w:rPr>
      </w:pPr>
    </w:p>
    <w:p w14:paraId="70011A2D" w14:textId="75561559" w:rsidR="0078086C" w:rsidRDefault="0078086C" w:rsidP="00C47ED5">
      <w:pPr>
        <w:rPr>
          <w:sz w:val="23"/>
          <w:szCs w:val="23"/>
        </w:rPr>
      </w:pPr>
    </w:p>
    <w:p w14:paraId="027DF1D8" w14:textId="34B39E59" w:rsidR="0078086C" w:rsidRDefault="0078086C" w:rsidP="00C47ED5">
      <w:pPr>
        <w:rPr>
          <w:sz w:val="23"/>
          <w:szCs w:val="23"/>
        </w:rPr>
      </w:pPr>
    </w:p>
    <w:p w14:paraId="69CE7C9F" w14:textId="318FCAC3" w:rsidR="0078086C" w:rsidRDefault="0078086C" w:rsidP="00C47ED5">
      <w:pPr>
        <w:rPr>
          <w:sz w:val="23"/>
          <w:szCs w:val="23"/>
        </w:rPr>
      </w:pPr>
    </w:p>
    <w:p w14:paraId="74625D00" w14:textId="7C96B1BF" w:rsidR="0078086C" w:rsidRDefault="0078086C" w:rsidP="00C47ED5">
      <w:pPr>
        <w:rPr>
          <w:sz w:val="23"/>
          <w:szCs w:val="23"/>
        </w:rPr>
      </w:pPr>
    </w:p>
    <w:p w14:paraId="3C2DEA31" w14:textId="487E32BE" w:rsidR="0078086C" w:rsidRDefault="0078086C" w:rsidP="00C47ED5">
      <w:pPr>
        <w:rPr>
          <w:sz w:val="23"/>
          <w:szCs w:val="23"/>
        </w:rPr>
      </w:pPr>
    </w:p>
    <w:p w14:paraId="2C6D6DCE" w14:textId="7D1A35F3" w:rsidR="0078086C" w:rsidRDefault="0078086C" w:rsidP="00C47ED5">
      <w:pPr>
        <w:rPr>
          <w:sz w:val="23"/>
          <w:szCs w:val="23"/>
        </w:rPr>
      </w:pPr>
    </w:p>
    <w:p w14:paraId="71949B5E" w14:textId="6D195B28" w:rsidR="0078086C" w:rsidRDefault="0078086C" w:rsidP="00C47ED5">
      <w:pPr>
        <w:rPr>
          <w:sz w:val="23"/>
          <w:szCs w:val="23"/>
        </w:rPr>
      </w:pPr>
    </w:p>
    <w:p w14:paraId="00CB1109" w14:textId="0959315B" w:rsidR="0078086C" w:rsidRDefault="0078086C" w:rsidP="00C47ED5">
      <w:pPr>
        <w:rPr>
          <w:sz w:val="23"/>
          <w:szCs w:val="23"/>
        </w:rPr>
      </w:pPr>
    </w:p>
    <w:p w14:paraId="3DC7348B" w14:textId="1E379E97" w:rsidR="0078086C" w:rsidRDefault="0078086C" w:rsidP="00C47ED5">
      <w:pPr>
        <w:rPr>
          <w:sz w:val="23"/>
          <w:szCs w:val="23"/>
        </w:rPr>
      </w:pPr>
    </w:p>
    <w:p w14:paraId="56CBB9CE" w14:textId="60A40174" w:rsidR="0078086C" w:rsidRDefault="0078086C" w:rsidP="00C47ED5">
      <w:pPr>
        <w:rPr>
          <w:sz w:val="23"/>
          <w:szCs w:val="23"/>
        </w:rPr>
      </w:pPr>
    </w:p>
    <w:p w14:paraId="0ED8B561" w14:textId="2AB315D8" w:rsidR="0078086C" w:rsidRDefault="0078086C" w:rsidP="00C47ED5">
      <w:pPr>
        <w:rPr>
          <w:sz w:val="23"/>
          <w:szCs w:val="23"/>
        </w:rPr>
      </w:pPr>
    </w:p>
    <w:p w14:paraId="3359BD83" w14:textId="14C80D5B" w:rsidR="0078086C" w:rsidRDefault="0078086C" w:rsidP="00C47ED5">
      <w:pPr>
        <w:rPr>
          <w:sz w:val="23"/>
          <w:szCs w:val="23"/>
        </w:rPr>
      </w:pPr>
    </w:p>
    <w:p w14:paraId="59B50977" w14:textId="1138F6EC" w:rsidR="0078086C" w:rsidRDefault="0078086C" w:rsidP="00C47ED5">
      <w:pPr>
        <w:rPr>
          <w:sz w:val="23"/>
          <w:szCs w:val="23"/>
        </w:rPr>
      </w:pPr>
    </w:p>
    <w:p w14:paraId="5165634C" w14:textId="399F30DA" w:rsidR="0078086C" w:rsidRDefault="0078086C" w:rsidP="00C47ED5">
      <w:pPr>
        <w:rPr>
          <w:sz w:val="23"/>
          <w:szCs w:val="23"/>
        </w:rPr>
      </w:pPr>
    </w:p>
    <w:p w14:paraId="2B21F7A9" w14:textId="5126C76A" w:rsidR="0078086C" w:rsidRDefault="0078086C" w:rsidP="00C47ED5">
      <w:pPr>
        <w:rPr>
          <w:sz w:val="23"/>
          <w:szCs w:val="23"/>
        </w:rPr>
      </w:pPr>
    </w:p>
    <w:p w14:paraId="2D74770F" w14:textId="68085855" w:rsidR="0078086C" w:rsidRDefault="0078086C" w:rsidP="00C47ED5">
      <w:pPr>
        <w:rPr>
          <w:sz w:val="23"/>
          <w:szCs w:val="23"/>
        </w:rPr>
      </w:pPr>
    </w:p>
    <w:p w14:paraId="2331A593" w14:textId="4D966925" w:rsidR="0078086C" w:rsidRDefault="0078086C" w:rsidP="00C47ED5">
      <w:pPr>
        <w:rPr>
          <w:sz w:val="23"/>
          <w:szCs w:val="23"/>
        </w:rPr>
      </w:pPr>
      <w:r>
        <w:rPr>
          <w:sz w:val="23"/>
          <w:szCs w:val="23"/>
        </w:rPr>
        <w:t>Úvod a cíle práce</w:t>
      </w:r>
    </w:p>
    <w:p w14:paraId="1E4C923A" w14:textId="7A92701E" w:rsidR="006E49DC" w:rsidRDefault="006E49DC" w:rsidP="00C47ED5">
      <w:pPr>
        <w:rPr>
          <w:sz w:val="23"/>
          <w:szCs w:val="23"/>
        </w:rPr>
      </w:pPr>
    </w:p>
    <w:p w14:paraId="5EE41FD0" w14:textId="70A56492" w:rsidR="006E49DC" w:rsidRDefault="006E49DC" w:rsidP="00C47ED5">
      <w:pPr>
        <w:rPr>
          <w:sz w:val="23"/>
          <w:szCs w:val="23"/>
        </w:rPr>
      </w:pPr>
    </w:p>
    <w:p w14:paraId="14103877" w14:textId="4D52F7C9" w:rsidR="006E49DC" w:rsidRDefault="006E49DC" w:rsidP="00C47ED5">
      <w:pPr>
        <w:rPr>
          <w:sz w:val="23"/>
          <w:szCs w:val="23"/>
        </w:rPr>
      </w:pPr>
    </w:p>
    <w:p w14:paraId="02F8A999" w14:textId="188F0250" w:rsidR="006E49DC" w:rsidRDefault="006E49DC" w:rsidP="00C47ED5">
      <w:pPr>
        <w:rPr>
          <w:sz w:val="23"/>
          <w:szCs w:val="23"/>
        </w:rPr>
      </w:pPr>
    </w:p>
    <w:p w14:paraId="41588597" w14:textId="7C09CA1E" w:rsidR="006E49DC" w:rsidRDefault="006E49DC" w:rsidP="00C47ED5">
      <w:pPr>
        <w:rPr>
          <w:sz w:val="23"/>
          <w:szCs w:val="23"/>
        </w:rPr>
      </w:pPr>
    </w:p>
    <w:p w14:paraId="1E9BE00E" w14:textId="5CEF3600" w:rsidR="006E49DC" w:rsidRDefault="006E49DC" w:rsidP="00C47ED5">
      <w:pPr>
        <w:rPr>
          <w:sz w:val="23"/>
          <w:szCs w:val="23"/>
        </w:rPr>
      </w:pPr>
    </w:p>
    <w:p w14:paraId="5FF791B0" w14:textId="379CF829" w:rsidR="006E49DC" w:rsidRDefault="006E49DC" w:rsidP="00C47ED5">
      <w:pPr>
        <w:rPr>
          <w:sz w:val="23"/>
          <w:szCs w:val="23"/>
        </w:rPr>
      </w:pPr>
    </w:p>
    <w:p w14:paraId="1BE913F7" w14:textId="57AFA0C1" w:rsidR="006E49DC" w:rsidRDefault="006E49DC" w:rsidP="00C47ED5">
      <w:pPr>
        <w:rPr>
          <w:sz w:val="23"/>
          <w:szCs w:val="23"/>
        </w:rPr>
      </w:pPr>
    </w:p>
    <w:p w14:paraId="07B6E488" w14:textId="0E69F5C6" w:rsidR="006E49DC" w:rsidRDefault="006E49DC" w:rsidP="00C47ED5">
      <w:pPr>
        <w:rPr>
          <w:sz w:val="23"/>
          <w:szCs w:val="23"/>
        </w:rPr>
      </w:pPr>
    </w:p>
    <w:p w14:paraId="12066188" w14:textId="19D86584" w:rsidR="006E49DC" w:rsidRDefault="006E49DC" w:rsidP="00C47ED5">
      <w:pPr>
        <w:rPr>
          <w:sz w:val="23"/>
          <w:szCs w:val="23"/>
        </w:rPr>
      </w:pPr>
    </w:p>
    <w:p w14:paraId="1DBB3AE4" w14:textId="32CF10AD" w:rsidR="006E49DC" w:rsidRDefault="006E49DC" w:rsidP="00C47ED5">
      <w:pPr>
        <w:rPr>
          <w:sz w:val="23"/>
          <w:szCs w:val="23"/>
        </w:rPr>
      </w:pPr>
    </w:p>
    <w:p w14:paraId="4CBF7A23" w14:textId="68BD80E1" w:rsidR="006E49DC" w:rsidRDefault="006E49DC" w:rsidP="00C47ED5">
      <w:pPr>
        <w:rPr>
          <w:sz w:val="23"/>
          <w:szCs w:val="23"/>
        </w:rPr>
      </w:pPr>
    </w:p>
    <w:p w14:paraId="490634B8" w14:textId="0E214FC9" w:rsidR="006E49DC" w:rsidRDefault="006E49DC" w:rsidP="00C47ED5">
      <w:pPr>
        <w:rPr>
          <w:sz w:val="23"/>
          <w:szCs w:val="23"/>
        </w:rPr>
      </w:pPr>
    </w:p>
    <w:p w14:paraId="2EFE9CCD" w14:textId="78D22296" w:rsidR="006E49DC" w:rsidRDefault="006E49DC" w:rsidP="00C47ED5">
      <w:pPr>
        <w:rPr>
          <w:sz w:val="23"/>
          <w:szCs w:val="23"/>
        </w:rPr>
      </w:pPr>
    </w:p>
    <w:p w14:paraId="3085C496" w14:textId="16D37E25" w:rsidR="006E49DC" w:rsidRDefault="006E49DC" w:rsidP="00C47ED5">
      <w:pPr>
        <w:rPr>
          <w:sz w:val="23"/>
          <w:szCs w:val="23"/>
        </w:rPr>
      </w:pPr>
    </w:p>
    <w:p w14:paraId="4A9B0824" w14:textId="3894177C" w:rsidR="006E49DC" w:rsidRDefault="006E49DC" w:rsidP="00C47ED5">
      <w:pPr>
        <w:rPr>
          <w:sz w:val="23"/>
          <w:szCs w:val="23"/>
        </w:rPr>
      </w:pPr>
    </w:p>
    <w:p w14:paraId="2455B1B0" w14:textId="068E64EA" w:rsidR="006E49DC" w:rsidRDefault="006E49DC" w:rsidP="00C47ED5">
      <w:pPr>
        <w:rPr>
          <w:sz w:val="23"/>
          <w:szCs w:val="23"/>
        </w:rPr>
      </w:pPr>
    </w:p>
    <w:p w14:paraId="1FC20C6C" w14:textId="7263538A" w:rsidR="006E49DC" w:rsidRDefault="006E49DC" w:rsidP="00C47ED5">
      <w:pPr>
        <w:rPr>
          <w:sz w:val="23"/>
          <w:szCs w:val="23"/>
        </w:rPr>
      </w:pPr>
    </w:p>
    <w:p w14:paraId="6788B9D6" w14:textId="034E2561" w:rsidR="006E49DC" w:rsidRDefault="006E49DC" w:rsidP="00C47ED5">
      <w:pPr>
        <w:rPr>
          <w:sz w:val="23"/>
          <w:szCs w:val="23"/>
        </w:rPr>
      </w:pPr>
    </w:p>
    <w:p w14:paraId="67FCBD86" w14:textId="65FF9BDD" w:rsidR="006E49DC" w:rsidRDefault="006E49DC" w:rsidP="00C47ED5">
      <w:pPr>
        <w:rPr>
          <w:sz w:val="23"/>
          <w:szCs w:val="23"/>
        </w:rPr>
      </w:pPr>
    </w:p>
    <w:p w14:paraId="1A0B6A7E" w14:textId="43012B41" w:rsidR="006E49DC" w:rsidRDefault="006E49DC" w:rsidP="00C47ED5">
      <w:pPr>
        <w:rPr>
          <w:sz w:val="23"/>
          <w:szCs w:val="23"/>
        </w:rPr>
      </w:pPr>
    </w:p>
    <w:p w14:paraId="1EE54165" w14:textId="5C0A7EEE" w:rsidR="006E49DC" w:rsidRDefault="006E49DC" w:rsidP="00C47ED5">
      <w:pPr>
        <w:rPr>
          <w:sz w:val="23"/>
          <w:szCs w:val="23"/>
        </w:rPr>
      </w:pPr>
    </w:p>
    <w:p w14:paraId="19B455FE" w14:textId="3653A978" w:rsidR="006E49DC" w:rsidRDefault="006E49DC" w:rsidP="00C47ED5">
      <w:pPr>
        <w:rPr>
          <w:sz w:val="23"/>
          <w:szCs w:val="23"/>
        </w:rPr>
      </w:pPr>
    </w:p>
    <w:p w14:paraId="42994346" w14:textId="0CB6B6BD" w:rsidR="006E49DC" w:rsidRDefault="006E49DC" w:rsidP="00C47ED5">
      <w:pPr>
        <w:rPr>
          <w:sz w:val="23"/>
          <w:szCs w:val="23"/>
        </w:rPr>
      </w:pPr>
    </w:p>
    <w:p w14:paraId="588D3020" w14:textId="3B7C0FB2" w:rsidR="006E49DC" w:rsidRDefault="006E49DC" w:rsidP="00C47ED5">
      <w:pPr>
        <w:rPr>
          <w:sz w:val="23"/>
          <w:szCs w:val="23"/>
        </w:rPr>
      </w:pPr>
    </w:p>
    <w:p w14:paraId="2172F1DD" w14:textId="51B568BA" w:rsidR="006E49DC" w:rsidRDefault="006E49DC" w:rsidP="00C47ED5">
      <w:pPr>
        <w:rPr>
          <w:sz w:val="23"/>
          <w:szCs w:val="23"/>
        </w:rPr>
      </w:pPr>
    </w:p>
    <w:p w14:paraId="377F7F50" w14:textId="3143EE70" w:rsidR="006E49DC" w:rsidRDefault="006E49DC" w:rsidP="00C47ED5">
      <w:pPr>
        <w:rPr>
          <w:sz w:val="23"/>
          <w:szCs w:val="23"/>
        </w:rPr>
      </w:pPr>
    </w:p>
    <w:p w14:paraId="161F1861" w14:textId="41F704F9" w:rsidR="006E49DC" w:rsidRDefault="006E49DC" w:rsidP="00C47ED5">
      <w:pPr>
        <w:rPr>
          <w:sz w:val="23"/>
          <w:szCs w:val="23"/>
        </w:rPr>
      </w:pPr>
    </w:p>
    <w:p w14:paraId="3C86A617" w14:textId="149E8DD6" w:rsidR="006E49DC" w:rsidRDefault="006E49DC" w:rsidP="00C47ED5">
      <w:pPr>
        <w:rPr>
          <w:sz w:val="23"/>
          <w:szCs w:val="23"/>
        </w:rPr>
      </w:pPr>
    </w:p>
    <w:p w14:paraId="21B3F72D" w14:textId="101E482D" w:rsidR="006E49DC" w:rsidRDefault="006E49DC" w:rsidP="00C47ED5">
      <w:pPr>
        <w:rPr>
          <w:sz w:val="23"/>
          <w:szCs w:val="23"/>
        </w:rPr>
      </w:pPr>
    </w:p>
    <w:p w14:paraId="74C39D1E" w14:textId="0F6F7FA3" w:rsidR="006E49DC" w:rsidRDefault="006E49DC" w:rsidP="00C47ED5">
      <w:pPr>
        <w:rPr>
          <w:sz w:val="23"/>
          <w:szCs w:val="23"/>
        </w:rPr>
      </w:pPr>
    </w:p>
    <w:p w14:paraId="43804DE2" w14:textId="2C389D63" w:rsidR="006E49DC" w:rsidRDefault="006E49DC" w:rsidP="00C47ED5">
      <w:pPr>
        <w:rPr>
          <w:sz w:val="23"/>
          <w:szCs w:val="23"/>
        </w:rPr>
      </w:pPr>
    </w:p>
    <w:p w14:paraId="12FAA0FB" w14:textId="33FE71A2" w:rsidR="006E49DC" w:rsidRDefault="006E49DC" w:rsidP="00C47ED5">
      <w:pPr>
        <w:rPr>
          <w:sz w:val="23"/>
          <w:szCs w:val="23"/>
        </w:rPr>
      </w:pPr>
    </w:p>
    <w:p w14:paraId="435A3363" w14:textId="76722724" w:rsidR="006E49DC" w:rsidRDefault="006E49DC" w:rsidP="00C47ED5">
      <w:pPr>
        <w:rPr>
          <w:sz w:val="23"/>
          <w:szCs w:val="23"/>
        </w:rPr>
      </w:pPr>
    </w:p>
    <w:p w14:paraId="1454898A" w14:textId="0A2D378C" w:rsidR="006E49DC" w:rsidRDefault="006E49DC" w:rsidP="00C47ED5">
      <w:pPr>
        <w:rPr>
          <w:sz w:val="23"/>
          <w:szCs w:val="23"/>
        </w:rPr>
      </w:pPr>
    </w:p>
    <w:p w14:paraId="03B8A31F" w14:textId="5D5684A6" w:rsidR="006E49DC" w:rsidRDefault="006E49DC" w:rsidP="00C47ED5">
      <w:pPr>
        <w:rPr>
          <w:sz w:val="23"/>
          <w:szCs w:val="23"/>
        </w:rPr>
      </w:pPr>
    </w:p>
    <w:p w14:paraId="5B2BAA79" w14:textId="3537B974" w:rsidR="006E49DC" w:rsidRDefault="006E49DC" w:rsidP="00C47ED5">
      <w:pPr>
        <w:rPr>
          <w:sz w:val="23"/>
          <w:szCs w:val="23"/>
        </w:rPr>
      </w:pPr>
    </w:p>
    <w:p w14:paraId="35D25448" w14:textId="60F83063" w:rsidR="006E49DC" w:rsidRDefault="006E49DC" w:rsidP="00C47ED5">
      <w:pPr>
        <w:rPr>
          <w:sz w:val="23"/>
          <w:szCs w:val="23"/>
        </w:rPr>
      </w:pPr>
    </w:p>
    <w:p w14:paraId="2C6524D3" w14:textId="3F428AD8" w:rsidR="006E49DC" w:rsidRDefault="006E49DC" w:rsidP="00C47ED5">
      <w:pPr>
        <w:rPr>
          <w:sz w:val="23"/>
          <w:szCs w:val="23"/>
        </w:rPr>
      </w:pPr>
    </w:p>
    <w:p w14:paraId="76D5524A" w14:textId="70C2C835" w:rsidR="006E49DC" w:rsidRDefault="006E49DC" w:rsidP="00C47ED5">
      <w:pPr>
        <w:rPr>
          <w:sz w:val="23"/>
          <w:szCs w:val="23"/>
        </w:rPr>
      </w:pPr>
    </w:p>
    <w:p w14:paraId="7B8785AC" w14:textId="19201165" w:rsidR="006E49DC" w:rsidRDefault="006E49DC" w:rsidP="00C47ED5">
      <w:pPr>
        <w:rPr>
          <w:sz w:val="23"/>
          <w:szCs w:val="23"/>
        </w:rPr>
      </w:pPr>
    </w:p>
    <w:p w14:paraId="7E48178B" w14:textId="2EBC371E" w:rsidR="006E49DC" w:rsidRDefault="006E49DC" w:rsidP="00C47ED5">
      <w:pPr>
        <w:rPr>
          <w:sz w:val="23"/>
          <w:szCs w:val="23"/>
        </w:rPr>
      </w:pPr>
    </w:p>
    <w:p w14:paraId="059B4B0D" w14:textId="319ADA56" w:rsidR="006E49DC" w:rsidRDefault="006E49DC" w:rsidP="00C47ED5">
      <w:pPr>
        <w:rPr>
          <w:sz w:val="23"/>
          <w:szCs w:val="23"/>
        </w:rPr>
      </w:pPr>
    </w:p>
    <w:p w14:paraId="1CB6D9F4" w14:textId="2DD42EC6" w:rsidR="006E49DC" w:rsidRDefault="006E49DC" w:rsidP="00C47ED5">
      <w:pPr>
        <w:rPr>
          <w:sz w:val="23"/>
          <w:szCs w:val="23"/>
        </w:rPr>
      </w:pPr>
    </w:p>
    <w:p w14:paraId="10C991A2" w14:textId="77777777" w:rsidR="006E49DC" w:rsidRDefault="006E49DC" w:rsidP="00C47ED5">
      <w:pPr>
        <w:rPr>
          <w:sz w:val="23"/>
          <w:szCs w:val="23"/>
        </w:rPr>
      </w:pPr>
    </w:p>
    <w:p w14:paraId="78FEC5BC" w14:textId="1FE4B2CB" w:rsidR="006E49DC" w:rsidRDefault="006E49DC" w:rsidP="00C47ED5">
      <w:pPr>
        <w:rPr>
          <w:sz w:val="23"/>
          <w:szCs w:val="23"/>
        </w:rPr>
      </w:pPr>
      <w:r>
        <w:rPr>
          <w:sz w:val="23"/>
          <w:szCs w:val="23"/>
        </w:rPr>
        <w:t>Materiál a metody</w:t>
      </w:r>
    </w:p>
    <w:p w14:paraId="23ABDF67" w14:textId="13A63B1A" w:rsidR="006E49DC" w:rsidRDefault="006E49DC" w:rsidP="00C47ED5">
      <w:pPr>
        <w:rPr>
          <w:sz w:val="23"/>
          <w:szCs w:val="23"/>
        </w:rPr>
      </w:pPr>
    </w:p>
    <w:p w14:paraId="6B360F43" w14:textId="624F49C6" w:rsidR="006E49DC" w:rsidRDefault="006E49DC" w:rsidP="00C47ED5">
      <w:pPr>
        <w:rPr>
          <w:sz w:val="23"/>
          <w:szCs w:val="23"/>
        </w:rPr>
      </w:pPr>
      <w:r>
        <w:rPr>
          <w:sz w:val="23"/>
          <w:szCs w:val="23"/>
        </w:rPr>
        <w:t>Rostlinný materiál</w:t>
      </w:r>
    </w:p>
    <w:p w14:paraId="16CE0FCB" w14:textId="7A409092" w:rsidR="006E49DC" w:rsidRDefault="006E49DC" w:rsidP="00C47ED5">
      <w:pPr>
        <w:rPr>
          <w:sz w:val="23"/>
          <w:szCs w:val="23"/>
        </w:rPr>
      </w:pPr>
    </w:p>
    <w:p w14:paraId="19F7293A" w14:textId="148ECD69" w:rsidR="006E49DC" w:rsidRDefault="00AD1979" w:rsidP="0007769B">
      <w:pPr>
        <w:jc w:val="both"/>
        <w:rPr>
          <w:sz w:val="23"/>
          <w:szCs w:val="23"/>
        </w:rPr>
      </w:pPr>
      <w:r>
        <w:rPr>
          <w:sz w:val="23"/>
          <w:szCs w:val="23"/>
        </w:rPr>
        <w:t>Pro experimenty byly využívány linie rostlin Arabidopsis thaliana (ekotyp Columbia) s fluorescenčně označenými proteiny</w:t>
      </w:r>
      <w:r w:rsidR="00635C8D">
        <w:rPr>
          <w:sz w:val="23"/>
          <w:szCs w:val="23"/>
        </w:rPr>
        <w:t>.</w:t>
      </w:r>
    </w:p>
    <w:p w14:paraId="456ADF8E" w14:textId="300F1D15" w:rsidR="00635C8D" w:rsidRDefault="00635C8D" w:rsidP="0007769B">
      <w:pPr>
        <w:jc w:val="both"/>
        <w:rPr>
          <w:sz w:val="23"/>
          <w:szCs w:val="23"/>
        </w:rPr>
      </w:pPr>
    </w:p>
    <w:p w14:paraId="4EDB87F1" w14:textId="1E2BA631" w:rsidR="00635C8D" w:rsidRDefault="00635C8D" w:rsidP="0007769B">
      <w:pPr>
        <w:jc w:val="both"/>
        <w:rPr>
          <w:sz w:val="23"/>
          <w:szCs w:val="23"/>
        </w:rPr>
      </w:pPr>
      <w:r>
        <w:rPr>
          <w:sz w:val="23"/>
          <w:szCs w:val="23"/>
        </w:rPr>
        <w:t>... výpis</w:t>
      </w:r>
    </w:p>
    <w:p w14:paraId="0B937B26" w14:textId="33E81003" w:rsidR="00635C8D" w:rsidRDefault="00635C8D" w:rsidP="0007769B">
      <w:pPr>
        <w:jc w:val="both"/>
        <w:rPr>
          <w:sz w:val="23"/>
          <w:szCs w:val="23"/>
        </w:rPr>
      </w:pPr>
    </w:p>
    <w:p w14:paraId="68BB0733" w14:textId="6A100DA3" w:rsidR="00635C8D" w:rsidRDefault="00635C8D" w:rsidP="0007769B">
      <w:pPr>
        <w:jc w:val="both"/>
        <w:rPr>
          <w:sz w:val="23"/>
          <w:szCs w:val="23"/>
        </w:rPr>
      </w:pPr>
    </w:p>
    <w:p w14:paraId="04E80574" w14:textId="3521377D" w:rsidR="00635C8D" w:rsidRDefault="00635C8D" w:rsidP="0007769B">
      <w:pPr>
        <w:jc w:val="both"/>
        <w:rPr>
          <w:sz w:val="23"/>
          <w:szCs w:val="23"/>
        </w:rPr>
      </w:pPr>
      <w:r>
        <w:rPr>
          <w:sz w:val="23"/>
          <w:szCs w:val="23"/>
        </w:rPr>
        <w:t xml:space="preserve">Kultivace rostlin </w:t>
      </w:r>
    </w:p>
    <w:p w14:paraId="565A88C1" w14:textId="6A3D45DA" w:rsidR="00635C8D" w:rsidRDefault="00635C8D" w:rsidP="0007769B">
      <w:pPr>
        <w:jc w:val="both"/>
        <w:rPr>
          <w:sz w:val="23"/>
          <w:szCs w:val="23"/>
        </w:rPr>
      </w:pPr>
    </w:p>
    <w:p w14:paraId="4BADB20F" w14:textId="2CA86961" w:rsidR="00635C8D" w:rsidRDefault="00635C8D" w:rsidP="0007769B">
      <w:pPr>
        <w:jc w:val="both"/>
        <w:rPr>
          <w:sz w:val="23"/>
          <w:szCs w:val="23"/>
        </w:rPr>
      </w:pPr>
      <w:r>
        <w:rPr>
          <w:sz w:val="23"/>
          <w:szCs w:val="23"/>
        </w:rPr>
        <w:t>Rostlin</w:t>
      </w:r>
      <w:r w:rsidR="00E712E8">
        <w:rPr>
          <w:sz w:val="23"/>
          <w:szCs w:val="23"/>
        </w:rPr>
        <w:t xml:space="preserve">y určené pro sklízení semen byly pěstovány v kultivační místnosti při teplotě 23 °C a fotoperiodě 16 h světlo/8 h tma. Rostliny byly pěstované v arasystémech v jiffách, při jejichž první hydrataci byl použit roztok s hnojivem Krystalon o koncentraci 1g/l. </w:t>
      </w:r>
    </w:p>
    <w:p w14:paraId="53DF74BF" w14:textId="5AA17AB5" w:rsidR="00127080" w:rsidRDefault="006C47F8" w:rsidP="0007769B">
      <w:pPr>
        <w:jc w:val="both"/>
        <w:rPr>
          <w:sz w:val="23"/>
          <w:szCs w:val="23"/>
        </w:rPr>
      </w:pPr>
      <w:r>
        <w:rPr>
          <w:sz w:val="23"/>
          <w:szCs w:val="23"/>
        </w:rPr>
        <w:t>Semenáčky určené pro selekci byly pěstovány nejprve na miskách s médiem a po selekci přeneseny jednotlivě na jiffy do arasystému, překryté fólií na několik dní.</w:t>
      </w:r>
    </w:p>
    <w:p w14:paraId="40CED520" w14:textId="60563B39" w:rsidR="006C47F8" w:rsidRDefault="006C47F8" w:rsidP="0007769B">
      <w:pPr>
        <w:jc w:val="both"/>
        <w:rPr>
          <w:sz w:val="23"/>
          <w:szCs w:val="23"/>
        </w:rPr>
      </w:pPr>
      <w:r>
        <w:rPr>
          <w:sz w:val="23"/>
          <w:szCs w:val="23"/>
        </w:rPr>
        <w:t>Semenáčky pro mikroskopii byly pěstovány in vitro na miskách s médiem ARA min.</w:t>
      </w:r>
    </w:p>
    <w:p w14:paraId="672AE7A0" w14:textId="7404D0DE" w:rsidR="006C47F8" w:rsidRDefault="006C47F8" w:rsidP="0007769B">
      <w:pPr>
        <w:jc w:val="both"/>
        <w:rPr>
          <w:sz w:val="23"/>
          <w:szCs w:val="23"/>
        </w:rPr>
      </w:pPr>
    </w:p>
    <w:p w14:paraId="77CDDC7E" w14:textId="2F35015D" w:rsidR="006C47F8" w:rsidRDefault="006C47F8" w:rsidP="0007769B">
      <w:pPr>
        <w:jc w:val="both"/>
        <w:rPr>
          <w:sz w:val="23"/>
          <w:szCs w:val="23"/>
        </w:rPr>
      </w:pPr>
      <w:r>
        <w:rPr>
          <w:sz w:val="23"/>
          <w:szCs w:val="23"/>
        </w:rPr>
        <w:t>In vitro kultivace</w:t>
      </w:r>
    </w:p>
    <w:p w14:paraId="1F821205" w14:textId="5BFA1D5C" w:rsidR="006C47F8" w:rsidRDefault="006C47F8" w:rsidP="0007769B">
      <w:pPr>
        <w:jc w:val="both"/>
        <w:rPr>
          <w:sz w:val="23"/>
          <w:szCs w:val="23"/>
        </w:rPr>
      </w:pPr>
    </w:p>
    <w:p w14:paraId="25454092" w14:textId="58509552" w:rsidR="006C47F8" w:rsidRDefault="006C47F8" w:rsidP="0007769B">
      <w:pPr>
        <w:jc w:val="both"/>
        <w:rPr>
          <w:sz w:val="23"/>
          <w:szCs w:val="23"/>
        </w:rPr>
      </w:pPr>
      <w:r>
        <w:rPr>
          <w:sz w:val="23"/>
          <w:szCs w:val="23"/>
        </w:rPr>
        <w:t xml:space="preserve">Semena byla sterilizována v ependorfce </w:t>
      </w:r>
      <w:r w:rsidR="00C378B3">
        <w:rPr>
          <w:sz w:val="23"/>
          <w:szCs w:val="23"/>
        </w:rPr>
        <w:t>působením 1 ml 50% roztoku SAVA po dobu 10 minut na třepačce. Ve flow boxu byl roztok poté odpipetován a následoval oplach v klávované destilované vodě 4-5x. Semena byla vyseta na misku s ARA min médiem a miska zalepena parafilmem. Semena byla stratifikována v lednici po dobu minimálně 2 dní (2-6) podle potřeby</w:t>
      </w:r>
      <w:r w:rsidR="00CB20FF">
        <w:rPr>
          <w:sz w:val="23"/>
          <w:szCs w:val="23"/>
        </w:rPr>
        <w:t xml:space="preserve"> a následně přenesena do in vitro kultivační místnosti s teplotou 23 °C a fotoperiodou 16/8. </w:t>
      </w:r>
    </w:p>
    <w:p w14:paraId="267D4EAC" w14:textId="303FD4D5" w:rsidR="005F2396" w:rsidRDefault="005F2396" w:rsidP="0007769B">
      <w:pPr>
        <w:jc w:val="both"/>
        <w:rPr>
          <w:sz w:val="23"/>
          <w:szCs w:val="23"/>
        </w:rPr>
      </w:pPr>
    </w:p>
    <w:p w14:paraId="1BD4B9A3" w14:textId="710BC2F7" w:rsidR="005F2396" w:rsidRDefault="005F2396" w:rsidP="0007769B">
      <w:pPr>
        <w:jc w:val="both"/>
        <w:rPr>
          <w:sz w:val="23"/>
          <w:szCs w:val="23"/>
        </w:rPr>
      </w:pPr>
      <w:r>
        <w:rPr>
          <w:sz w:val="23"/>
          <w:szCs w:val="23"/>
        </w:rPr>
        <w:t>Složení použitého média:</w:t>
      </w:r>
    </w:p>
    <w:p w14:paraId="76B66816" w14:textId="53DCB716" w:rsidR="005F2396" w:rsidRDefault="005F2396" w:rsidP="0007769B">
      <w:pPr>
        <w:jc w:val="both"/>
        <w:rPr>
          <w:sz w:val="23"/>
          <w:szCs w:val="23"/>
        </w:rPr>
      </w:pPr>
      <w:r>
        <w:rPr>
          <w:sz w:val="23"/>
          <w:szCs w:val="23"/>
        </w:rPr>
        <w:t>…</w:t>
      </w:r>
    </w:p>
    <w:p w14:paraId="5568B61C" w14:textId="2D1F3853" w:rsidR="005F2396" w:rsidRDefault="005F2396" w:rsidP="0007769B">
      <w:pPr>
        <w:jc w:val="both"/>
        <w:rPr>
          <w:sz w:val="23"/>
          <w:szCs w:val="23"/>
        </w:rPr>
      </w:pPr>
    </w:p>
    <w:p w14:paraId="21C08E10" w14:textId="7316C158" w:rsidR="005F2396" w:rsidRDefault="005F2396" w:rsidP="0007769B">
      <w:pPr>
        <w:jc w:val="both"/>
        <w:rPr>
          <w:sz w:val="23"/>
          <w:szCs w:val="23"/>
        </w:rPr>
      </w:pPr>
    </w:p>
    <w:p w14:paraId="4B043C63" w14:textId="6FBB8D1E" w:rsidR="005F2396" w:rsidRDefault="005F2396" w:rsidP="0007769B">
      <w:pPr>
        <w:jc w:val="both"/>
        <w:rPr>
          <w:sz w:val="23"/>
          <w:szCs w:val="23"/>
        </w:rPr>
      </w:pPr>
      <w:r>
        <w:rPr>
          <w:sz w:val="23"/>
          <w:szCs w:val="23"/>
        </w:rPr>
        <w:t>Křížení</w:t>
      </w:r>
    </w:p>
    <w:p w14:paraId="09219EC7" w14:textId="643B433E" w:rsidR="005F2396" w:rsidRDefault="005F2396" w:rsidP="0007769B">
      <w:pPr>
        <w:jc w:val="both"/>
        <w:rPr>
          <w:sz w:val="23"/>
          <w:szCs w:val="23"/>
        </w:rPr>
      </w:pPr>
    </w:p>
    <w:p w14:paraId="508F8CE5" w14:textId="66EDC9B3" w:rsidR="00737F38" w:rsidRDefault="00737F38" w:rsidP="0007769B">
      <w:pPr>
        <w:jc w:val="both"/>
        <w:rPr>
          <w:sz w:val="23"/>
          <w:szCs w:val="23"/>
        </w:rPr>
      </w:pPr>
      <w:r>
        <w:rPr>
          <w:sz w:val="23"/>
          <w:szCs w:val="23"/>
        </w:rPr>
        <w:t>Křížení bylo p</w:t>
      </w:r>
      <w:r w:rsidR="00BC3F25">
        <w:rPr>
          <w:sz w:val="23"/>
          <w:szCs w:val="23"/>
        </w:rPr>
        <w:t xml:space="preserve">rováděno pod stereolupou s pomocí pinzety … Použila jsem vždy mladé čerstvě nakvetlé rostliny. </w:t>
      </w:r>
      <w:r w:rsidR="00473C9F">
        <w:rPr>
          <w:sz w:val="23"/>
          <w:szCs w:val="23"/>
        </w:rPr>
        <w:t xml:space="preserve">Pod lupou jsem odstranila vzrostný vrchol s nejmladšími poupaty a zároveň jsem odstranila starší květy s otevřenými </w:t>
      </w:r>
      <w:r w:rsidR="00F272B5">
        <w:rPr>
          <w:sz w:val="23"/>
          <w:szCs w:val="23"/>
        </w:rPr>
        <w:t>prašníky</w:t>
      </w:r>
      <w:r w:rsidR="00473C9F">
        <w:rPr>
          <w:sz w:val="23"/>
          <w:szCs w:val="23"/>
        </w:rPr>
        <w:t xml:space="preserve">. Vybraná poupata jsem zbavila kališních a korunních lístků a </w:t>
      </w:r>
      <w:r w:rsidR="00F272B5">
        <w:rPr>
          <w:sz w:val="23"/>
          <w:szCs w:val="23"/>
        </w:rPr>
        <w:t>tyčinek</w:t>
      </w:r>
      <w:r w:rsidR="00473C9F">
        <w:rPr>
          <w:sz w:val="23"/>
          <w:szCs w:val="23"/>
        </w:rPr>
        <w:t xml:space="preserve">. Pro křížení jsem použila 2 mateřské rostliny markerové linie a 2 mateřské rostliny linie nesoucí požadovanou mutaci. </w:t>
      </w:r>
      <w:r w:rsidR="00F272B5">
        <w:rPr>
          <w:sz w:val="23"/>
          <w:szCs w:val="23"/>
        </w:rPr>
        <w:t xml:space="preserve">Rostliny s připravenými poupaty jsem přenesla zpět do kultivační místnosti </w:t>
      </w:r>
      <w:r w:rsidR="00D122DA">
        <w:rPr>
          <w:sz w:val="23"/>
          <w:szCs w:val="23"/>
        </w:rPr>
        <w:t xml:space="preserve">na dobu 2-3 dnů. Poté následovalo opylení zralých otevřených blizen. Použila jsem </w:t>
      </w:r>
      <w:r w:rsidR="00A5684C">
        <w:rPr>
          <w:sz w:val="23"/>
          <w:szCs w:val="23"/>
        </w:rPr>
        <w:t>otevřené květy s prasklými prašnými pouzdry</w:t>
      </w:r>
      <w:r w:rsidR="00A5684C" w:rsidRPr="00A5684C">
        <w:rPr>
          <w:sz w:val="23"/>
          <w:szCs w:val="23"/>
        </w:rPr>
        <w:t xml:space="preserve"> </w:t>
      </w:r>
      <w:r w:rsidR="00A5684C">
        <w:rPr>
          <w:sz w:val="23"/>
          <w:szCs w:val="23"/>
        </w:rPr>
        <w:t xml:space="preserve">od otcovské rostliny pro danou požadovanou kombinaci markeru s mutací. </w:t>
      </w:r>
      <w:r w:rsidR="006F2D4C">
        <w:rPr>
          <w:sz w:val="23"/>
          <w:szCs w:val="23"/>
        </w:rPr>
        <w:t xml:space="preserve">Rostliny byly opět navráceny do kultivační místnosti, dokud šešule nedozrály. </w:t>
      </w:r>
    </w:p>
    <w:p w14:paraId="2AAA5C1E" w14:textId="649CA976" w:rsidR="005F2396" w:rsidRDefault="005F2396" w:rsidP="0007769B">
      <w:pPr>
        <w:jc w:val="both"/>
        <w:rPr>
          <w:sz w:val="23"/>
          <w:szCs w:val="23"/>
        </w:rPr>
      </w:pPr>
    </w:p>
    <w:p w14:paraId="691E0768" w14:textId="3DFDF9B8" w:rsidR="005F2396" w:rsidRDefault="006F2D4C" w:rsidP="0007769B">
      <w:pPr>
        <w:jc w:val="both"/>
        <w:rPr>
          <w:sz w:val="23"/>
          <w:szCs w:val="23"/>
        </w:rPr>
      </w:pPr>
      <w:r>
        <w:rPr>
          <w:sz w:val="23"/>
          <w:szCs w:val="23"/>
        </w:rPr>
        <w:t>Seznam připravených/vygenerovaných linií:</w:t>
      </w:r>
    </w:p>
    <w:p w14:paraId="4D12FD2F" w14:textId="21936C49" w:rsidR="006F2D4C" w:rsidRDefault="006F2D4C" w:rsidP="0007769B">
      <w:pPr>
        <w:jc w:val="both"/>
        <w:rPr>
          <w:sz w:val="23"/>
          <w:szCs w:val="23"/>
        </w:rPr>
      </w:pPr>
      <w:r>
        <w:rPr>
          <w:sz w:val="23"/>
          <w:szCs w:val="23"/>
        </w:rPr>
        <w:t>…</w:t>
      </w:r>
    </w:p>
    <w:p w14:paraId="6F496F27" w14:textId="77777777" w:rsidR="006F2D4C" w:rsidRDefault="006F2D4C" w:rsidP="0007769B">
      <w:pPr>
        <w:jc w:val="both"/>
        <w:rPr>
          <w:sz w:val="23"/>
          <w:szCs w:val="23"/>
        </w:rPr>
      </w:pPr>
    </w:p>
    <w:p w14:paraId="1A35B17D" w14:textId="26FB4C7A" w:rsidR="005F2396" w:rsidRDefault="005F2396" w:rsidP="0007769B">
      <w:pPr>
        <w:jc w:val="both"/>
        <w:rPr>
          <w:sz w:val="23"/>
          <w:szCs w:val="23"/>
        </w:rPr>
      </w:pPr>
    </w:p>
    <w:p w14:paraId="11B1A403" w14:textId="77777777" w:rsidR="006F2D4C" w:rsidRDefault="006F2D4C" w:rsidP="0007769B">
      <w:pPr>
        <w:jc w:val="both"/>
        <w:rPr>
          <w:sz w:val="23"/>
          <w:szCs w:val="23"/>
        </w:rPr>
      </w:pPr>
    </w:p>
    <w:p w14:paraId="6707C208" w14:textId="1B837C4B" w:rsidR="005F2396" w:rsidRDefault="005F2396" w:rsidP="0007769B">
      <w:pPr>
        <w:jc w:val="both"/>
        <w:rPr>
          <w:sz w:val="23"/>
          <w:szCs w:val="23"/>
        </w:rPr>
      </w:pPr>
      <w:r>
        <w:rPr>
          <w:sz w:val="23"/>
          <w:szCs w:val="23"/>
        </w:rPr>
        <w:t xml:space="preserve">Selekce </w:t>
      </w:r>
    </w:p>
    <w:p w14:paraId="1E441B25" w14:textId="6F3A3110" w:rsidR="005F2396" w:rsidRDefault="005F2396" w:rsidP="0007769B">
      <w:pPr>
        <w:jc w:val="both"/>
        <w:rPr>
          <w:sz w:val="23"/>
          <w:szCs w:val="23"/>
        </w:rPr>
      </w:pPr>
    </w:p>
    <w:p w14:paraId="14CC36AC" w14:textId="78B5995E" w:rsidR="00A50D02" w:rsidRDefault="00485FB9" w:rsidP="0007769B">
      <w:pPr>
        <w:jc w:val="both"/>
        <w:rPr>
          <w:sz w:val="23"/>
          <w:szCs w:val="23"/>
        </w:rPr>
      </w:pPr>
      <w:r>
        <w:rPr>
          <w:sz w:val="23"/>
          <w:szCs w:val="23"/>
        </w:rPr>
        <w:t xml:space="preserve">Pro potřeby selekce byly použity rostlinky přibližně týden staré pěstované od nasetí na médiu. Linie byly selektovány pomocí fluorescenčního mikroskopu Olympus Provis AX 70. Vyselektované rostliny byly poté přeneseny na jiffy do arasystému, překryty fólií a </w:t>
      </w:r>
      <w:r w:rsidR="00A50D02">
        <w:rPr>
          <w:sz w:val="23"/>
          <w:szCs w:val="23"/>
        </w:rPr>
        <w:t>dány do kultivačky.</w:t>
      </w:r>
    </w:p>
    <w:p w14:paraId="47B0B635" w14:textId="614AFBE6" w:rsidR="00737F38" w:rsidRDefault="00737F38" w:rsidP="0007769B">
      <w:pPr>
        <w:jc w:val="both"/>
        <w:rPr>
          <w:sz w:val="23"/>
          <w:szCs w:val="23"/>
        </w:rPr>
      </w:pPr>
    </w:p>
    <w:p w14:paraId="14AE8EEF" w14:textId="07AE1B47" w:rsidR="00737F38" w:rsidRDefault="00737F38" w:rsidP="0007769B">
      <w:pPr>
        <w:jc w:val="both"/>
        <w:rPr>
          <w:sz w:val="23"/>
          <w:szCs w:val="23"/>
        </w:rPr>
      </w:pPr>
    </w:p>
    <w:p w14:paraId="3D592BF7" w14:textId="40219AC5" w:rsidR="00737F38" w:rsidRDefault="00737F38" w:rsidP="0007769B">
      <w:pPr>
        <w:jc w:val="both"/>
        <w:rPr>
          <w:sz w:val="23"/>
          <w:szCs w:val="23"/>
        </w:rPr>
      </w:pPr>
      <w:r>
        <w:rPr>
          <w:sz w:val="23"/>
          <w:szCs w:val="23"/>
        </w:rPr>
        <w:t>Mikroskopie</w:t>
      </w:r>
    </w:p>
    <w:p w14:paraId="23228A75" w14:textId="7F267714" w:rsidR="006E49DC" w:rsidRDefault="006E49DC" w:rsidP="0007769B">
      <w:pPr>
        <w:jc w:val="both"/>
        <w:rPr>
          <w:sz w:val="23"/>
          <w:szCs w:val="23"/>
        </w:rPr>
      </w:pPr>
    </w:p>
    <w:p w14:paraId="0D39FAD3" w14:textId="77777777" w:rsidR="00534A0F" w:rsidRDefault="007414D4" w:rsidP="00534A0F">
      <w:pPr>
        <w:jc w:val="both"/>
        <w:rPr>
          <w:sz w:val="23"/>
          <w:szCs w:val="23"/>
        </w:rPr>
      </w:pPr>
      <w:r>
        <w:rPr>
          <w:sz w:val="23"/>
          <w:szCs w:val="23"/>
        </w:rPr>
        <w:t xml:space="preserve">Pro mikroskopii byly použity semenáčky </w:t>
      </w:r>
      <w:r w:rsidR="00506BE0">
        <w:rPr>
          <w:sz w:val="23"/>
          <w:szCs w:val="23"/>
        </w:rPr>
        <w:t>0,</w:t>
      </w:r>
      <w:r w:rsidR="006B3F02">
        <w:rPr>
          <w:sz w:val="23"/>
          <w:szCs w:val="23"/>
        </w:rPr>
        <w:t>75</w:t>
      </w:r>
      <w:r>
        <w:rPr>
          <w:sz w:val="23"/>
          <w:szCs w:val="23"/>
        </w:rPr>
        <w:t>-</w:t>
      </w:r>
      <w:r w:rsidR="00506BE0">
        <w:rPr>
          <w:sz w:val="23"/>
          <w:szCs w:val="23"/>
        </w:rPr>
        <w:t>1,</w:t>
      </w:r>
      <w:r w:rsidR="006B3F02">
        <w:rPr>
          <w:sz w:val="23"/>
          <w:szCs w:val="23"/>
        </w:rPr>
        <w:t>75</w:t>
      </w:r>
      <w:r>
        <w:rPr>
          <w:sz w:val="23"/>
          <w:szCs w:val="23"/>
        </w:rPr>
        <w:t xml:space="preserve"> dn</w:t>
      </w:r>
      <w:r w:rsidR="00506BE0">
        <w:rPr>
          <w:sz w:val="23"/>
          <w:szCs w:val="23"/>
        </w:rPr>
        <w:t>í</w:t>
      </w:r>
      <w:r>
        <w:rPr>
          <w:sz w:val="23"/>
          <w:szCs w:val="23"/>
        </w:rPr>
        <w:t xml:space="preserve"> po vyklíčení</w:t>
      </w:r>
      <w:r w:rsidR="006B3F02">
        <w:rPr>
          <w:sz w:val="23"/>
          <w:szCs w:val="23"/>
        </w:rPr>
        <w:t xml:space="preserve"> pěstované na médiu</w:t>
      </w:r>
      <w:r>
        <w:rPr>
          <w:sz w:val="23"/>
          <w:szCs w:val="23"/>
        </w:rPr>
        <w:t xml:space="preserve">. Pro pozorování byl využit </w:t>
      </w:r>
      <w:r w:rsidR="00D77534">
        <w:rPr>
          <w:sz w:val="23"/>
          <w:szCs w:val="23"/>
        </w:rPr>
        <w:t xml:space="preserve">konfokální </w:t>
      </w:r>
      <w:r>
        <w:rPr>
          <w:sz w:val="23"/>
          <w:szCs w:val="23"/>
        </w:rPr>
        <w:t>mik</w:t>
      </w:r>
      <w:r w:rsidR="00D77534">
        <w:rPr>
          <w:sz w:val="23"/>
          <w:szCs w:val="23"/>
        </w:rPr>
        <w:t>r</w:t>
      </w:r>
      <w:r>
        <w:rPr>
          <w:sz w:val="23"/>
          <w:szCs w:val="23"/>
        </w:rPr>
        <w:t>oskop Zeiss LSM880</w:t>
      </w:r>
      <w:r w:rsidR="006B3F02">
        <w:rPr>
          <w:sz w:val="23"/>
          <w:szCs w:val="23"/>
        </w:rPr>
        <w:t>. Celé semenáčky byly přeneseny z</w:t>
      </w:r>
      <w:r w:rsidR="00855DFB">
        <w:rPr>
          <w:sz w:val="23"/>
          <w:szCs w:val="23"/>
        </w:rPr>
        <w:t> </w:t>
      </w:r>
      <w:r w:rsidR="006B3F02">
        <w:rPr>
          <w:sz w:val="23"/>
          <w:szCs w:val="23"/>
        </w:rPr>
        <w:t>média</w:t>
      </w:r>
      <w:r w:rsidR="00855DFB">
        <w:rPr>
          <w:sz w:val="23"/>
          <w:szCs w:val="23"/>
        </w:rPr>
        <w:t xml:space="preserve"> do kapky destilované vody</w:t>
      </w:r>
      <w:r w:rsidR="006B3F02">
        <w:rPr>
          <w:sz w:val="23"/>
          <w:szCs w:val="23"/>
        </w:rPr>
        <w:t xml:space="preserve"> na podložní sklo a byly jednotlivě překryty krycím sklem. </w:t>
      </w:r>
      <w:r w:rsidR="00464D4D">
        <w:rPr>
          <w:sz w:val="23"/>
          <w:szCs w:val="23"/>
        </w:rPr>
        <w:t xml:space="preserve">Byl použit objektiv </w:t>
      </w:r>
      <w:r w:rsidR="00835DD2">
        <w:rPr>
          <w:sz w:val="23"/>
          <w:szCs w:val="23"/>
        </w:rPr>
        <w:t xml:space="preserve">C-Apochromat </w:t>
      </w:r>
      <w:r w:rsidR="00464D4D">
        <w:rPr>
          <w:sz w:val="23"/>
          <w:szCs w:val="23"/>
        </w:rPr>
        <w:t xml:space="preserve">63x W </w:t>
      </w:r>
      <w:r w:rsidR="00835DD2">
        <w:rPr>
          <w:sz w:val="23"/>
          <w:szCs w:val="23"/>
        </w:rPr>
        <w:t xml:space="preserve">… popis excitace a emise, filtry … </w:t>
      </w:r>
      <w:r w:rsidR="008274AC">
        <w:rPr>
          <w:sz w:val="23"/>
          <w:szCs w:val="23"/>
        </w:rPr>
        <w:t xml:space="preserve">Snímání probíhalo pomocí softwaru ZEN black… </w:t>
      </w:r>
      <w:r w:rsidR="00534A0F" w:rsidRPr="00534A0F">
        <w:rPr>
          <w:rFonts w:ascii="Times New Roman" w:hAnsi="Times New Roman" w:cs="Times New Roman"/>
          <w:color w:val="000000"/>
          <w:sz w:val="23"/>
          <w:szCs w:val="23"/>
        </w:rPr>
        <w:t>Zen Black (CLSM acquisition, Zeiss)</w:t>
      </w:r>
    </w:p>
    <w:p w14:paraId="01B32C89" w14:textId="04582F72" w:rsidR="006E49DC" w:rsidRDefault="006E49DC" w:rsidP="0007769B">
      <w:pPr>
        <w:jc w:val="both"/>
        <w:rPr>
          <w:sz w:val="23"/>
          <w:szCs w:val="23"/>
        </w:rPr>
      </w:pPr>
    </w:p>
    <w:p w14:paraId="565D4B60" w14:textId="706C0E27" w:rsidR="006B3F02" w:rsidRDefault="006B3F02" w:rsidP="0007769B">
      <w:pPr>
        <w:jc w:val="both"/>
        <w:rPr>
          <w:sz w:val="23"/>
          <w:szCs w:val="23"/>
        </w:rPr>
      </w:pPr>
      <w:r>
        <w:rPr>
          <w:sz w:val="23"/>
          <w:szCs w:val="23"/>
        </w:rPr>
        <w:t xml:space="preserve">Pozorována byla </w:t>
      </w:r>
      <w:r w:rsidR="00464D4D">
        <w:rPr>
          <w:sz w:val="23"/>
          <w:szCs w:val="23"/>
        </w:rPr>
        <w:t xml:space="preserve">adaxiální strana děložních lístků semenáčků. </w:t>
      </w:r>
      <w:r w:rsidR="008274AC">
        <w:rPr>
          <w:sz w:val="23"/>
          <w:szCs w:val="23"/>
        </w:rPr>
        <w:t xml:space="preserve">Vždy jsem pořídila pokud možno 2 Z-Stacky na lístek na každou rostlinku. </w:t>
      </w:r>
    </w:p>
    <w:p w14:paraId="7C67D677" w14:textId="369B8D70" w:rsidR="00534A0F" w:rsidRDefault="00534A0F" w:rsidP="0007769B">
      <w:pPr>
        <w:jc w:val="both"/>
        <w:rPr>
          <w:sz w:val="23"/>
          <w:szCs w:val="23"/>
        </w:rPr>
      </w:pPr>
    </w:p>
    <w:p w14:paraId="3D5971A6" w14:textId="11C7E21C" w:rsidR="00534A0F" w:rsidRPr="00534A0F" w:rsidRDefault="00534A0F" w:rsidP="00534A0F">
      <w:pPr>
        <w:pStyle w:val="Default"/>
        <w:rPr>
          <w:sz w:val="23"/>
          <w:szCs w:val="23"/>
        </w:rPr>
      </w:pPr>
      <w:r>
        <w:rPr>
          <w:sz w:val="23"/>
          <w:szCs w:val="23"/>
        </w:rPr>
        <w:t>barvené semenáčky jsem pozorovala na mikroskopu u matese</w:t>
      </w:r>
      <w:r w:rsidRPr="00534A0F">
        <w:rPr>
          <w:sz w:val="23"/>
          <w:szCs w:val="23"/>
        </w:rPr>
        <w:t xml:space="preserve"> Visiview (vertical SD acquisition, Visitron) </w:t>
      </w:r>
    </w:p>
    <w:p w14:paraId="1BBCCC1D" w14:textId="77777777" w:rsidR="00534A0F" w:rsidRDefault="00534A0F" w:rsidP="0007769B">
      <w:pPr>
        <w:jc w:val="both"/>
        <w:rPr>
          <w:sz w:val="23"/>
          <w:szCs w:val="23"/>
        </w:rPr>
      </w:pPr>
    </w:p>
    <w:p w14:paraId="4C1E4814" w14:textId="40BFFFC2" w:rsidR="00855DFB" w:rsidRDefault="00855DFB" w:rsidP="0007769B">
      <w:pPr>
        <w:jc w:val="both"/>
        <w:rPr>
          <w:sz w:val="23"/>
          <w:szCs w:val="23"/>
        </w:rPr>
      </w:pPr>
    </w:p>
    <w:p w14:paraId="20C37CCF" w14:textId="11EAB74A" w:rsidR="00855DFB" w:rsidRDefault="00855DFB" w:rsidP="0007769B">
      <w:pPr>
        <w:jc w:val="both"/>
        <w:rPr>
          <w:sz w:val="23"/>
          <w:szCs w:val="23"/>
        </w:rPr>
      </w:pPr>
    </w:p>
    <w:p w14:paraId="748644C2" w14:textId="0462D337" w:rsidR="009F7AE9" w:rsidRDefault="009F7AE9" w:rsidP="0007769B">
      <w:pPr>
        <w:jc w:val="both"/>
        <w:rPr>
          <w:sz w:val="23"/>
          <w:szCs w:val="23"/>
        </w:rPr>
      </w:pPr>
      <w:r>
        <w:rPr>
          <w:sz w:val="23"/>
          <w:szCs w:val="23"/>
        </w:rPr>
        <w:t>Obrazová analýza</w:t>
      </w:r>
    </w:p>
    <w:p w14:paraId="5E4D9FF3" w14:textId="62FE053E" w:rsidR="009F7AE9" w:rsidRDefault="009F7AE9" w:rsidP="0007769B">
      <w:pPr>
        <w:jc w:val="both"/>
        <w:rPr>
          <w:sz w:val="23"/>
          <w:szCs w:val="23"/>
        </w:rPr>
      </w:pPr>
    </w:p>
    <w:p w14:paraId="461BFECE" w14:textId="30A3BC6F" w:rsidR="009F7AE9" w:rsidRDefault="009F7AE9" w:rsidP="0007769B">
      <w:pPr>
        <w:jc w:val="both"/>
        <w:rPr>
          <w:sz w:val="23"/>
          <w:szCs w:val="23"/>
        </w:rPr>
      </w:pPr>
      <w:r>
        <w:rPr>
          <w:sz w:val="23"/>
          <w:szCs w:val="23"/>
        </w:rPr>
        <w:t>Pro analýzu snímků jsem použila program ImageJ</w:t>
      </w:r>
      <w:r w:rsidR="00303DD1">
        <w:rPr>
          <w:sz w:val="23"/>
          <w:szCs w:val="23"/>
        </w:rPr>
        <w:t xml:space="preserve"> Fiji. </w:t>
      </w:r>
    </w:p>
    <w:p w14:paraId="1480C817" w14:textId="2B88E510" w:rsidR="00303DD1" w:rsidRDefault="00303DD1" w:rsidP="0007769B">
      <w:pPr>
        <w:jc w:val="both"/>
        <w:rPr>
          <w:sz w:val="23"/>
          <w:szCs w:val="23"/>
        </w:rPr>
      </w:pPr>
    </w:p>
    <w:p w14:paraId="3DC84DF6" w14:textId="30293E98" w:rsidR="00303DD1" w:rsidRDefault="00303DD1" w:rsidP="0007769B">
      <w:pPr>
        <w:jc w:val="both"/>
        <w:rPr>
          <w:sz w:val="23"/>
          <w:szCs w:val="23"/>
        </w:rPr>
      </w:pPr>
      <w:r>
        <w:rPr>
          <w:sz w:val="23"/>
          <w:szCs w:val="23"/>
        </w:rPr>
        <w:t>….</w:t>
      </w:r>
    </w:p>
    <w:p w14:paraId="39531740" w14:textId="43AFB769" w:rsidR="00C65511" w:rsidRDefault="00C65511" w:rsidP="0007769B">
      <w:pPr>
        <w:jc w:val="both"/>
        <w:rPr>
          <w:sz w:val="23"/>
          <w:szCs w:val="23"/>
        </w:rPr>
      </w:pPr>
    </w:p>
    <w:p w14:paraId="471C03B9" w14:textId="18C79C1D" w:rsidR="00C65511" w:rsidRDefault="00C65511" w:rsidP="0007769B">
      <w:pPr>
        <w:jc w:val="both"/>
        <w:rPr>
          <w:sz w:val="23"/>
          <w:szCs w:val="23"/>
        </w:rPr>
      </w:pPr>
    </w:p>
    <w:p w14:paraId="3CBCB816" w14:textId="318BA83F" w:rsidR="00C65511" w:rsidRDefault="00C65511" w:rsidP="0007769B">
      <w:pPr>
        <w:jc w:val="both"/>
        <w:rPr>
          <w:sz w:val="23"/>
          <w:szCs w:val="23"/>
        </w:rPr>
      </w:pPr>
      <w:r>
        <w:rPr>
          <w:sz w:val="23"/>
          <w:szCs w:val="23"/>
        </w:rPr>
        <w:t>Farmakologie</w:t>
      </w:r>
    </w:p>
    <w:p w14:paraId="65F376C9" w14:textId="682E428E" w:rsidR="004E6C05" w:rsidRDefault="004E6C05" w:rsidP="0007769B">
      <w:pPr>
        <w:jc w:val="both"/>
        <w:rPr>
          <w:sz w:val="23"/>
          <w:szCs w:val="23"/>
        </w:rPr>
      </w:pPr>
    </w:p>
    <w:p w14:paraId="30ED8FEE" w14:textId="77777777" w:rsidR="004E6C05" w:rsidRDefault="004E6C05" w:rsidP="0007769B">
      <w:pPr>
        <w:jc w:val="both"/>
        <w:rPr>
          <w:sz w:val="23"/>
          <w:szCs w:val="23"/>
        </w:rPr>
      </w:pPr>
    </w:p>
    <w:p w14:paraId="662FE7EE" w14:textId="0CA1521D" w:rsidR="00C65511" w:rsidRDefault="00C65511" w:rsidP="0007769B">
      <w:pPr>
        <w:jc w:val="both"/>
        <w:rPr>
          <w:sz w:val="23"/>
          <w:szCs w:val="23"/>
        </w:rPr>
      </w:pPr>
      <w:r>
        <w:rPr>
          <w:sz w:val="23"/>
          <w:szCs w:val="23"/>
        </w:rPr>
        <w:t>Byl použit Latrunkulin B, koncentrace zásobního roztoku 2,53 mM rozpuštěný v DMSO. Latrunkulin B byl přidán do připraveného rozpuštěného média s výslednou koncentrací 1uM</w:t>
      </w:r>
      <w:r w:rsidR="00901AF4">
        <w:rPr>
          <w:sz w:val="23"/>
          <w:szCs w:val="23"/>
        </w:rPr>
        <w:t>. Médium bylo nalito do kulaté Petriho misky. Po ztuhnutí byla naseta sterilní semena, stratifikována v</w:t>
      </w:r>
      <w:r w:rsidR="00FC3E9E">
        <w:rPr>
          <w:sz w:val="23"/>
          <w:szCs w:val="23"/>
        </w:rPr>
        <w:t> </w:t>
      </w:r>
      <w:r w:rsidR="00901AF4">
        <w:rPr>
          <w:sz w:val="23"/>
          <w:szCs w:val="23"/>
        </w:rPr>
        <w:t>lednici</w:t>
      </w:r>
      <w:r w:rsidR="00FC3E9E">
        <w:rPr>
          <w:sz w:val="23"/>
          <w:szCs w:val="23"/>
        </w:rPr>
        <w:t xml:space="preserve"> po dobu 2,5 dní </w:t>
      </w:r>
      <w:r w:rsidR="00901AF4">
        <w:rPr>
          <w:sz w:val="23"/>
          <w:szCs w:val="23"/>
        </w:rPr>
        <w:t xml:space="preserve">a </w:t>
      </w:r>
      <w:r w:rsidR="00FC3E9E">
        <w:rPr>
          <w:sz w:val="23"/>
          <w:szCs w:val="23"/>
        </w:rPr>
        <w:t xml:space="preserve">přenesena do kultivační místnosti. </w:t>
      </w:r>
      <w:r w:rsidR="00BD6265">
        <w:rPr>
          <w:sz w:val="23"/>
          <w:szCs w:val="23"/>
        </w:rPr>
        <w:t xml:space="preserve">Kontrolní linie byla pěstována na ARA min. </w:t>
      </w:r>
    </w:p>
    <w:p w14:paraId="2C7336D9" w14:textId="6729513A" w:rsidR="00A315A0" w:rsidRDefault="00A315A0" w:rsidP="00A315A0">
      <w:pPr>
        <w:jc w:val="both"/>
        <w:rPr>
          <w:sz w:val="23"/>
          <w:szCs w:val="23"/>
        </w:rPr>
      </w:pPr>
    </w:p>
    <w:p w14:paraId="75F1C3C4" w14:textId="13E4B582" w:rsidR="00A315A0" w:rsidRDefault="00A315A0" w:rsidP="00A315A0">
      <w:pPr>
        <w:jc w:val="both"/>
        <w:rPr>
          <w:sz w:val="23"/>
          <w:szCs w:val="23"/>
        </w:rPr>
      </w:pPr>
    </w:p>
    <w:p w14:paraId="48140249" w14:textId="4FBAE82D" w:rsidR="00A315A0" w:rsidRDefault="00A315A0" w:rsidP="00A315A0">
      <w:pPr>
        <w:jc w:val="both"/>
        <w:rPr>
          <w:sz w:val="23"/>
          <w:szCs w:val="23"/>
        </w:rPr>
      </w:pPr>
      <w:r>
        <w:rPr>
          <w:sz w:val="23"/>
          <w:szCs w:val="23"/>
        </w:rPr>
        <w:t>Barvení</w:t>
      </w:r>
    </w:p>
    <w:p w14:paraId="56787B91" w14:textId="77777777" w:rsidR="00A315A0" w:rsidRDefault="00A315A0" w:rsidP="00A315A0">
      <w:pPr>
        <w:jc w:val="both"/>
        <w:rPr>
          <w:sz w:val="23"/>
          <w:szCs w:val="23"/>
        </w:rPr>
      </w:pPr>
    </w:p>
    <w:p w14:paraId="156B31AB" w14:textId="5069E25C" w:rsidR="00A315A0" w:rsidRDefault="00A315A0" w:rsidP="00A315A0">
      <w:pPr>
        <w:jc w:val="both"/>
        <w:rPr>
          <w:sz w:val="23"/>
          <w:szCs w:val="23"/>
        </w:rPr>
      </w:pPr>
      <w:r>
        <w:rPr>
          <w:sz w:val="23"/>
          <w:szCs w:val="23"/>
        </w:rPr>
        <w:t xml:space="preserve">FM4-64 barvení … </w:t>
      </w:r>
    </w:p>
    <w:p w14:paraId="091DBF5D" w14:textId="55430164" w:rsidR="00A315A0" w:rsidRDefault="00A315A0" w:rsidP="00A315A0">
      <w:pPr>
        <w:jc w:val="both"/>
        <w:rPr>
          <w:sz w:val="23"/>
          <w:szCs w:val="23"/>
        </w:rPr>
      </w:pPr>
    </w:p>
    <w:p w14:paraId="0699326C" w14:textId="566F6157" w:rsidR="00A315A0" w:rsidRDefault="00A315A0" w:rsidP="00A315A0">
      <w:pPr>
        <w:jc w:val="both"/>
        <w:rPr>
          <w:sz w:val="23"/>
          <w:szCs w:val="23"/>
        </w:rPr>
      </w:pPr>
      <w:r>
        <w:rPr>
          <w:sz w:val="23"/>
          <w:szCs w:val="23"/>
        </w:rPr>
        <w:t>Oregon green dextran</w:t>
      </w:r>
    </w:p>
    <w:p w14:paraId="277DE5E3" w14:textId="77777777" w:rsidR="00BD245A" w:rsidRPr="00BD245A" w:rsidRDefault="00BD245A" w:rsidP="00BD245A">
      <w:pPr>
        <w:autoSpaceDE w:val="0"/>
        <w:autoSpaceDN w:val="0"/>
        <w:adjustRightInd w:val="0"/>
        <w:spacing w:line="240" w:lineRule="auto"/>
        <w:rPr>
          <w:rFonts w:ascii="Times New Roman" w:hAnsi="Times New Roman" w:cs="Times New Roman"/>
          <w:color w:val="000000"/>
          <w:sz w:val="23"/>
          <w:szCs w:val="23"/>
        </w:rPr>
      </w:pPr>
      <w:r w:rsidRPr="00BD245A">
        <w:rPr>
          <w:rFonts w:ascii="Times New Roman" w:hAnsi="Times New Roman" w:cs="Times New Roman"/>
          <w:color w:val="000000"/>
          <w:sz w:val="23"/>
          <w:szCs w:val="23"/>
        </w:rPr>
        <w:t xml:space="preserve">Oregon Green™ Dextran 488, 10,000 MW, Anionic (Thermo Fisher Scientific, D7170) </w:t>
      </w:r>
    </w:p>
    <w:p w14:paraId="09F627A4" w14:textId="23E9014B" w:rsidR="00BD245A" w:rsidRDefault="00BD245A" w:rsidP="00BD245A">
      <w:pPr>
        <w:jc w:val="both"/>
        <w:rPr>
          <w:sz w:val="23"/>
          <w:szCs w:val="23"/>
        </w:rPr>
      </w:pPr>
      <w:r w:rsidRPr="00BD245A">
        <w:rPr>
          <w:rFonts w:ascii="Times New Roman" w:hAnsi="Times New Roman" w:cs="Times New Roman"/>
          <w:color w:val="000000"/>
          <w:sz w:val="23"/>
          <w:szCs w:val="23"/>
        </w:rPr>
        <w:lastRenderedPageBreak/>
        <w:t>1 mg/1 ml stock in miliQ H</w:t>
      </w:r>
      <w:r w:rsidRPr="00BD245A">
        <w:rPr>
          <w:rFonts w:ascii="Times New Roman" w:hAnsi="Times New Roman" w:cs="Times New Roman"/>
          <w:color w:val="000000"/>
          <w:sz w:val="16"/>
          <w:szCs w:val="16"/>
        </w:rPr>
        <w:t>2</w:t>
      </w:r>
      <w:r w:rsidRPr="00BD245A">
        <w:rPr>
          <w:rFonts w:ascii="Times New Roman" w:hAnsi="Times New Roman" w:cs="Times New Roman"/>
          <w:color w:val="000000"/>
          <w:sz w:val="23"/>
          <w:szCs w:val="23"/>
        </w:rPr>
        <w:t>O, used 2.5 μg/ml final concentration in ½ MS media</w:t>
      </w:r>
    </w:p>
    <w:p w14:paraId="75FD02B2" w14:textId="065D69F1" w:rsidR="00A315A0" w:rsidRDefault="00A315A0" w:rsidP="00A315A0">
      <w:pPr>
        <w:jc w:val="both"/>
        <w:rPr>
          <w:sz w:val="23"/>
          <w:szCs w:val="23"/>
        </w:rPr>
      </w:pPr>
    </w:p>
    <w:p w14:paraId="48B5FF05" w14:textId="3CE36D31" w:rsidR="00A315A0" w:rsidRDefault="00A315A0" w:rsidP="00A315A0">
      <w:pPr>
        <w:jc w:val="both"/>
        <w:rPr>
          <w:sz w:val="23"/>
          <w:szCs w:val="23"/>
        </w:rPr>
      </w:pPr>
      <w:r>
        <w:rPr>
          <w:sz w:val="23"/>
          <w:szCs w:val="23"/>
        </w:rPr>
        <w:t>F-STS</w:t>
      </w:r>
    </w:p>
    <w:p w14:paraId="15B068A9" w14:textId="77777777" w:rsidR="00BD245A" w:rsidRPr="00BD245A" w:rsidRDefault="00BD245A" w:rsidP="00BD245A">
      <w:pPr>
        <w:autoSpaceDE w:val="0"/>
        <w:autoSpaceDN w:val="0"/>
        <w:adjustRightInd w:val="0"/>
        <w:spacing w:line="240" w:lineRule="auto"/>
        <w:rPr>
          <w:rFonts w:ascii="Times New Roman" w:hAnsi="Times New Roman" w:cs="Times New Roman"/>
          <w:color w:val="000000"/>
          <w:sz w:val="23"/>
          <w:szCs w:val="23"/>
        </w:rPr>
      </w:pPr>
      <w:r w:rsidRPr="00BD245A">
        <w:rPr>
          <w:rFonts w:ascii="Times New Roman" w:hAnsi="Times New Roman" w:cs="Times New Roman"/>
          <w:color w:val="000000"/>
          <w:sz w:val="23"/>
          <w:szCs w:val="23"/>
        </w:rPr>
        <w:t xml:space="preserve">F-STS (Thermo Fisher Scientific, F1130) </w:t>
      </w:r>
    </w:p>
    <w:p w14:paraId="7BE0CD8F" w14:textId="2BABD3BE" w:rsidR="00BD245A" w:rsidRDefault="00BD245A" w:rsidP="00BD245A">
      <w:pPr>
        <w:jc w:val="both"/>
        <w:rPr>
          <w:sz w:val="23"/>
          <w:szCs w:val="23"/>
        </w:rPr>
      </w:pPr>
      <w:r w:rsidRPr="00BD245A">
        <w:rPr>
          <w:rFonts w:ascii="Times New Roman" w:hAnsi="Times New Roman" w:cs="Times New Roman"/>
          <w:color w:val="000000"/>
          <w:sz w:val="23"/>
          <w:szCs w:val="23"/>
        </w:rPr>
        <w:t>100 mM stock in miliQ H</w:t>
      </w:r>
      <w:r w:rsidRPr="00BD245A">
        <w:rPr>
          <w:rFonts w:ascii="Times New Roman" w:hAnsi="Times New Roman" w:cs="Times New Roman"/>
          <w:color w:val="000000"/>
          <w:sz w:val="16"/>
          <w:szCs w:val="16"/>
        </w:rPr>
        <w:t>2</w:t>
      </w:r>
      <w:r w:rsidRPr="00BD245A">
        <w:rPr>
          <w:rFonts w:ascii="Times New Roman" w:hAnsi="Times New Roman" w:cs="Times New Roman"/>
          <w:color w:val="000000"/>
          <w:sz w:val="23"/>
          <w:szCs w:val="23"/>
        </w:rPr>
        <w:t>O, used 100 μM and 50 μM final concentrations in ½ MS media</w:t>
      </w:r>
    </w:p>
    <w:p w14:paraId="543955BA" w14:textId="77777777" w:rsidR="00A315A0" w:rsidRDefault="00A315A0" w:rsidP="00A315A0">
      <w:pPr>
        <w:jc w:val="both"/>
        <w:rPr>
          <w:sz w:val="23"/>
          <w:szCs w:val="23"/>
        </w:rPr>
      </w:pPr>
    </w:p>
    <w:p w14:paraId="23D7D81C" w14:textId="2A8A7F24" w:rsidR="00DE4401" w:rsidRDefault="00DE4401" w:rsidP="0007769B">
      <w:pPr>
        <w:jc w:val="both"/>
        <w:rPr>
          <w:sz w:val="23"/>
          <w:szCs w:val="23"/>
        </w:rPr>
      </w:pPr>
    </w:p>
    <w:p w14:paraId="1E3C612C" w14:textId="0D688757" w:rsidR="00DE4401" w:rsidRDefault="00DE4401" w:rsidP="0007769B">
      <w:pPr>
        <w:jc w:val="both"/>
        <w:rPr>
          <w:sz w:val="23"/>
          <w:szCs w:val="23"/>
        </w:rPr>
      </w:pPr>
    </w:p>
    <w:p w14:paraId="7E1CCA7A" w14:textId="28206D73" w:rsidR="00DE4401" w:rsidRDefault="00DE4401" w:rsidP="0007769B">
      <w:pPr>
        <w:jc w:val="both"/>
        <w:rPr>
          <w:sz w:val="23"/>
          <w:szCs w:val="23"/>
        </w:rPr>
      </w:pPr>
      <w:r>
        <w:rPr>
          <w:sz w:val="23"/>
          <w:szCs w:val="23"/>
        </w:rPr>
        <w:t>Genotypování ???</w:t>
      </w:r>
    </w:p>
    <w:p w14:paraId="0CADB57B" w14:textId="413FFA4D" w:rsidR="00855DFB" w:rsidRDefault="00855DFB" w:rsidP="0007769B">
      <w:pPr>
        <w:jc w:val="both"/>
        <w:rPr>
          <w:sz w:val="23"/>
          <w:szCs w:val="23"/>
        </w:rPr>
      </w:pPr>
    </w:p>
    <w:p w14:paraId="4E7220AE" w14:textId="0B5CA2B5" w:rsidR="00553851" w:rsidRDefault="00553851" w:rsidP="0007769B">
      <w:pPr>
        <w:jc w:val="both"/>
        <w:rPr>
          <w:sz w:val="23"/>
          <w:szCs w:val="23"/>
        </w:rPr>
      </w:pPr>
    </w:p>
    <w:p w14:paraId="7BDAB804" w14:textId="10D26F7C" w:rsidR="00553851" w:rsidRDefault="00553851" w:rsidP="0007769B">
      <w:pPr>
        <w:jc w:val="both"/>
        <w:rPr>
          <w:sz w:val="23"/>
          <w:szCs w:val="23"/>
        </w:rPr>
      </w:pPr>
    </w:p>
    <w:p w14:paraId="740BAF9A" w14:textId="0F6756DB" w:rsidR="00553851" w:rsidRDefault="00553851" w:rsidP="0007769B">
      <w:pPr>
        <w:jc w:val="both"/>
        <w:rPr>
          <w:sz w:val="23"/>
          <w:szCs w:val="23"/>
        </w:rPr>
      </w:pPr>
      <w:r>
        <w:rPr>
          <w:sz w:val="23"/>
          <w:szCs w:val="23"/>
        </w:rPr>
        <w:t>Statistika</w:t>
      </w:r>
    </w:p>
    <w:p w14:paraId="5619FD4D" w14:textId="3E175B20" w:rsidR="006E49DC" w:rsidRDefault="006E49DC" w:rsidP="0007769B">
      <w:pPr>
        <w:jc w:val="both"/>
        <w:rPr>
          <w:sz w:val="23"/>
          <w:szCs w:val="23"/>
        </w:rPr>
      </w:pPr>
    </w:p>
    <w:p w14:paraId="210FA089" w14:textId="6F8E6D4D" w:rsidR="006E49DC" w:rsidRDefault="006E49DC" w:rsidP="0007769B">
      <w:pPr>
        <w:jc w:val="both"/>
        <w:rPr>
          <w:sz w:val="23"/>
          <w:szCs w:val="23"/>
        </w:rPr>
      </w:pPr>
    </w:p>
    <w:p w14:paraId="5E8BFF0F" w14:textId="3BC4BDDD" w:rsidR="006E49DC" w:rsidRDefault="006E49DC" w:rsidP="0007769B">
      <w:pPr>
        <w:jc w:val="both"/>
        <w:rPr>
          <w:sz w:val="23"/>
          <w:szCs w:val="23"/>
        </w:rPr>
      </w:pPr>
    </w:p>
    <w:p w14:paraId="05B491D8" w14:textId="7B4BB4AD" w:rsidR="006E49DC" w:rsidRDefault="006E49DC" w:rsidP="0007769B">
      <w:pPr>
        <w:jc w:val="both"/>
        <w:rPr>
          <w:sz w:val="23"/>
          <w:szCs w:val="23"/>
        </w:rPr>
      </w:pPr>
    </w:p>
    <w:p w14:paraId="225F4D4E" w14:textId="77777777" w:rsidR="006E49DC" w:rsidRPr="00C47ED5" w:rsidRDefault="006E49DC" w:rsidP="0007769B">
      <w:pPr>
        <w:jc w:val="both"/>
        <w:rPr>
          <w:sz w:val="23"/>
          <w:szCs w:val="23"/>
        </w:rPr>
      </w:pPr>
    </w:p>
    <w:sectPr w:rsidR="006E49DC" w:rsidRPr="00C47E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F9"/>
    <w:rsid w:val="00060669"/>
    <w:rsid w:val="0007769B"/>
    <w:rsid w:val="000A2EA0"/>
    <w:rsid w:val="00101532"/>
    <w:rsid w:val="00124990"/>
    <w:rsid w:val="00127080"/>
    <w:rsid w:val="002D002F"/>
    <w:rsid w:val="002F3A99"/>
    <w:rsid w:val="00303DD1"/>
    <w:rsid w:val="00304D50"/>
    <w:rsid w:val="003831BC"/>
    <w:rsid w:val="00464D4D"/>
    <w:rsid w:val="00473C9F"/>
    <w:rsid w:val="00485FB9"/>
    <w:rsid w:val="004E6C05"/>
    <w:rsid w:val="00506BE0"/>
    <w:rsid w:val="00534A0F"/>
    <w:rsid w:val="00553851"/>
    <w:rsid w:val="00572FE9"/>
    <w:rsid w:val="00590FEF"/>
    <w:rsid w:val="005F2396"/>
    <w:rsid w:val="0063456F"/>
    <w:rsid w:val="00635C8D"/>
    <w:rsid w:val="006B3F02"/>
    <w:rsid w:val="006C47F8"/>
    <w:rsid w:val="006E49DC"/>
    <w:rsid w:val="006F2D4C"/>
    <w:rsid w:val="00737F38"/>
    <w:rsid w:val="007414D4"/>
    <w:rsid w:val="007459F7"/>
    <w:rsid w:val="0078086C"/>
    <w:rsid w:val="00796DAA"/>
    <w:rsid w:val="008274AC"/>
    <w:rsid w:val="008336F9"/>
    <w:rsid w:val="00835DD2"/>
    <w:rsid w:val="00855DFB"/>
    <w:rsid w:val="00901AF4"/>
    <w:rsid w:val="009029AA"/>
    <w:rsid w:val="009F7AE9"/>
    <w:rsid w:val="00A315A0"/>
    <w:rsid w:val="00A50D02"/>
    <w:rsid w:val="00A5684C"/>
    <w:rsid w:val="00AD1979"/>
    <w:rsid w:val="00BC3F25"/>
    <w:rsid w:val="00BD245A"/>
    <w:rsid w:val="00BD6265"/>
    <w:rsid w:val="00C378B3"/>
    <w:rsid w:val="00C47ED5"/>
    <w:rsid w:val="00C65511"/>
    <w:rsid w:val="00CB20FF"/>
    <w:rsid w:val="00D122DA"/>
    <w:rsid w:val="00D42E61"/>
    <w:rsid w:val="00D77534"/>
    <w:rsid w:val="00D90C8C"/>
    <w:rsid w:val="00DE4401"/>
    <w:rsid w:val="00E712E8"/>
    <w:rsid w:val="00EC05BB"/>
    <w:rsid w:val="00EE5723"/>
    <w:rsid w:val="00F272B5"/>
    <w:rsid w:val="00FC3E9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89C4"/>
  <w15:chartTrackingRefBased/>
  <w15:docId w15:val="{C427BEDF-0203-4728-99E9-BEA82C52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63456F"/>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19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TotalTime>
  <Pages>11</Pages>
  <Words>967</Words>
  <Characters>5712</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Kebrlová Štěpánka</dc:creator>
  <cp:keywords/>
  <dc:description/>
  <cp:lastModifiedBy>Kebrlová Štěpánka</cp:lastModifiedBy>
  <cp:revision>51</cp:revision>
  <dcterms:created xsi:type="dcterms:W3CDTF">2021-10-28T19:39:00Z</dcterms:created>
  <dcterms:modified xsi:type="dcterms:W3CDTF">2022-02-18T18:18:00Z</dcterms:modified>
</cp:coreProperties>
</file>