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283C" w:rsidRPr="00220A79" w:rsidRDefault="0069283C">
      <w:pPr>
        <w:pStyle w:val="Normal3"/>
        <w:widowControl w:val="0"/>
        <w:pBdr>
          <w:top w:val="nil"/>
          <w:left w:val="nil"/>
          <w:bottom w:val="nil"/>
          <w:right w:val="nil"/>
          <w:between w:val="nil"/>
        </w:pBdr>
        <w:spacing w:after="0"/>
        <w:rPr>
          <w:rFonts w:ascii="Times New Roman" w:eastAsia="Arial" w:hAnsi="Times New Roman" w:cs="Times New Roman"/>
          <w:color w:val="000000"/>
        </w:rPr>
      </w:pPr>
    </w:p>
    <w:tbl>
      <w:tblPr>
        <w:tblStyle w:val="a9"/>
        <w:tblW w:w="9576" w:type="dxa"/>
        <w:jc w:val="center"/>
        <w:tblInd w:w="0" w:type="dxa"/>
        <w:tblLayout w:type="fixed"/>
        <w:tblLook w:val="0400" w:firstRow="0" w:lastRow="0" w:firstColumn="0" w:lastColumn="0" w:noHBand="0" w:noVBand="1"/>
      </w:tblPr>
      <w:tblGrid>
        <w:gridCol w:w="9576"/>
      </w:tblGrid>
      <w:tr w:rsidR="0069283C" w:rsidRPr="00220A79" w14:paraId="672A6659" w14:textId="77777777" w:rsidTr="00FE74E3">
        <w:trPr>
          <w:trHeight w:val="2880"/>
          <w:jc w:val="center"/>
        </w:trPr>
        <w:tc>
          <w:tcPr>
            <w:tcW w:w="9576" w:type="dxa"/>
            <w:shd w:val="clear" w:color="auto" w:fill="auto"/>
          </w:tcPr>
          <w:p w14:paraId="00000002"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smallCaps/>
                <w:color w:val="000000"/>
              </w:rPr>
            </w:pPr>
          </w:p>
        </w:tc>
      </w:tr>
      <w:tr w:rsidR="0069283C" w:rsidRPr="00220A79" w14:paraId="4825CA28" w14:textId="77777777" w:rsidTr="00FE74E3">
        <w:trPr>
          <w:trHeight w:val="1440"/>
          <w:jc w:val="center"/>
        </w:trPr>
        <w:tc>
          <w:tcPr>
            <w:tcW w:w="9576" w:type="dxa"/>
            <w:tcBorders>
              <w:bottom w:val="single" w:sz="4" w:space="0" w:color="4F81BD" w:themeColor="accent1"/>
            </w:tcBorders>
            <w:shd w:val="clear" w:color="auto" w:fill="auto"/>
            <w:vAlign w:val="center"/>
          </w:tcPr>
          <w:p w14:paraId="00000003" w14:textId="77777777" w:rsidR="0069283C" w:rsidRPr="00220A79" w:rsidRDefault="0069283C">
            <w:pPr>
              <w:pStyle w:val="Normal3"/>
              <w:pBdr>
                <w:top w:val="nil"/>
                <w:left w:val="nil"/>
                <w:bottom w:val="nil"/>
                <w:right w:val="nil"/>
                <w:between w:val="nil"/>
              </w:pBdr>
              <w:rPr>
                <w:rFonts w:ascii="Times New Roman" w:eastAsia="Cambria" w:hAnsi="Times New Roman" w:cs="Times New Roman"/>
                <w:color w:val="000000"/>
                <w:sz w:val="60"/>
                <w:szCs w:val="60"/>
              </w:rPr>
            </w:pPr>
          </w:p>
          <w:p w14:paraId="00000004" w14:textId="6AC2E43C" w:rsidR="0069283C" w:rsidRPr="00220A79" w:rsidRDefault="00E904E8">
            <w:pPr>
              <w:pStyle w:val="Normal3"/>
              <w:pBdr>
                <w:top w:val="nil"/>
                <w:left w:val="nil"/>
                <w:bottom w:val="nil"/>
                <w:right w:val="nil"/>
                <w:between w:val="nil"/>
              </w:pBdr>
              <w:jc w:val="center"/>
              <w:rPr>
                <w:rFonts w:ascii="Times New Roman" w:eastAsia="Cambria" w:hAnsi="Times New Roman" w:cs="Times New Roman"/>
                <w:color w:val="000000"/>
                <w:sz w:val="60"/>
                <w:szCs w:val="60"/>
              </w:rPr>
            </w:pPr>
            <w:r w:rsidRPr="00E904E8">
              <w:rPr>
                <w:rFonts w:ascii="Times New Roman" w:eastAsia="Cambria" w:hAnsi="Times New Roman" w:cs="Times New Roman"/>
                <w:color w:val="000000"/>
                <w:sz w:val="60"/>
                <w:szCs w:val="60"/>
              </w:rPr>
              <w:t>Diagrama de Entidad-Relación</w:t>
            </w:r>
          </w:p>
        </w:tc>
      </w:tr>
      <w:tr w:rsidR="0069283C" w:rsidRPr="00220A79" w14:paraId="05FC9A07" w14:textId="77777777" w:rsidTr="00FE74E3">
        <w:trPr>
          <w:trHeight w:val="720"/>
          <w:jc w:val="center"/>
        </w:trPr>
        <w:tc>
          <w:tcPr>
            <w:tcW w:w="9576" w:type="dxa"/>
            <w:tcBorders>
              <w:top w:val="single" w:sz="4" w:space="0" w:color="4F81BD" w:themeColor="accent1"/>
            </w:tcBorders>
            <w:shd w:val="clear" w:color="auto" w:fill="auto"/>
          </w:tcPr>
          <w:p w14:paraId="64425079" w14:textId="7402E353" w:rsidR="0069283C" w:rsidRPr="00220A79" w:rsidRDefault="159E29B7" w:rsidP="0EB9A7CE">
            <w:pPr>
              <w:pStyle w:val="Normal3"/>
              <w:jc w:val="center"/>
              <w:rPr>
                <w:rFonts w:ascii="Times New Roman" w:hAnsi="Times New Roman" w:cs="Times New Roman"/>
              </w:rPr>
            </w:pPr>
            <w:r w:rsidRPr="00220A79">
              <w:rPr>
                <w:rFonts w:ascii="Times New Roman" w:eastAsia="Times New Roman" w:hAnsi="Times New Roman" w:cs="Times New Roman"/>
                <w:b/>
                <w:bCs/>
                <w:i/>
                <w:iCs/>
                <w:color w:val="000000" w:themeColor="text1"/>
                <w:sz w:val="36"/>
                <w:szCs w:val="36"/>
              </w:rPr>
              <w:t>“</w:t>
            </w:r>
            <w:r w:rsidR="00220A79" w:rsidRPr="00220A79">
              <w:rPr>
                <w:rFonts w:ascii="Times New Roman" w:eastAsia="Times New Roman" w:hAnsi="Times New Roman" w:cs="Times New Roman"/>
                <w:b/>
                <w:bCs/>
                <w:i/>
                <w:iCs/>
                <w:color w:val="000000" w:themeColor="text1"/>
                <w:sz w:val="36"/>
                <w:szCs w:val="36"/>
              </w:rPr>
              <w:t>SKIPUR</w:t>
            </w:r>
            <w:r w:rsidRPr="00220A79">
              <w:rPr>
                <w:rFonts w:ascii="Times New Roman" w:eastAsia="Times New Roman" w:hAnsi="Times New Roman" w:cs="Times New Roman"/>
                <w:b/>
                <w:bCs/>
                <w:i/>
                <w:iCs/>
                <w:color w:val="000000" w:themeColor="text1"/>
                <w:sz w:val="36"/>
                <w:szCs w:val="36"/>
              </w:rPr>
              <w:t>”</w:t>
            </w:r>
          </w:p>
          <w:p w14:paraId="00000006" w14:textId="6AFA8070" w:rsidR="0069283C" w:rsidRPr="00220A79" w:rsidRDefault="0069283C" w:rsidP="0EB9A7CE">
            <w:pPr>
              <w:pStyle w:val="Normal3"/>
              <w:widowControl w:val="0"/>
              <w:pBdr>
                <w:top w:val="nil"/>
                <w:left w:val="nil"/>
                <w:bottom w:val="nil"/>
                <w:right w:val="nil"/>
                <w:between w:val="nil"/>
              </w:pBdr>
              <w:jc w:val="center"/>
              <w:rPr>
                <w:rFonts w:ascii="Times New Roman" w:eastAsia="Arial" w:hAnsi="Times New Roman" w:cs="Times New Roman"/>
                <w:b/>
                <w:bCs/>
                <w:color w:val="000000"/>
                <w:sz w:val="36"/>
                <w:szCs w:val="36"/>
              </w:rPr>
            </w:pPr>
          </w:p>
        </w:tc>
      </w:tr>
      <w:tr w:rsidR="0069283C" w:rsidRPr="00220A79" w14:paraId="0A37501D" w14:textId="77777777" w:rsidTr="00FE74E3">
        <w:trPr>
          <w:trHeight w:val="1414"/>
          <w:jc w:val="center"/>
        </w:trPr>
        <w:tc>
          <w:tcPr>
            <w:tcW w:w="9576" w:type="dxa"/>
            <w:shd w:val="clear" w:color="auto" w:fill="auto"/>
          </w:tcPr>
          <w:p w14:paraId="00000007"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4"/>
                <w:szCs w:val="44"/>
              </w:rPr>
            </w:pPr>
          </w:p>
        </w:tc>
      </w:tr>
      <w:tr w:rsidR="0069283C" w:rsidRPr="00220A79" w14:paraId="5DAB6C7B" w14:textId="77777777" w:rsidTr="00FE74E3">
        <w:trPr>
          <w:trHeight w:val="360"/>
          <w:jc w:val="center"/>
        </w:trPr>
        <w:tc>
          <w:tcPr>
            <w:tcW w:w="9576" w:type="dxa"/>
            <w:shd w:val="clear" w:color="auto" w:fill="auto"/>
          </w:tcPr>
          <w:p w14:paraId="5F96D276" w14:textId="3814DEFF"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32451FFC" w14:textId="1E65A520" w:rsidR="00C8157E" w:rsidRPr="00220A79" w:rsidRDefault="00C8157E" w:rsidP="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00000008" w14:textId="7DD14025" w:rsidR="00C8157E" w:rsidRPr="00220A79" w:rsidRDefault="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tc>
      </w:tr>
      <w:tr w:rsidR="0069283C" w:rsidRPr="00220A79" w14:paraId="5E77885F" w14:textId="77777777" w:rsidTr="00FE74E3">
        <w:trPr>
          <w:trHeight w:val="360"/>
          <w:jc w:val="center"/>
        </w:trPr>
        <w:tc>
          <w:tcPr>
            <w:tcW w:w="9576" w:type="dxa"/>
            <w:shd w:val="clear" w:color="auto" w:fill="auto"/>
          </w:tcPr>
          <w:p w14:paraId="00000009" w14:textId="77777777" w:rsidR="0069283C" w:rsidRPr="00220A79" w:rsidRDefault="00910B36">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Integrantes: </w:t>
            </w:r>
          </w:p>
          <w:p w14:paraId="0000000A" w14:textId="77777777"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rPr>
            </w:pPr>
          </w:p>
          <w:p w14:paraId="00000010" w14:textId="307B6454"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sz w:val="24"/>
                <w:szCs w:val="24"/>
              </w:rPr>
            </w:pPr>
          </w:p>
          <w:p w14:paraId="08C4B3F3" w14:textId="7D38250D"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6C74997"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Chavez Oscullo Klever Enrique </w:t>
            </w:r>
          </w:p>
          <w:p w14:paraId="065F0851"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06CEB278"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Guacan</w:t>
            </w:r>
            <w:proofErr w:type="spellEnd"/>
            <w:r w:rsidRPr="00220A79">
              <w:rPr>
                <w:rFonts w:ascii="Times New Roman" w:hAnsi="Times New Roman" w:cs="Times New Roman"/>
                <w:b/>
                <w:color w:val="000000"/>
                <w:sz w:val="24"/>
                <w:szCs w:val="24"/>
              </w:rPr>
              <w:t xml:space="preserve"> Rivera Alexander David </w:t>
            </w:r>
          </w:p>
          <w:p w14:paraId="42A14B0F"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6DF25144" w14:textId="40C95165" w:rsidR="00C8157E"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Trejo Duque Alex Fernando</w:t>
            </w:r>
          </w:p>
          <w:p w14:paraId="0946BC00" w14:textId="79A70864"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17F9CD9B" w14:textId="65516EB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011B0FD" w14:textId="41BF7E1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A557B05" w14:textId="6C5D528B"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533495A2" w14:textId="235D3A80"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7E4AADA" w14:textId="6A7B33B3"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137B574F" w14:textId="77777777"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00000011" w14:textId="01EFE08C" w:rsidR="0069283C" w:rsidRPr="00220A79" w:rsidRDefault="00910B36" w:rsidP="0EB9A7CE">
            <w:pPr>
              <w:pStyle w:val="Normal3"/>
              <w:pBdr>
                <w:top w:val="nil"/>
                <w:left w:val="nil"/>
                <w:bottom w:val="nil"/>
                <w:right w:val="nil"/>
                <w:between w:val="nil"/>
              </w:pBdr>
              <w:jc w:val="center"/>
              <w:rPr>
                <w:rFonts w:ascii="Times New Roman" w:hAnsi="Times New Roman" w:cs="Times New Roman"/>
                <w:b/>
                <w:bCs/>
                <w:sz w:val="24"/>
                <w:szCs w:val="24"/>
              </w:rPr>
            </w:pPr>
            <w:r w:rsidRPr="00220A79">
              <w:rPr>
                <w:rFonts w:ascii="Times New Roman" w:hAnsi="Times New Roman" w:cs="Times New Roman"/>
                <w:b/>
                <w:bCs/>
                <w:color w:val="000000" w:themeColor="text1"/>
                <w:sz w:val="24"/>
                <w:szCs w:val="24"/>
              </w:rPr>
              <w:t>Fecha</w:t>
            </w:r>
            <w:r w:rsidRPr="00220A79">
              <w:rPr>
                <w:rFonts w:ascii="Times New Roman" w:hAnsi="Times New Roman" w:cs="Times New Roman"/>
                <w:b/>
                <w:bCs/>
                <w:sz w:val="24"/>
                <w:szCs w:val="24"/>
              </w:rPr>
              <w:t>:</w:t>
            </w:r>
            <w:r w:rsidRPr="00220A79">
              <w:rPr>
                <w:rFonts w:ascii="Times New Roman" w:hAnsi="Times New Roman" w:cs="Times New Roman"/>
                <w:b/>
                <w:bCs/>
                <w:color w:val="000000" w:themeColor="text1"/>
                <w:sz w:val="24"/>
                <w:szCs w:val="24"/>
              </w:rPr>
              <w:t xml:space="preserve"> </w:t>
            </w:r>
            <w:r w:rsidR="00220A79" w:rsidRPr="00220A79">
              <w:rPr>
                <w:rFonts w:ascii="Times New Roman" w:hAnsi="Times New Roman" w:cs="Times New Roman"/>
                <w:b/>
                <w:bCs/>
                <w:sz w:val="24"/>
                <w:szCs w:val="24"/>
              </w:rPr>
              <w:t>2025-07-08</w:t>
            </w:r>
          </w:p>
          <w:p w14:paraId="1E843213" w14:textId="77777777" w:rsidR="0069283C" w:rsidRPr="00220A79" w:rsidRDefault="0069283C">
            <w:pPr>
              <w:pStyle w:val="Normal3"/>
              <w:pBdr>
                <w:top w:val="nil"/>
                <w:left w:val="nil"/>
                <w:bottom w:val="nil"/>
                <w:right w:val="nil"/>
                <w:between w:val="nil"/>
              </w:pBdr>
              <w:rPr>
                <w:rFonts w:ascii="Times New Roman" w:hAnsi="Times New Roman" w:cs="Times New Roman"/>
                <w:b/>
                <w:color w:val="000000"/>
                <w:sz w:val="24"/>
                <w:szCs w:val="24"/>
              </w:rPr>
            </w:pPr>
          </w:p>
          <w:p w14:paraId="00000012" w14:textId="77777777" w:rsidR="00220A79" w:rsidRPr="00220A79" w:rsidRDefault="00220A79">
            <w:pPr>
              <w:pStyle w:val="Normal3"/>
              <w:pBdr>
                <w:top w:val="nil"/>
                <w:left w:val="nil"/>
                <w:bottom w:val="nil"/>
                <w:right w:val="nil"/>
                <w:between w:val="nil"/>
              </w:pBdr>
              <w:rPr>
                <w:rFonts w:ascii="Times New Roman" w:hAnsi="Times New Roman" w:cs="Times New Roman"/>
                <w:b/>
                <w:color w:val="000000"/>
                <w:sz w:val="24"/>
                <w:szCs w:val="24"/>
              </w:rPr>
            </w:pPr>
          </w:p>
        </w:tc>
      </w:tr>
    </w:tbl>
    <w:p w14:paraId="6134E7E2" w14:textId="77777777" w:rsidR="009F5508" w:rsidRDefault="009F5508" w:rsidP="00220A79">
      <w:pPr>
        <w:pStyle w:val="Normal3"/>
        <w:jc w:val="center"/>
        <w:rPr>
          <w:rFonts w:ascii="Times New Roman" w:hAnsi="Times New Roman" w:cs="Times New Roman"/>
          <w:b/>
          <w:bCs/>
        </w:rPr>
      </w:pPr>
    </w:p>
    <w:p w14:paraId="4636AE61" w14:textId="69FB1A82" w:rsidR="00220A79" w:rsidRPr="00220A79" w:rsidRDefault="00E904E8" w:rsidP="00220A79">
      <w:pPr>
        <w:pStyle w:val="Normal3"/>
        <w:jc w:val="center"/>
        <w:rPr>
          <w:rFonts w:ascii="Times New Roman" w:hAnsi="Times New Roman" w:cs="Times New Roman"/>
          <w:b/>
          <w:bCs/>
        </w:rPr>
      </w:pPr>
      <w:r w:rsidRPr="00E904E8">
        <w:rPr>
          <w:rFonts w:ascii="Times New Roman" w:hAnsi="Times New Roman" w:cs="Times New Roman"/>
          <w:b/>
          <w:bCs/>
        </w:rPr>
        <w:lastRenderedPageBreak/>
        <w:t>Diagrama de Entidad-Relación</w:t>
      </w:r>
      <w:r>
        <w:rPr>
          <w:rFonts w:ascii="Times New Roman" w:hAnsi="Times New Roman" w:cs="Times New Roman"/>
          <w:b/>
          <w:bCs/>
        </w:rPr>
        <w:t xml:space="preserve"> del Proyecto </w:t>
      </w:r>
      <w:r w:rsidR="00220A79" w:rsidRPr="00220A79">
        <w:rPr>
          <w:rFonts w:ascii="Times New Roman" w:hAnsi="Times New Roman" w:cs="Times New Roman"/>
          <w:b/>
          <w:bCs/>
        </w:rPr>
        <w:t>SKIPUR</w:t>
      </w:r>
    </w:p>
    <w:p w14:paraId="58A69BE8" w14:textId="77777777" w:rsidR="00220A79" w:rsidRPr="00220A79" w:rsidRDefault="00220A79" w:rsidP="00220A79">
      <w:pPr>
        <w:pStyle w:val="Normal3"/>
        <w:jc w:val="center"/>
        <w:rPr>
          <w:rFonts w:ascii="Times New Roman" w:hAnsi="Times New Roman" w:cs="Times New Roman"/>
          <w:b/>
          <w:bCs/>
        </w:rPr>
      </w:pPr>
    </w:p>
    <w:p w14:paraId="00000013" w14:textId="18EBAAC1" w:rsidR="0069283C" w:rsidRDefault="00E904E8">
      <w:pPr>
        <w:pStyle w:val="Normal3"/>
        <w:rPr>
          <w:rFonts w:ascii="Times New Roman" w:hAnsi="Times New Roman" w:cs="Times New Roman"/>
        </w:rPr>
      </w:pPr>
      <w:r w:rsidRPr="00E904E8">
        <w:rPr>
          <w:rFonts w:ascii="Times New Roman" w:hAnsi="Times New Roman" w:cs="Times New Roman"/>
        </w:rPr>
        <w:t>El presente informe detalla el Diagrama de Entidad-Relación (DER) diseñado para el sistema web "SKIPUR", cuyo objetivo principal es automatizar el agendamiento de citas y la gestión de pagos para la Fundación Carlitos. Este DER sirve como la representación visual de la estructura de la base de datos, fundamental para soportar los procesos administrativos y terapéuticos de la fundación, abordando la problemática de la gestión manual que genera desorganización, solapamientos y pérdida de información.</w:t>
      </w:r>
    </w:p>
    <w:p w14:paraId="22F88915" w14:textId="1758BD14" w:rsidR="009F5508" w:rsidRDefault="00E904E8" w:rsidP="00C17B72">
      <w:pPr>
        <w:pStyle w:val="Normal3"/>
        <w:rPr>
          <w:rFonts w:ascii="Times New Roman" w:hAnsi="Times New Roman" w:cs="Times New Roman"/>
          <w:lang w:val="en-GB"/>
        </w:rPr>
      </w:pPr>
      <w:r>
        <w:rPr>
          <w:rFonts w:ascii="Times New Roman" w:hAnsi="Times New Roman" w:cs="Times New Roman"/>
          <w:noProof/>
          <w:lang w:val="en-GB"/>
        </w:rPr>
        <w:drawing>
          <wp:inline distT="0" distB="0" distL="0" distR="0" wp14:anchorId="6183A6A5" wp14:editId="0C101C64">
            <wp:extent cx="5391150" cy="4048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73FE0829" w14:textId="77777777" w:rsidR="009F5508" w:rsidRPr="009F5508" w:rsidRDefault="009F5508" w:rsidP="009F5508">
      <w:pPr>
        <w:pStyle w:val="Normal3"/>
        <w:rPr>
          <w:rFonts w:ascii="Times New Roman" w:hAnsi="Times New Roman" w:cs="Times New Roman"/>
        </w:rPr>
      </w:pPr>
      <w:r w:rsidRPr="009F5508">
        <w:rPr>
          <w:rFonts w:ascii="Times New Roman" w:hAnsi="Times New Roman" w:cs="Times New Roman"/>
        </w:rPr>
        <w:t xml:space="preserve">El diseño de la base de datos busca centralizar los registros y optimizar la interacción entre clientes, especialistas y </w:t>
      </w:r>
      <w:proofErr w:type="gramStart"/>
      <w:r w:rsidRPr="009F5508">
        <w:rPr>
          <w:rFonts w:ascii="Times New Roman" w:hAnsi="Times New Roman" w:cs="Times New Roman"/>
        </w:rPr>
        <w:t>administradores ,</w:t>
      </w:r>
      <w:proofErr w:type="gramEnd"/>
      <w:r w:rsidRPr="009F5508">
        <w:rPr>
          <w:rFonts w:ascii="Times New Roman" w:hAnsi="Times New Roman" w:cs="Times New Roman"/>
        </w:rPr>
        <w:t xml:space="preserve"> reflejando los requisitos funcionales identificados en el perfil del proyecto.</w:t>
      </w:r>
    </w:p>
    <w:p w14:paraId="7733D6BB" w14:textId="77777777" w:rsidR="009F5508" w:rsidRPr="009F5508" w:rsidRDefault="009F5508" w:rsidP="00C17B72">
      <w:pPr>
        <w:pStyle w:val="Normal3"/>
        <w:rPr>
          <w:rFonts w:ascii="Times New Roman" w:hAnsi="Times New Roman" w:cs="Times New Roman"/>
        </w:rPr>
      </w:pPr>
    </w:p>
    <w:p w14:paraId="591CFC50" w14:textId="77777777" w:rsidR="009F5508" w:rsidRDefault="009F5508" w:rsidP="00220A79">
      <w:pPr>
        <w:pStyle w:val="Normal3"/>
        <w:rPr>
          <w:rFonts w:ascii="Times New Roman" w:hAnsi="Times New Roman" w:cs="Times New Roman"/>
          <w:b/>
          <w:bCs/>
        </w:rPr>
      </w:pPr>
      <w:r w:rsidRPr="009F5508">
        <w:rPr>
          <w:rFonts w:ascii="Times New Roman" w:hAnsi="Times New Roman" w:cs="Times New Roman"/>
          <w:b/>
          <w:bCs/>
        </w:rPr>
        <w:t>Análisis del Diagrama de Entidad-Relación</w:t>
      </w:r>
    </w:p>
    <w:p w14:paraId="61550354" w14:textId="3BDD1C15" w:rsidR="00220A79" w:rsidRPr="00220A79" w:rsidRDefault="009F5508" w:rsidP="00220A79">
      <w:pPr>
        <w:pStyle w:val="Normal3"/>
        <w:rPr>
          <w:rFonts w:ascii="Times New Roman" w:hAnsi="Times New Roman" w:cs="Times New Roman"/>
        </w:rPr>
      </w:pPr>
      <w:r w:rsidRPr="009F5508">
        <w:rPr>
          <w:rFonts w:ascii="Times New Roman" w:hAnsi="Times New Roman" w:cs="Times New Roman"/>
        </w:rPr>
        <w:t>El DER propuesto para SKIPUR se compone de varias entidades clave que modelan los datos necesarios para el funcionamiento del sistema. A continuación, se describen las entidades y sus relaciones</w:t>
      </w:r>
      <w:r w:rsidR="00220A79" w:rsidRPr="00220A79">
        <w:rPr>
          <w:rFonts w:ascii="Times New Roman" w:hAnsi="Times New Roman" w:cs="Times New Roman"/>
        </w:rPr>
        <w:t>.</w:t>
      </w:r>
    </w:p>
    <w:p w14:paraId="150F9A2E" w14:textId="77777777" w:rsidR="009F5508" w:rsidRPr="009F5508" w:rsidRDefault="009F5508" w:rsidP="00220A79">
      <w:pPr>
        <w:pStyle w:val="Normal3"/>
        <w:numPr>
          <w:ilvl w:val="0"/>
          <w:numId w:val="2"/>
        </w:numPr>
        <w:rPr>
          <w:rFonts w:ascii="Times New Roman" w:hAnsi="Times New Roman" w:cs="Times New Roman"/>
        </w:rPr>
      </w:pPr>
      <w:r w:rsidRPr="009F5508">
        <w:rPr>
          <w:rFonts w:ascii="Times New Roman" w:hAnsi="Times New Roman" w:cs="Times New Roman"/>
          <w:b/>
          <w:bCs/>
        </w:rPr>
        <w:t>Entidades Principales</w:t>
      </w:r>
    </w:p>
    <w:p w14:paraId="03F703D5" w14:textId="07C9D413" w:rsidR="009F5508" w:rsidRDefault="009F5508" w:rsidP="009F5508">
      <w:pPr>
        <w:pStyle w:val="NormalWeb"/>
        <w:numPr>
          <w:ilvl w:val="1"/>
          <w:numId w:val="2"/>
        </w:numPr>
      </w:pPr>
      <w:proofErr w:type="spellStart"/>
      <w:r>
        <w:rPr>
          <w:b/>
          <w:bCs/>
        </w:rPr>
        <w:t>User</w:t>
      </w:r>
      <w:proofErr w:type="spellEnd"/>
      <w:r>
        <w:rPr>
          <w:b/>
          <w:bCs/>
        </w:rPr>
        <w:t>:</w:t>
      </w:r>
      <w:r>
        <w:t xml:space="preserve"> Esta entidad centraliza la información de todos los usuarios del sistema (clientes, especialistas, administradores). Incluye atributos como </w:t>
      </w:r>
      <w:r>
        <w:rPr>
          <w:rStyle w:val="CdigoHTML"/>
        </w:rPr>
        <w:lastRenderedPageBreak/>
        <w:t>id</w:t>
      </w:r>
      <w:r>
        <w:t xml:space="preserve"> (clave primaria), </w:t>
      </w:r>
      <w:r>
        <w:rPr>
          <w:rStyle w:val="CdigoHTML"/>
        </w:rPr>
        <w:t>email</w:t>
      </w:r>
      <w:r>
        <w:t xml:space="preserve">, </w:t>
      </w:r>
      <w:proofErr w:type="spellStart"/>
      <w:r>
        <w:rPr>
          <w:rStyle w:val="CdigoHTML"/>
        </w:rPr>
        <w:t>password_hash</w:t>
      </w:r>
      <w:proofErr w:type="spellEnd"/>
      <w:r>
        <w:t xml:space="preserve">, </w:t>
      </w:r>
      <w:proofErr w:type="spellStart"/>
      <w:r>
        <w:rPr>
          <w:rStyle w:val="CdigoHTML"/>
        </w:rPr>
        <w:t>full_name</w:t>
      </w:r>
      <w:proofErr w:type="spellEnd"/>
      <w:r>
        <w:t xml:space="preserve">, </w:t>
      </w:r>
      <w:proofErr w:type="spellStart"/>
      <w:r>
        <w:rPr>
          <w:rStyle w:val="CdigoHTML"/>
        </w:rPr>
        <w:t>phone_number</w:t>
      </w:r>
      <w:proofErr w:type="spellEnd"/>
      <w:r>
        <w:t xml:space="preserve">, </w:t>
      </w:r>
      <w:r>
        <w:rPr>
          <w:rStyle w:val="CdigoHTML"/>
        </w:rPr>
        <w:t>role</w:t>
      </w:r>
      <w:r>
        <w:t xml:space="preserve"> (que define el tipo de usuario, ej., '</w:t>
      </w:r>
      <w:proofErr w:type="spellStart"/>
      <w:r>
        <w:t>Patient</w:t>
      </w:r>
      <w:proofErr w:type="spellEnd"/>
      <w:r>
        <w:t>', '</w:t>
      </w:r>
      <w:proofErr w:type="spellStart"/>
      <w:r>
        <w:t>Specialist</w:t>
      </w:r>
      <w:proofErr w:type="spellEnd"/>
      <w:r>
        <w:t>', '</w:t>
      </w:r>
      <w:proofErr w:type="spellStart"/>
      <w:r>
        <w:t>Admin</w:t>
      </w:r>
      <w:proofErr w:type="spellEnd"/>
      <w:r>
        <w:t xml:space="preserve">'), </w:t>
      </w:r>
      <w:proofErr w:type="spellStart"/>
      <w:r>
        <w:rPr>
          <w:rStyle w:val="CdigoHTML"/>
        </w:rPr>
        <w:t>is_active</w:t>
      </w:r>
      <w:proofErr w:type="spellEnd"/>
      <w:r>
        <w:t xml:space="preserve">, </w:t>
      </w:r>
      <w:proofErr w:type="spellStart"/>
      <w:r>
        <w:rPr>
          <w:rStyle w:val="CdigoHTML"/>
        </w:rPr>
        <w:t>created_at</w:t>
      </w:r>
      <w:proofErr w:type="spellEnd"/>
      <w:r>
        <w:t xml:space="preserve">, y </w:t>
      </w:r>
      <w:proofErr w:type="spellStart"/>
      <w:r>
        <w:rPr>
          <w:rStyle w:val="CdigoHTML"/>
        </w:rPr>
        <w:t>updated_at</w:t>
      </w:r>
      <w:proofErr w:type="spellEnd"/>
      <w:r>
        <w:t xml:space="preserve">. </w:t>
      </w:r>
      <w:r>
        <w:rPr>
          <w:rStyle w:val="citation-37"/>
        </w:rPr>
        <w:t xml:space="preserve">La entidad </w:t>
      </w:r>
      <w:proofErr w:type="spellStart"/>
      <w:r w:rsidRPr="009F5508">
        <w:rPr>
          <w:rStyle w:val="citation-37"/>
          <w:rFonts w:ascii="Courier New" w:hAnsi="Courier New" w:cs="Courier New"/>
          <w:sz w:val="20"/>
          <w:szCs w:val="20"/>
        </w:rPr>
        <w:t>User</w:t>
      </w:r>
      <w:proofErr w:type="spellEnd"/>
      <w:r>
        <w:rPr>
          <w:rStyle w:val="citation-37"/>
        </w:rPr>
        <w:t xml:space="preserve"> es fundamental para la autenticación segura y el control de acceso</w:t>
      </w:r>
      <w:r>
        <w:t>.</w:t>
      </w:r>
    </w:p>
    <w:p w14:paraId="654BAC70" w14:textId="2C700388" w:rsidR="009F5508" w:rsidRP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Patient</w:t>
      </w:r>
      <w:proofErr w:type="spellEnd"/>
      <w:r w:rsidRPr="009F5508">
        <w:rPr>
          <w:rFonts w:ascii="Times New Roman" w:hAnsi="Times New Roman" w:cs="Times New Roman"/>
          <w:b/>
          <w:bCs/>
        </w:rPr>
        <w:t>:</w:t>
      </w:r>
      <w:r w:rsidRPr="009F5508">
        <w:rPr>
          <w:rFonts w:ascii="Times New Roman" w:hAnsi="Times New Roman" w:cs="Times New Roman"/>
        </w:rPr>
        <w:t xml:space="preserve"> Representa a los niños y adolescentes que reciben terapias. Atributos como id (clave primaria), </w:t>
      </w:r>
      <w:proofErr w:type="spellStart"/>
      <w:r w:rsidRPr="009F5508">
        <w:rPr>
          <w:rFonts w:ascii="Times New Roman" w:hAnsi="Times New Roman" w:cs="Times New Roman"/>
        </w:rPr>
        <w:t>representative_id</w:t>
      </w:r>
      <w:proofErr w:type="spellEnd"/>
      <w:r w:rsidRPr="009F5508">
        <w:rPr>
          <w:rFonts w:ascii="Times New Roman" w:hAnsi="Times New Roman" w:cs="Times New Roman"/>
        </w:rPr>
        <w:t xml:space="preserve"> (que enlaza con el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que lo representa), </w:t>
      </w:r>
      <w:proofErr w:type="spellStart"/>
      <w:r w:rsidRPr="009F5508">
        <w:rPr>
          <w:rFonts w:ascii="Times New Roman" w:hAnsi="Times New Roman" w:cs="Times New Roman"/>
        </w:rPr>
        <w:t>full_name</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age</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gender</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condition</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created_at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updated_at</w:t>
      </w:r>
      <w:proofErr w:type="spellEnd"/>
      <w:r w:rsidRPr="009F5508">
        <w:rPr>
          <w:rFonts w:ascii="Times New Roman" w:hAnsi="Times New Roman" w:cs="Times New Roman"/>
        </w:rPr>
        <w:t xml:space="preserve"> permiten un seguimiento detallado de cada paciente.</w:t>
      </w:r>
    </w:p>
    <w:p w14:paraId="41C6982C" w14:textId="3372EFFC" w:rsidR="009F5508" w:rsidRP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Specialist</w:t>
      </w:r>
      <w:proofErr w:type="spellEnd"/>
      <w:r w:rsidRPr="009F5508">
        <w:rPr>
          <w:rFonts w:ascii="Times New Roman" w:hAnsi="Times New Roman" w:cs="Times New Roman"/>
          <w:b/>
          <w:bCs/>
        </w:rPr>
        <w:t>:</w:t>
      </w:r>
      <w:r w:rsidRPr="009F5508">
        <w:rPr>
          <w:rFonts w:ascii="Times New Roman" w:hAnsi="Times New Roman" w:cs="Times New Roman"/>
        </w:rPr>
        <w:t xml:space="preserve"> Modela a los terapeutas de la fundación. Contiene id (clave primaria), </w:t>
      </w:r>
      <w:proofErr w:type="spellStart"/>
      <w:r w:rsidRPr="009F5508">
        <w:rPr>
          <w:rFonts w:ascii="Times New Roman" w:hAnsi="Times New Roman" w:cs="Times New Roman"/>
        </w:rPr>
        <w:t>user_id</w:t>
      </w:r>
      <w:proofErr w:type="spellEnd"/>
      <w:r w:rsidRPr="009F5508">
        <w:rPr>
          <w:rFonts w:ascii="Times New Roman" w:hAnsi="Times New Roman" w:cs="Times New Roman"/>
        </w:rPr>
        <w:t xml:space="preserve"> (vinculado a la entidad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para sus credenciales), </w:t>
      </w:r>
      <w:proofErr w:type="spellStart"/>
      <w:r w:rsidRPr="009F5508">
        <w:rPr>
          <w:rFonts w:ascii="Times New Roman" w:hAnsi="Times New Roman" w:cs="Times New Roman"/>
        </w:rPr>
        <w:t>specialty_id</w:t>
      </w:r>
      <w:proofErr w:type="spellEnd"/>
      <w:r w:rsidRPr="009F5508">
        <w:rPr>
          <w:rFonts w:ascii="Times New Roman" w:hAnsi="Times New Roman" w:cs="Times New Roman"/>
        </w:rPr>
        <w:t xml:space="preserve"> (para asociar al especialista con una o más especialidades), </w:t>
      </w:r>
      <w:proofErr w:type="spellStart"/>
      <w:r w:rsidRPr="009F5508">
        <w:rPr>
          <w:rFonts w:ascii="Times New Roman" w:hAnsi="Times New Roman" w:cs="Times New Roman"/>
        </w:rPr>
        <w:t>title</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created_at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updated_at</w:t>
      </w:r>
      <w:proofErr w:type="spellEnd"/>
      <w:r w:rsidRPr="009F5508">
        <w:rPr>
          <w:rFonts w:ascii="Times New Roman" w:hAnsi="Times New Roman" w:cs="Times New Roman"/>
        </w:rPr>
        <w:t>.</w:t>
      </w:r>
    </w:p>
    <w:p w14:paraId="2D5BE19F" w14:textId="1E8E87BA" w:rsidR="009F5508" w:rsidRPr="009F5508" w:rsidRDefault="009F5508" w:rsidP="009F5508">
      <w:pPr>
        <w:pStyle w:val="Normal3"/>
        <w:numPr>
          <w:ilvl w:val="1"/>
          <w:numId w:val="2"/>
        </w:numPr>
        <w:rPr>
          <w:rFonts w:ascii="Times New Roman" w:hAnsi="Times New Roman" w:cs="Times New Roman"/>
        </w:rPr>
      </w:pPr>
      <w:r w:rsidRPr="009F5508">
        <w:rPr>
          <w:rFonts w:ascii="Times New Roman" w:hAnsi="Times New Roman" w:cs="Times New Roman"/>
          <w:b/>
          <w:bCs/>
        </w:rPr>
        <w:t>Specialty:</w:t>
      </w:r>
      <w:r w:rsidRPr="009F5508">
        <w:rPr>
          <w:rFonts w:ascii="Times New Roman" w:hAnsi="Times New Roman" w:cs="Times New Roman"/>
        </w:rPr>
        <w:t xml:space="preserve"> Almacena los diferentes tipos de terapias o especialidades que ofrece la fundación. Incluye id (clave primaria), </w:t>
      </w:r>
      <w:proofErr w:type="spellStart"/>
      <w:r w:rsidRPr="009F5508">
        <w:rPr>
          <w:rFonts w:ascii="Times New Roman" w:hAnsi="Times New Roman" w:cs="Times New Roman"/>
        </w:rPr>
        <w:t>name</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description</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is_active</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created_at</w:t>
      </w:r>
      <w:proofErr w:type="spellEnd"/>
      <w:r w:rsidRPr="009F5508">
        <w:rPr>
          <w:rFonts w:ascii="Times New Roman" w:hAnsi="Times New Roman" w:cs="Times New Roman"/>
        </w:rPr>
        <w:t>.</w:t>
      </w:r>
    </w:p>
    <w:p w14:paraId="72056370" w14:textId="2E6B81AC" w:rsidR="009F5508" w:rsidRDefault="009F5508" w:rsidP="009F5508">
      <w:pPr>
        <w:pStyle w:val="NormalWeb"/>
        <w:numPr>
          <w:ilvl w:val="1"/>
          <w:numId w:val="2"/>
        </w:numPr>
      </w:pPr>
      <w:proofErr w:type="spellStart"/>
      <w:r>
        <w:rPr>
          <w:b/>
          <w:bCs/>
        </w:rPr>
        <w:t>Availability</w:t>
      </w:r>
      <w:proofErr w:type="spellEnd"/>
      <w:r>
        <w:rPr>
          <w:b/>
          <w:bCs/>
        </w:rPr>
        <w:t>:</w:t>
      </w:r>
      <w:r>
        <w:t xml:space="preserve"> Permite a los especialistas gestionar sus horarios. </w:t>
      </w:r>
      <w:r>
        <w:rPr>
          <w:rStyle w:val="citation-36"/>
        </w:rPr>
        <w:t xml:space="preserve">Atributos como </w:t>
      </w:r>
      <w:r w:rsidRPr="009F5508">
        <w:rPr>
          <w:rStyle w:val="citation-36"/>
          <w:rFonts w:ascii="Courier New" w:hAnsi="Courier New" w:cs="Courier New"/>
          <w:sz w:val="20"/>
          <w:szCs w:val="20"/>
        </w:rPr>
        <w:t>id</w:t>
      </w:r>
      <w:r>
        <w:rPr>
          <w:rStyle w:val="citation-36"/>
        </w:rPr>
        <w:t xml:space="preserve"> (clave primaria), </w:t>
      </w:r>
      <w:proofErr w:type="spellStart"/>
      <w:r w:rsidRPr="009F5508">
        <w:rPr>
          <w:rStyle w:val="citation-36"/>
          <w:rFonts w:ascii="Courier New" w:hAnsi="Courier New" w:cs="Courier New"/>
          <w:sz w:val="20"/>
          <w:szCs w:val="20"/>
        </w:rPr>
        <w:t>specialist_id</w:t>
      </w:r>
      <w:proofErr w:type="spellEnd"/>
      <w:r>
        <w:rPr>
          <w:rStyle w:val="citation-36"/>
        </w:rPr>
        <w:t xml:space="preserve">, </w:t>
      </w:r>
      <w:proofErr w:type="spellStart"/>
      <w:r w:rsidRPr="009F5508">
        <w:rPr>
          <w:rStyle w:val="citation-36"/>
          <w:rFonts w:ascii="Courier New" w:hAnsi="Courier New" w:cs="Courier New"/>
          <w:sz w:val="20"/>
          <w:szCs w:val="20"/>
        </w:rPr>
        <w:t>start_time</w:t>
      </w:r>
      <w:proofErr w:type="spellEnd"/>
      <w:r>
        <w:rPr>
          <w:rStyle w:val="citation-36"/>
        </w:rPr>
        <w:t xml:space="preserve">, </w:t>
      </w:r>
      <w:proofErr w:type="spellStart"/>
      <w:r w:rsidRPr="009F5508">
        <w:rPr>
          <w:rStyle w:val="citation-36"/>
          <w:rFonts w:ascii="Courier New" w:hAnsi="Courier New" w:cs="Courier New"/>
          <w:sz w:val="20"/>
          <w:szCs w:val="20"/>
        </w:rPr>
        <w:t>end_time</w:t>
      </w:r>
      <w:proofErr w:type="spellEnd"/>
      <w:r>
        <w:rPr>
          <w:rStyle w:val="citation-36"/>
        </w:rPr>
        <w:t xml:space="preserve">, </w:t>
      </w:r>
      <w:proofErr w:type="spellStart"/>
      <w:r w:rsidRPr="009F5508">
        <w:rPr>
          <w:rStyle w:val="citation-36"/>
          <w:rFonts w:ascii="Courier New" w:hAnsi="Courier New" w:cs="Courier New"/>
          <w:sz w:val="20"/>
          <w:szCs w:val="20"/>
        </w:rPr>
        <w:t>is_booked</w:t>
      </w:r>
      <w:proofErr w:type="spellEnd"/>
      <w:r>
        <w:rPr>
          <w:rStyle w:val="citation-36"/>
        </w:rPr>
        <w:t xml:space="preserve">, </w:t>
      </w:r>
      <w:proofErr w:type="spellStart"/>
      <w:r w:rsidRPr="009F5508">
        <w:rPr>
          <w:rStyle w:val="citation-36"/>
          <w:rFonts w:ascii="Courier New" w:hAnsi="Courier New" w:cs="Courier New"/>
          <w:sz w:val="20"/>
          <w:szCs w:val="20"/>
        </w:rPr>
        <w:t>created_at</w:t>
      </w:r>
      <w:proofErr w:type="spellEnd"/>
      <w:r>
        <w:rPr>
          <w:rStyle w:val="citation-36"/>
        </w:rPr>
        <w:t xml:space="preserve">, y </w:t>
      </w:r>
      <w:proofErr w:type="spellStart"/>
      <w:r w:rsidRPr="009F5508">
        <w:rPr>
          <w:rStyle w:val="citation-36"/>
          <w:rFonts w:ascii="Courier New" w:hAnsi="Courier New" w:cs="Courier New"/>
          <w:sz w:val="20"/>
          <w:szCs w:val="20"/>
        </w:rPr>
        <w:t>updated_at</w:t>
      </w:r>
      <w:proofErr w:type="spellEnd"/>
      <w:r>
        <w:rPr>
          <w:rStyle w:val="citation-36"/>
        </w:rPr>
        <w:t xml:space="preserve"> son cruciales para evitar solapamientos de horarios y permitir el agendamiento de citas según la disponibilidad</w:t>
      </w:r>
      <w:r>
        <w:t>.</w:t>
      </w:r>
    </w:p>
    <w:p w14:paraId="77E528D1" w14:textId="2B01B09D"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Appointment</w:t>
      </w:r>
      <w:proofErr w:type="spellEnd"/>
      <w:r w:rsidRPr="009F5508">
        <w:rPr>
          <w:rFonts w:ascii="Times New Roman" w:hAnsi="Times New Roman" w:cs="Times New Roman"/>
          <w:b/>
          <w:bCs/>
        </w:rPr>
        <w:t>:</w:t>
      </w:r>
      <w:r w:rsidRPr="009F5508">
        <w:rPr>
          <w:rFonts w:ascii="Times New Roman" w:hAnsi="Times New Roman" w:cs="Times New Roman"/>
        </w:rPr>
        <w:t xml:space="preserve"> Es una de las entidades más críticas, ya que representa las citas agendadas. Incluye id (clave primaria), </w:t>
      </w:r>
      <w:proofErr w:type="spellStart"/>
      <w:r w:rsidRPr="009F5508">
        <w:rPr>
          <w:rFonts w:ascii="Times New Roman" w:hAnsi="Times New Roman" w:cs="Times New Roman"/>
        </w:rPr>
        <w:t>patient_id</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specialist_id</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availability_id</w:t>
      </w:r>
      <w:proofErr w:type="spellEnd"/>
      <w:r w:rsidRPr="009F5508">
        <w:rPr>
          <w:rFonts w:ascii="Times New Roman" w:hAnsi="Times New Roman" w:cs="Times New Roman"/>
        </w:rPr>
        <w:t>, status (ej., '</w:t>
      </w:r>
      <w:proofErr w:type="spellStart"/>
      <w:r w:rsidRPr="009F5508">
        <w:rPr>
          <w:rFonts w:ascii="Times New Roman" w:hAnsi="Times New Roman" w:cs="Times New Roman"/>
        </w:rPr>
        <w:t>Scheduled</w:t>
      </w:r>
      <w:proofErr w:type="spellEnd"/>
      <w:r w:rsidRPr="009F5508">
        <w:rPr>
          <w:rFonts w:ascii="Times New Roman" w:hAnsi="Times New Roman" w:cs="Times New Roman"/>
        </w:rPr>
        <w:t>', '</w:t>
      </w:r>
      <w:proofErr w:type="spellStart"/>
      <w:r w:rsidRPr="009F5508">
        <w:rPr>
          <w:rFonts w:ascii="Times New Roman" w:hAnsi="Times New Roman" w:cs="Times New Roman"/>
        </w:rPr>
        <w:t>Completed</w:t>
      </w:r>
      <w:proofErr w:type="spellEnd"/>
      <w:r w:rsidRPr="009F5508">
        <w:rPr>
          <w:rFonts w:ascii="Times New Roman" w:hAnsi="Times New Roman" w:cs="Times New Roman"/>
        </w:rPr>
        <w:t>', '</w:t>
      </w:r>
      <w:proofErr w:type="spellStart"/>
      <w:r w:rsidRPr="009F5508">
        <w:rPr>
          <w:rFonts w:ascii="Times New Roman" w:hAnsi="Times New Roman" w:cs="Times New Roman"/>
        </w:rPr>
        <w:t>Cancelled</w:t>
      </w:r>
      <w:proofErr w:type="spellEnd"/>
      <w:r w:rsidRPr="009F5508">
        <w:rPr>
          <w:rFonts w:ascii="Times New Roman" w:hAnsi="Times New Roman" w:cs="Times New Roman"/>
        </w:rPr>
        <w:t xml:space="preserve">'), notes, </w:t>
      </w:r>
      <w:proofErr w:type="spellStart"/>
      <w:r w:rsidRPr="009F5508">
        <w:rPr>
          <w:rFonts w:ascii="Times New Roman" w:hAnsi="Times New Roman" w:cs="Times New Roman"/>
        </w:rPr>
        <w:t>created_at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updated_at</w:t>
      </w:r>
      <w:proofErr w:type="spellEnd"/>
      <w:r w:rsidRPr="009F5508">
        <w:rPr>
          <w:rFonts w:ascii="Times New Roman" w:hAnsi="Times New Roman" w:cs="Times New Roman"/>
        </w:rPr>
        <w:t>. Esta entidad soporta directamente el caso de uso de agendamiento de citas</w:t>
      </w:r>
    </w:p>
    <w:p w14:paraId="26649255" w14:textId="7177A306"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Payment</w:t>
      </w:r>
      <w:proofErr w:type="spellEnd"/>
      <w:r w:rsidRPr="009F5508">
        <w:rPr>
          <w:rFonts w:ascii="Times New Roman" w:hAnsi="Times New Roman" w:cs="Times New Roman"/>
          <w:b/>
          <w:bCs/>
        </w:rPr>
        <w:t>:</w:t>
      </w:r>
      <w:r w:rsidRPr="009F5508">
        <w:rPr>
          <w:rFonts w:ascii="Times New Roman" w:hAnsi="Times New Roman" w:cs="Times New Roman"/>
        </w:rPr>
        <w:t xml:space="preserve"> Gestiona todos los registros de pagos. Contiene id (clave primaria), </w:t>
      </w:r>
      <w:proofErr w:type="spellStart"/>
      <w:r w:rsidRPr="009F5508">
        <w:rPr>
          <w:rFonts w:ascii="Times New Roman" w:hAnsi="Times New Roman" w:cs="Times New Roman"/>
        </w:rPr>
        <w:t>appointment_id</w:t>
      </w:r>
      <w:proofErr w:type="spellEnd"/>
      <w:r w:rsidRPr="009F5508">
        <w:rPr>
          <w:rFonts w:ascii="Times New Roman" w:hAnsi="Times New Roman" w:cs="Times New Roman"/>
        </w:rPr>
        <w:t xml:space="preserve"> (vinculado a la cita correspondiente), </w:t>
      </w:r>
      <w:proofErr w:type="spellStart"/>
      <w:r w:rsidRPr="009F5508">
        <w:rPr>
          <w:rFonts w:ascii="Times New Roman" w:hAnsi="Times New Roman" w:cs="Times New Roman"/>
        </w:rPr>
        <w:t>boucher_url</w:t>
      </w:r>
      <w:proofErr w:type="spellEnd"/>
      <w:r w:rsidRPr="009F5508">
        <w:rPr>
          <w:rFonts w:ascii="Times New Roman" w:hAnsi="Times New Roman" w:cs="Times New Roman"/>
        </w:rPr>
        <w:t xml:space="preserve"> (para subir comprobantes de pago), status (ej., '</w:t>
      </w:r>
      <w:proofErr w:type="spellStart"/>
      <w:r w:rsidRPr="009F5508">
        <w:rPr>
          <w:rFonts w:ascii="Times New Roman" w:hAnsi="Times New Roman" w:cs="Times New Roman"/>
        </w:rPr>
        <w:t>Pending</w:t>
      </w:r>
      <w:proofErr w:type="spellEnd"/>
      <w:r w:rsidRPr="009F5508">
        <w:rPr>
          <w:rFonts w:ascii="Times New Roman" w:hAnsi="Times New Roman" w:cs="Times New Roman"/>
        </w:rPr>
        <w:t>', '</w:t>
      </w:r>
      <w:proofErr w:type="spellStart"/>
      <w:r w:rsidRPr="009F5508">
        <w:rPr>
          <w:rFonts w:ascii="Times New Roman" w:hAnsi="Times New Roman" w:cs="Times New Roman"/>
        </w:rPr>
        <w:t>Verified</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verified_by_id</w:t>
      </w:r>
      <w:proofErr w:type="spellEnd"/>
      <w:r w:rsidRPr="009F5508">
        <w:rPr>
          <w:rFonts w:ascii="Times New Roman" w:hAnsi="Times New Roman" w:cs="Times New Roman"/>
        </w:rPr>
        <w:t xml:space="preserve"> (el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que verifica el pago), </w:t>
      </w:r>
      <w:proofErr w:type="spellStart"/>
      <w:r w:rsidRPr="009F5508">
        <w:rPr>
          <w:rFonts w:ascii="Times New Roman" w:hAnsi="Times New Roman" w:cs="Times New Roman"/>
        </w:rPr>
        <w:t>created_at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updated_at</w:t>
      </w:r>
      <w:proofErr w:type="spellEnd"/>
      <w:r w:rsidRPr="009F5508">
        <w:rPr>
          <w:rFonts w:ascii="Times New Roman" w:hAnsi="Times New Roman" w:cs="Times New Roman"/>
        </w:rPr>
        <w:t>. Esta entidad es vital para la gestión de pagos y la validación por parte de los administradores</w:t>
      </w:r>
      <w:r>
        <w:rPr>
          <w:rFonts w:ascii="Times New Roman" w:hAnsi="Times New Roman" w:cs="Times New Roman"/>
        </w:rPr>
        <w:t>.</w:t>
      </w:r>
    </w:p>
    <w:p w14:paraId="0627AF36" w14:textId="1EC881EC" w:rsidR="009F5508" w:rsidRDefault="009F5508" w:rsidP="009F5508">
      <w:pPr>
        <w:pStyle w:val="Normal3"/>
        <w:numPr>
          <w:ilvl w:val="0"/>
          <w:numId w:val="2"/>
        </w:numPr>
        <w:rPr>
          <w:rFonts w:ascii="Times New Roman" w:hAnsi="Times New Roman" w:cs="Times New Roman"/>
        </w:rPr>
      </w:pPr>
      <w:r w:rsidRPr="009F5508">
        <w:rPr>
          <w:rFonts w:ascii="Times New Roman" w:hAnsi="Times New Roman" w:cs="Times New Roman"/>
        </w:rPr>
        <w:t>Relaciones entre Entidades</w:t>
      </w:r>
    </w:p>
    <w:p w14:paraId="0D2DE260" w14:textId="70086909" w:rsidR="009F5508" w:rsidRDefault="009F5508" w:rsidP="009F5508">
      <w:pPr>
        <w:pStyle w:val="Normal3"/>
        <w:ind w:left="720"/>
        <w:rPr>
          <w:rFonts w:ascii="Times New Roman" w:hAnsi="Times New Roman" w:cs="Times New Roman"/>
        </w:rPr>
      </w:pPr>
      <w:r w:rsidRPr="009F5508">
        <w:rPr>
          <w:rFonts w:ascii="Times New Roman" w:hAnsi="Times New Roman" w:cs="Times New Roman"/>
        </w:rPr>
        <w:t>El DER establece las siguientes relaciones para asegurar la coherencia e integridad de los datos</w:t>
      </w:r>
    </w:p>
    <w:p w14:paraId="00AE1743" w14:textId="2819BCB5"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User</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Patient</w:t>
      </w:r>
      <w:proofErr w:type="spellEnd"/>
      <w:r w:rsidRPr="009F5508">
        <w:rPr>
          <w:rFonts w:ascii="Times New Roman" w:hAnsi="Times New Roman" w:cs="Times New Roman"/>
          <w:b/>
          <w:bCs/>
        </w:rPr>
        <w:t>:</w:t>
      </w:r>
      <w:r w:rsidRPr="009F5508">
        <w:rPr>
          <w:rFonts w:ascii="Times New Roman" w:hAnsi="Times New Roman" w:cs="Times New Roman"/>
        </w:rPr>
        <w:t xml:space="preserve"> Existe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 xml:space="preserve">) donde un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puede ser el representative de múltiples </w:t>
      </w:r>
      <w:proofErr w:type="spellStart"/>
      <w:r w:rsidRPr="009F5508">
        <w:rPr>
          <w:rFonts w:ascii="Times New Roman" w:hAnsi="Times New Roman" w:cs="Times New Roman"/>
        </w:rPr>
        <w:t>Patients</w:t>
      </w:r>
      <w:proofErr w:type="spellEnd"/>
      <w:r w:rsidRPr="009F5508">
        <w:rPr>
          <w:rFonts w:ascii="Times New Roman" w:hAnsi="Times New Roman" w:cs="Times New Roman"/>
        </w:rPr>
        <w:t xml:space="preserve">. Un </w:t>
      </w:r>
      <w:proofErr w:type="spellStart"/>
      <w:r w:rsidRPr="009F5508">
        <w:rPr>
          <w:rFonts w:ascii="Times New Roman" w:hAnsi="Times New Roman" w:cs="Times New Roman"/>
        </w:rPr>
        <w:t>Patient</w:t>
      </w:r>
      <w:proofErr w:type="spellEnd"/>
      <w:r w:rsidRPr="009F5508">
        <w:rPr>
          <w:rFonts w:ascii="Times New Roman" w:hAnsi="Times New Roman" w:cs="Times New Roman"/>
        </w:rPr>
        <w:t xml:space="preserve"> siempre debe tener un </w:t>
      </w:r>
      <w:proofErr w:type="spellStart"/>
      <w:r w:rsidRPr="009F5508">
        <w:rPr>
          <w:rFonts w:ascii="Times New Roman" w:hAnsi="Times New Roman" w:cs="Times New Roman"/>
        </w:rPr>
        <w:t>representative_id</w:t>
      </w:r>
      <w:proofErr w:type="spellEnd"/>
      <w:r w:rsidRPr="009F5508">
        <w:rPr>
          <w:rFonts w:ascii="Times New Roman" w:hAnsi="Times New Roman" w:cs="Times New Roman"/>
        </w:rPr>
        <w:t xml:space="preserve"> asociado a un </w:t>
      </w:r>
      <w:proofErr w:type="spellStart"/>
      <w:r w:rsidRPr="009F5508">
        <w:rPr>
          <w:rFonts w:ascii="Times New Roman" w:hAnsi="Times New Roman" w:cs="Times New Roman"/>
        </w:rPr>
        <w:t>User</w:t>
      </w:r>
      <w:proofErr w:type="spellEnd"/>
    </w:p>
    <w:p w14:paraId="36715C4A" w14:textId="32E594E1"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User</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Specialist</w:t>
      </w:r>
      <w:proofErr w:type="spellEnd"/>
      <w:r w:rsidRPr="009F5508">
        <w:rPr>
          <w:rFonts w:ascii="Times New Roman" w:hAnsi="Times New Roman" w:cs="Times New Roman"/>
          <w:b/>
          <w:bCs/>
        </w:rPr>
        <w:t>:</w:t>
      </w:r>
      <w:r w:rsidRPr="009F5508">
        <w:rPr>
          <w:rFonts w:ascii="Times New Roman" w:hAnsi="Times New Roman" w:cs="Times New Roman"/>
        </w:rPr>
        <w:t xml:space="preserve"> Se establece una relación uno a uno (1:1) entre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Specialist</w:t>
      </w:r>
      <w:proofErr w:type="spellEnd"/>
      <w:r w:rsidRPr="009F5508">
        <w:rPr>
          <w:rFonts w:ascii="Times New Roman" w:hAnsi="Times New Roman" w:cs="Times New Roman"/>
        </w:rPr>
        <w:t>, lo que significa que cada especialista es un usuario del sistema con un rol específico.</w:t>
      </w:r>
    </w:p>
    <w:p w14:paraId="104241DD" w14:textId="398E03FB"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Specialist</w:t>
      </w:r>
      <w:proofErr w:type="spellEnd"/>
      <w:r w:rsidRPr="009F5508">
        <w:rPr>
          <w:rFonts w:ascii="Times New Roman" w:hAnsi="Times New Roman" w:cs="Times New Roman"/>
          <w:b/>
          <w:bCs/>
        </w:rPr>
        <w:t xml:space="preserve"> y Specialty:</w:t>
      </w:r>
      <w:r w:rsidRPr="009F5508">
        <w:rPr>
          <w:rFonts w:ascii="Times New Roman" w:hAnsi="Times New Roman" w:cs="Times New Roman"/>
        </w:rPr>
        <w:t xml:space="preserve"> Se modela una relación de muchos a muchos (N:M) implícita o explícita a través de una tabla intermedia si un especialista puede tener múltiples especialidades, o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 xml:space="preserve">) si un </w:t>
      </w:r>
      <w:r w:rsidRPr="009F5508">
        <w:rPr>
          <w:rFonts w:ascii="Times New Roman" w:hAnsi="Times New Roman" w:cs="Times New Roman"/>
        </w:rPr>
        <w:lastRenderedPageBreak/>
        <w:t>especialista se asocia a una única especialidad (</w:t>
      </w:r>
      <w:proofErr w:type="spellStart"/>
      <w:r w:rsidRPr="009F5508">
        <w:rPr>
          <w:rFonts w:ascii="Times New Roman" w:hAnsi="Times New Roman" w:cs="Times New Roman"/>
        </w:rPr>
        <w:t>specialty_id</w:t>
      </w:r>
      <w:proofErr w:type="spellEnd"/>
      <w:r w:rsidRPr="009F5508">
        <w:rPr>
          <w:rFonts w:ascii="Times New Roman" w:hAnsi="Times New Roman" w:cs="Times New Roman"/>
        </w:rPr>
        <w:t xml:space="preserve"> en </w:t>
      </w:r>
      <w:proofErr w:type="spellStart"/>
      <w:r w:rsidRPr="009F5508">
        <w:rPr>
          <w:rFonts w:ascii="Times New Roman" w:hAnsi="Times New Roman" w:cs="Times New Roman"/>
        </w:rPr>
        <w:t>Specialist</w:t>
      </w:r>
      <w:proofErr w:type="spellEnd"/>
      <w:r w:rsidRPr="009F5508">
        <w:rPr>
          <w:rFonts w:ascii="Times New Roman" w:hAnsi="Times New Roman" w:cs="Times New Roman"/>
        </w:rPr>
        <w:t xml:space="preserve">). El diagrama de entidad-relación muestra una relación donde un especialista tiene una única </w:t>
      </w:r>
      <w:proofErr w:type="spellStart"/>
      <w:r w:rsidRPr="009F5508">
        <w:rPr>
          <w:rFonts w:ascii="Times New Roman" w:hAnsi="Times New Roman" w:cs="Times New Roman"/>
        </w:rPr>
        <w:t>specialty_id</w:t>
      </w:r>
      <w:proofErr w:type="spellEnd"/>
      <w:r w:rsidRPr="009F5508">
        <w:rPr>
          <w:rFonts w:ascii="Times New Roman" w:hAnsi="Times New Roman" w:cs="Times New Roman"/>
        </w:rPr>
        <w:t>. Esto indica que un especialista se asocia a una sola especialidad, y una especialidad puede tener muchos especialistas.</w:t>
      </w:r>
    </w:p>
    <w:p w14:paraId="406026B8" w14:textId="1FEB6467"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Specialist</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Availability</w:t>
      </w:r>
      <w:proofErr w:type="spellEnd"/>
      <w:r w:rsidRPr="009F5508">
        <w:rPr>
          <w:rFonts w:ascii="Times New Roman" w:hAnsi="Times New Roman" w:cs="Times New Roman"/>
          <w:b/>
          <w:bCs/>
        </w:rPr>
        <w:t>:</w:t>
      </w:r>
      <w:r w:rsidRPr="009F5508">
        <w:rPr>
          <w:rFonts w:ascii="Times New Roman" w:hAnsi="Times New Roman" w:cs="Times New Roman"/>
        </w:rPr>
        <w:t xml:space="preserve"> Un especialista puede tener múltiples </w:t>
      </w:r>
      <w:proofErr w:type="spellStart"/>
      <w:r w:rsidRPr="009F5508">
        <w:rPr>
          <w:rFonts w:ascii="Times New Roman" w:hAnsi="Times New Roman" w:cs="Times New Roman"/>
        </w:rPr>
        <w:t>Availability</w:t>
      </w:r>
      <w:proofErr w:type="spellEnd"/>
      <w:r w:rsidRPr="009F5508">
        <w:rPr>
          <w:rFonts w:ascii="Times New Roman" w:hAnsi="Times New Roman" w:cs="Times New Roman"/>
        </w:rPr>
        <w:t xml:space="preserve"> (disponibilidades), estableciendo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w:t>
      </w:r>
    </w:p>
    <w:p w14:paraId="748B651D" w14:textId="5F45295B"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Availability</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Appointment</w:t>
      </w:r>
      <w:proofErr w:type="spellEnd"/>
      <w:r w:rsidRPr="009F5508">
        <w:rPr>
          <w:rFonts w:ascii="Times New Roman" w:hAnsi="Times New Roman" w:cs="Times New Roman"/>
          <w:b/>
          <w:bCs/>
        </w:rPr>
        <w:t>:</w:t>
      </w:r>
      <w:r w:rsidRPr="009F5508">
        <w:rPr>
          <w:rFonts w:ascii="Times New Roman" w:hAnsi="Times New Roman" w:cs="Times New Roman"/>
        </w:rPr>
        <w:t xml:space="preserve"> Cada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(cita) está ligada a una </w:t>
      </w:r>
      <w:proofErr w:type="spellStart"/>
      <w:r w:rsidRPr="009F5508">
        <w:rPr>
          <w:rFonts w:ascii="Times New Roman" w:hAnsi="Times New Roman" w:cs="Times New Roman"/>
        </w:rPr>
        <w:t>Availability</w:t>
      </w:r>
      <w:proofErr w:type="spellEnd"/>
      <w:r w:rsidRPr="009F5508">
        <w:rPr>
          <w:rFonts w:ascii="Times New Roman" w:hAnsi="Times New Roman" w:cs="Times New Roman"/>
        </w:rPr>
        <w:t xml:space="preserve"> específica, y una </w:t>
      </w:r>
      <w:proofErr w:type="spellStart"/>
      <w:r w:rsidRPr="009F5508">
        <w:rPr>
          <w:rFonts w:ascii="Times New Roman" w:hAnsi="Times New Roman" w:cs="Times New Roman"/>
        </w:rPr>
        <w:t>Availability</w:t>
      </w:r>
      <w:proofErr w:type="spellEnd"/>
      <w:r w:rsidRPr="009F5508">
        <w:rPr>
          <w:rFonts w:ascii="Times New Roman" w:hAnsi="Times New Roman" w:cs="Times New Roman"/>
        </w:rPr>
        <w:t xml:space="preserve"> puede ser reservada por una única cita en un momento dado, lo que se representa como una relación uno a uno (1:1) o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 si una disponibilidad puede dar lugar a múltiples citas. El diagrama muestra una relación 0,1 a 1, indicando que una disponibilidad puede ser asociada a cero o una cita, y una cita debe tener una disponibilidad.</w:t>
      </w:r>
    </w:p>
    <w:p w14:paraId="2F4065AD" w14:textId="6CE1112D"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Appointment</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Patient</w:t>
      </w:r>
      <w:proofErr w:type="spellEnd"/>
      <w:r w:rsidRPr="009F5508">
        <w:rPr>
          <w:rFonts w:ascii="Times New Roman" w:hAnsi="Times New Roman" w:cs="Times New Roman"/>
          <w:b/>
          <w:bCs/>
        </w:rPr>
        <w:t>:</w:t>
      </w:r>
      <w:r w:rsidRPr="009F5508">
        <w:rPr>
          <w:rFonts w:ascii="Times New Roman" w:hAnsi="Times New Roman" w:cs="Times New Roman"/>
        </w:rPr>
        <w:t xml:space="preserve"> Una cita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se asocia a un único </w:t>
      </w:r>
      <w:proofErr w:type="spellStart"/>
      <w:r w:rsidRPr="009F5508">
        <w:rPr>
          <w:rFonts w:ascii="Times New Roman" w:hAnsi="Times New Roman" w:cs="Times New Roman"/>
        </w:rPr>
        <w:t>Patient</w:t>
      </w:r>
      <w:proofErr w:type="spellEnd"/>
      <w:r w:rsidRPr="009F5508">
        <w:rPr>
          <w:rFonts w:ascii="Times New Roman" w:hAnsi="Times New Roman" w:cs="Times New Roman"/>
        </w:rPr>
        <w:t xml:space="preserve">, mientras que un </w:t>
      </w:r>
      <w:proofErr w:type="spellStart"/>
      <w:r w:rsidRPr="009F5508">
        <w:rPr>
          <w:rFonts w:ascii="Times New Roman" w:hAnsi="Times New Roman" w:cs="Times New Roman"/>
        </w:rPr>
        <w:t>Patient</w:t>
      </w:r>
      <w:proofErr w:type="spellEnd"/>
      <w:r w:rsidRPr="009F5508">
        <w:rPr>
          <w:rFonts w:ascii="Times New Roman" w:hAnsi="Times New Roman" w:cs="Times New Roman"/>
        </w:rPr>
        <w:t xml:space="preserve"> puede tener múltiples </w:t>
      </w:r>
      <w:proofErr w:type="spellStart"/>
      <w:r w:rsidRPr="009F5508">
        <w:rPr>
          <w:rFonts w:ascii="Times New Roman" w:hAnsi="Times New Roman" w:cs="Times New Roman"/>
        </w:rPr>
        <w:t>Appointments</w:t>
      </w:r>
      <w:proofErr w:type="spellEnd"/>
      <w:r w:rsidRPr="009F5508">
        <w:rPr>
          <w:rFonts w:ascii="Times New Roman" w:hAnsi="Times New Roman" w:cs="Times New Roman"/>
        </w:rPr>
        <w:t>, lo que representa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w:t>
      </w:r>
    </w:p>
    <w:p w14:paraId="6A827847" w14:textId="050D8604"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Appointment</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Specialist</w:t>
      </w:r>
      <w:proofErr w:type="spellEnd"/>
      <w:r w:rsidRPr="009F5508">
        <w:rPr>
          <w:rFonts w:ascii="Times New Roman" w:hAnsi="Times New Roman" w:cs="Times New Roman"/>
          <w:b/>
          <w:bCs/>
        </w:rPr>
        <w:t>:</w:t>
      </w:r>
      <w:r w:rsidRPr="009F5508">
        <w:rPr>
          <w:rFonts w:ascii="Times New Roman" w:hAnsi="Times New Roman" w:cs="Times New Roman"/>
        </w:rPr>
        <w:t xml:space="preserve"> Una cita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es impartida por un único </w:t>
      </w:r>
      <w:proofErr w:type="spellStart"/>
      <w:r w:rsidRPr="009F5508">
        <w:rPr>
          <w:rFonts w:ascii="Times New Roman" w:hAnsi="Times New Roman" w:cs="Times New Roman"/>
        </w:rPr>
        <w:t>Specialist</w:t>
      </w:r>
      <w:proofErr w:type="spellEnd"/>
      <w:r w:rsidRPr="009F5508">
        <w:rPr>
          <w:rFonts w:ascii="Times New Roman" w:hAnsi="Times New Roman" w:cs="Times New Roman"/>
        </w:rPr>
        <w:t xml:space="preserve">, y un </w:t>
      </w:r>
      <w:proofErr w:type="spellStart"/>
      <w:r w:rsidRPr="009F5508">
        <w:rPr>
          <w:rFonts w:ascii="Times New Roman" w:hAnsi="Times New Roman" w:cs="Times New Roman"/>
        </w:rPr>
        <w:t>Specialist</w:t>
      </w:r>
      <w:proofErr w:type="spellEnd"/>
      <w:r w:rsidRPr="009F5508">
        <w:rPr>
          <w:rFonts w:ascii="Times New Roman" w:hAnsi="Times New Roman" w:cs="Times New Roman"/>
        </w:rPr>
        <w:t xml:space="preserve"> puede tener múltiples </w:t>
      </w:r>
      <w:proofErr w:type="spellStart"/>
      <w:r w:rsidRPr="009F5508">
        <w:rPr>
          <w:rFonts w:ascii="Times New Roman" w:hAnsi="Times New Roman" w:cs="Times New Roman"/>
        </w:rPr>
        <w:t>Appointments</w:t>
      </w:r>
      <w:proofErr w:type="spellEnd"/>
      <w:r w:rsidRPr="009F5508">
        <w:rPr>
          <w:rFonts w:ascii="Times New Roman" w:hAnsi="Times New Roman" w:cs="Times New Roman"/>
        </w:rPr>
        <w:t>, reflejando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w:t>
      </w:r>
    </w:p>
    <w:p w14:paraId="4E3EDA07" w14:textId="4AF8C232"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Payment</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Appointment</w:t>
      </w:r>
      <w:proofErr w:type="spellEnd"/>
      <w:r w:rsidRPr="009F5508">
        <w:rPr>
          <w:rFonts w:ascii="Times New Roman" w:hAnsi="Times New Roman" w:cs="Times New Roman"/>
          <w:b/>
          <w:bCs/>
        </w:rPr>
        <w:t>:</w:t>
      </w:r>
      <w:r w:rsidRPr="009F5508">
        <w:rPr>
          <w:rFonts w:ascii="Times New Roman" w:hAnsi="Times New Roman" w:cs="Times New Roman"/>
        </w:rPr>
        <w:t xml:space="preserve"> Cada </w:t>
      </w:r>
      <w:proofErr w:type="spellStart"/>
      <w:r w:rsidRPr="009F5508">
        <w:rPr>
          <w:rFonts w:ascii="Times New Roman" w:hAnsi="Times New Roman" w:cs="Times New Roman"/>
        </w:rPr>
        <w:t>Payment</w:t>
      </w:r>
      <w:proofErr w:type="spellEnd"/>
      <w:r w:rsidRPr="009F5508">
        <w:rPr>
          <w:rFonts w:ascii="Times New Roman" w:hAnsi="Times New Roman" w:cs="Times New Roman"/>
        </w:rPr>
        <w:t xml:space="preserve"> se relaciona directamente con una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específica, y una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puede tener uno o más </w:t>
      </w:r>
      <w:proofErr w:type="spellStart"/>
      <w:r w:rsidRPr="009F5508">
        <w:rPr>
          <w:rFonts w:ascii="Times New Roman" w:hAnsi="Times New Roman" w:cs="Times New Roman"/>
        </w:rPr>
        <w:t>Payments</w:t>
      </w:r>
      <w:proofErr w:type="spellEnd"/>
      <w:r w:rsidRPr="009F5508">
        <w:rPr>
          <w:rFonts w:ascii="Times New Roman" w:hAnsi="Times New Roman" w:cs="Times New Roman"/>
        </w:rPr>
        <w:t xml:space="preserve"> asociados, especialmente si hay pagos parciales o de seguimiento. El diagrama de entidad-relación muestra una relación de uno a uno (1:1) entre </w:t>
      </w:r>
      <w:proofErr w:type="spellStart"/>
      <w:r w:rsidRPr="009F5508">
        <w:rPr>
          <w:rFonts w:ascii="Times New Roman" w:hAnsi="Times New Roman" w:cs="Times New Roman"/>
        </w:rPr>
        <w:t>Payment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lo que sugiere que cada pago corresponde a una única cita.</w:t>
      </w:r>
    </w:p>
    <w:p w14:paraId="6DD0CAF8" w14:textId="1242D14D" w:rsidR="009F5508" w:rsidRDefault="009F5508" w:rsidP="009F5508">
      <w:pPr>
        <w:pStyle w:val="Normal3"/>
        <w:numPr>
          <w:ilvl w:val="1"/>
          <w:numId w:val="2"/>
        </w:numPr>
        <w:rPr>
          <w:rFonts w:ascii="Times New Roman" w:hAnsi="Times New Roman" w:cs="Times New Roman"/>
        </w:rPr>
      </w:pPr>
      <w:proofErr w:type="spellStart"/>
      <w:r w:rsidRPr="009F5508">
        <w:rPr>
          <w:rFonts w:ascii="Times New Roman" w:hAnsi="Times New Roman" w:cs="Times New Roman"/>
          <w:b/>
          <w:bCs/>
        </w:rPr>
        <w:t>ayment</w:t>
      </w:r>
      <w:proofErr w:type="spellEnd"/>
      <w:r w:rsidRPr="009F5508">
        <w:rPr>
          <w:rFonts w:ascii="Times New Roman" w:hAnsi="Times New Roman" w:cs="Times New Roman"/>
          <w:b/>
          <w:bCs/>
        </w:rPr>
        <w:t xml:space="preserve"> y </w:t>
      </w:r>
      <w:proofErr w:type="spellStart"/>
      <w:r w:rsidRPr="009F5508">
        <w:rPr>
          <w:rFonts w:ascii="Times New Roman" w:hAnsi="Times New Roman" w:cs="Times New Roman"/>
          <w:b/>
          <w:bCs/>
        </w:rPr>
        <w:t>User</w:t>
      </w:r>
      <w:proofErr w:type="spellEnd"/>
      <w:r w:rsidRPr="009F5508">
        <w:rPr>
          <w:rFonts w:ascii="Times New Roman" w:hAnsi="Times New Roman" w:cs="Times New Roman"/>
          <w:b/>
          <w:bCs/>
        </w:rPr>
        <w:t xml:space="preserve"> (</w:t>
      </w:r>
      <w:proofErr w:type="spellStart"/>
      <w:r w:rsidRPr="009F5508">
        <w:rPr>
          <w:rFonts w:ascii="Times New Roman" w:hAnsi="Times New Roman" w:cs="Times New Roman"/>
          <w:b/>
          <w:bCs/>
        </w:rPr>
        <w:t>verified_by</w:t>
      </w:r>
      <w:proofErr w:type="spellEnd"/>
      <w:r w:rsidRPr="009F5508">
        <w:rPr>
          <w:rFonts w:ascii="Times New Roman" w:hAnsi="Times New Roman" w:cs="Times New Roman"/>
          <w:b/>
          <w:bCs/>
        </w:rPr>
        <w:t>):</w:t>
      </w:r>
      <w:r w:rsidRPr="009F5508">
        <w:rPr>
          <w:rFonts w:ascii="Times New Roman" w:hAnsi="Times New Roman" w:cs="Times New Roman"/>
        </w:rPr>
        <w:t xml:space="preserve"> Un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(con rol de administrador) puede verificar múltiples </w:t>
      </w:r>
      <w:proofErr w:type="spellStart"/>
      <w:r w:rsidRPr="009F5508">
        <w:rPr>
          <w:rFonts w:ascii="Times New Roman" w:hAnsi="Times New Roman" w:cs="Times New Roman"/>
        </w:rPr>
        <w:t>Payments</w:t>
      </w:r>
      <w:proofErr w:type="spellEnd"/>
      <w:r w:rsidRPr="009F5508">
        <w:rPr>
          <w:rFonts w:ascii="Times New Roman" w:hAnsi="Times New Roman" w:cs="Times New Roman"/>
        </w:rPr>
        <w:t>, estableciendo una relación uno a muchos (</w:t>
      </w:r>
      <w:proofErr w:type="gramStart"/>
      <w:r w:rsidRPr="009F5508">
        <w:rPr>
          <w:rFonts w:ascii="Times New Roman" w:hAnsi="Times New Roman" w:cs="Times New Roman"/>
        </w:rPr>
        <w:t>1:N</w:t>
      </w:r>
      <w:proofErr w:type="gramEnd"/>
      <w:r w:rsidRPr="009F5508">
        <w:rPr>
          <w:rFonts w:ascii="Times New Roman" w:hAnsi="Times New Roman" w:cs="Times New Roman"/>
        </w:rPr>
        <w:t>).</w:t>
      </w:r>
    </w:p>
    <w:p w14:paraId="0AE13304" w14:textId="6CBB904F" w:rsidR="009F5508" w:rsidRPr="001958C3" w:rsidRDefault="009F5508" w:rsidP="009F5508">
      <w:pPr>
        <w:pStyle w:val="Normal3"/>
        <w:numPr>
          <w:ilvl w:val="0"/>
          <w:numId w:val="2"/>
        </w:numPr>
        <w:rPr>
          <w:rFonts w:ascii="Times New Roman" w:hAnsi="Times New Roman" w:cs="Times New Roman"/>
          <w:b/>
          <w:bCs/>
        </w:rPr>
      </w:pPr>
      <w:r w:rsidRPr="001958C3">
        <w:rPr>
          <w:rFonts w:ascii="Times New Roman" w:hAnsi="Times New Roman" w:cs="Times New Roman"/>
          <w:b/>
          <w:bCs/>
        </w:rPr>
        <w:t>Soporte a los Requisitos del Proyecto</w:t>
      </w:r>
    </w:p>
    <w:p w14:paraId="51EA3DDE" w14:textId="2FC905DC" w:rsidR="009F5508" w:rsidRDefault="009F5508" w:rsidP="009F5508">
      <w:pPr>
        <w:pStyle w:val="Normal3"/>
        <w:ind w:left="720"/>
        <w:rPr>
          <w:rFonts w:ascii="Times New Roman" w:hAnsi="Times New Roman" w:cs="Times New Roman"/>
        </w:rPr>
      </w:pPr>
      <w:r w:rsidRPr="009F5508">
        <w:rPr>
          <w:rFonts w:ascii="Times New Roman" w:hAnsi="Times New Roman" w:cs="Times New Roman"/>
        </w:rPr>
        <w:t>El diseño de este DER aborda directamente los siguientes requisitos del proyecto SKIPUR</w:t>
      </w:r>
    </w:p>
    <w:p w14:paraId="6AD0B84E" w14:textId="7D3D65F8" w:rsidR="009F5508" w:rsidRDefault="009F5508" w:rsidP="009F5508">
      <w:pPr>
        <w:pStyle w:val="Normal3"/>
        <w:numPr>
          <w:ilvl w:val="1"/>
          <w:numId w:val="2"/>
        </w:numPr>
        <w:rPr>
          <w:rFonts w:ascii="Times New Roman" w:hAnsi="Times New Roman" w:cs="Times New Roman"/>
        </w:rPr>
      </w:pPr>
      <w:r w:rsidRPr="009F5508">
        <w:rPr>
          <w:rFonts w:ascii="Times New Roman" w:hAnsi="Times New Roman" w:cs="Times New Roman"/>
          <w:b/>
          <w:bCs/>
        </w:rPr>
        <w:t>Agendamiento de Citas:</w:t>
      </w:r>
      <w:r w:rsidRPr="009F5508">
        <w:rPr>
          <w:rFonts w:ascii="Times New Roman" w:hAnsi="Times New Roman" w:cs="Times New Roman"/>
        </w:rPr>
        <w:t xml:space="preserve"> Las entidades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Availability</w:t>
      </w:r>
      <w:proofErr w:type="spellEnd"/>
      <w:r w:rsidRPr="009F5508">
        <w:rPr>
          <w:rFonts w:ascii="Times New Roman" w:hAnsi="Times New Roman" w:cs="Times New Roman"/>
        </w:rPr>
        <w:t xml:space="preserve">, </w:t>
      </w:r>
      <w:proofErr w:type="spellStart"/>
      <w:r w:rsidRPr="009F5508">
        <w:rPr>
          <w:rFonts w:ascii="Times New Roman" w:hAnsi="Times New Roman" w:cs="Times New Roman"/>
        </w:rPr>
        <w:t>Patient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Specialist</w:t>
      </w:r>
      <w:proofErr w:type="spellEnd"/>
      <w:r w:rsidRPr="009F5508">
        <w:rPr>
          <w:rFonts w:ascii="Times New Roman" w:hAnsi="Times New Roman" w:cs="Times New Roman"/>
        </w:rPr>
        <w:t xml:space="preserve"> en conjunto permiten a los clientes agendar citas, verificar la disponibilidad de los especialistas y gestionar los estados de las citas.</w:t>
      </w:r>
    </w:p>
    <w:p w14:paraId="723A8777" w14:textId="41F77245" w:rsidR="009F5508" w:rsidRDefault="009F5508" w:rsidP="009F5508">
      <w:pPr>
        <w:pStyle w:val="Normal3"/>
        <w:numPr>
          <w:ilvl w:val="1"/>
          <w:numId w:val="2"/>
        </w:numPr>
        <w:rPr>
          <w:rFonts w:ascii="Times New Roman" w:hAnsi="Times New Roman" w:cs="Times New Roman"/>
        </w:rPr>
      </w:pPr>
      <w:r w:rsidRPr="009F5508">
        <w:rPr>
          <w:rFonts w:ascii="Times New Roman" w:hAnsi="Times New Roman" w:cs="Times New Roman"/>
          <w:b/>
          <w:bCs/>
        </w:rPr>
        <w:t>Gestión de Pagos:</w:t>
      </w:r>
      <w:r w:rsidRPr="009F5508">
        <w:rPr>
          <w:rFonts w:ascii="Times New Roman" w:hAnsi="Times New Roman" w:cs="Times New Roman"/>
        </w:rPr>
        <w:t xml:space="preserve"> La entidad </w:t>
      </w:r>
      <w:proofErr w:type="spellStart"/>
      <w:r w:rsidRPr="009F5508">
        <w:rPr>
          <w:rFonts w:ascii="Times New Roman" w:hAnsi="Times New Roman" w:cs="Times New Roman"/>
        </w:rPr>
        <w:t>Payment</w:t>
      </w:r>
      <w:proofErr w:type="spellEnd"/>
      <w:r w:rsidRPr="009F5508">
        <w:rPr>
          <w:rFonts w:ascii="Times New Roman" w:hAnsi="Times New Roman" w:cs="Times New Roman"/>
        </w:rPr>
        <w:t xml:space="preserve">, junto con su relación con </w:t>
      </w:r>
      <w:proofErr w:type="spellStart"/>
      <w:r w:rsidRPr="009F5508">
        <w:rPr>
          <w:rFonts w:ascii="Times New Roman" w:hAnsi="Times New Roman" w:cs="Times New Roman"/>
        </w:rPr>
        <w:t>Appointment</w:t>
      </w:r>
      <w:proofErr w:type="spellEnd"/>
      <w:r w:rsidRPr="009F5508">
        <w:rPr>
          <w:rFonts w:ascii="Times New Roman" w:hAnsi="Times New Roman" w:cs="Times New Roman"/>
        </w:rPr>
        <w:t xml:space="preserve"> y </w:t>
      </w:r>
      <w:proofErr w:type="spellStart"/>
      <w:r w:rsidRPr="009F5508">
        <w:rPr>
          <w:rFonts w:ascii="Times New Roman" w:hAnsi="Times New Roman" w:cs="Times New Roman"/>
        </w:rPr>
        <w:t>User</w:t>
      </w:r>
      <w:proofErr w:type="spellEnd"/>
      <w:r w:rsidRPr="009F5508">
        <w:rPr>
          <w:rFonts w:ascii="Times New Roman" w:hAnsi="Times New Roman" w:cs="Times New Roman"/>
        </w:rPr>
        <w:t xml:space="preserve"> (para la verificación), facilita la subida de comprobantes de pago por parte de los clientes y la validación por parte de los administradores.</w:t>
      </w:r>
    </w:p>
    <w:p w14:paraId="5E840F62" w14:textId="5CB801C8" w:rsidR="009F5508" w:rsidRDefault="007706CF" w:rsidP="009F5508">
      <w:pPr>
        <w:pStyle w:val="Normal3"/>
        <w:numPr>
          <w:ilvl w:val="1"/>
          <w:numId w:val="2"/>
        </w:numPr>
        <w:rPr>
          <w:rFonts w:ascii="Times New Roman" w:hAnsi="Times New Roman" w:cs="Times New Roman"/>
        </w:rPr>
      </w:pPr>
      <w:r w:rsidRPr="007706CF">
        <w:rPr>
          <w:rFonts w:ascii="Times New Roman" w:hAnsi="Times New Roman" w:cs="Times New Roman"/>
          <w:b/>
          <w:bCs/>
        </w:rPr>
        <w:t>Gestión de Horarios de Especialistas:</w:t>
      </w:r>
      <w:r w:rsidRPr="007706CF">
        <w:rPr>
          <w:rFonts w:ascii="Times New Roman" w:hAnsi="Times New Roman" w:cs="Times New Roman"/>
        </w:rPr>
        <w:t xml:space="preserve"> La entidad </w:t>
      </w:r>
      <w:proofErr w:type="spellStart"/>
      <w:r w:rsidRPr="007706CF">
        <w:rPr>
          <w:rFonts w:ascii="Times New Roman" w:hAnsi="Times New Roman" w:cs="Times New Roman"/>
        </w:rPr>
        <w:t>Availability</w:t>
      </w:r>
      <w:proofErr w:type="spellEnd"/>
      <w:r w:rsidRPr="007706CF">
        <w:rPr>
          <w:rFonts w:ascii="Times New Roman" w:hAnsi="Times New Roman" w:cs="Times New Roman"/>
        </w:rPr>
        <w:t xml:space="preserve"> permite a los especialistas registrar y gestionar sus propios horarios, superando los problemas de solapamiento</w:t>
      </w:r>
      <w:r>
        <w:rPr>
          <w:rFonts w:ascii="Times New Roman" w:hAnsi="Times New Roman" w:cs="Times New Roman"/>
        </w:rPr>
        <w:t>.</w:t>
      </w:r>
    </w:p>
    <w:p w14:paraId="3C29491D" w14:textId="556DEE47" w:rsidR="007706CF" w:rsidRDefault="007706CF" w:rsidP="009F5508">
      <w:pPr>
        <w:pStyle w:val="Normal3"/>
        <w:numPr>
          <w:ilvl w:val="1"/>
          <w:numId w:val="2"/>
        </w:numPr>
        <w:rPr>
          <w:rFonts w:ascii="Times New Roman" w:hAnsi="Times New Roman" w:cs="Times New Roman"/>
        </w:rPr>
      </w:pPr>
      <w:r w:rsidRPr="007706CF">
        <w:rPr>
          <w:rFonts w:ascii="Times New Roman" w:hAnsi="Times New Roman" w:cs="Times New Roman"/>
          <w:b/>
          <w:bCs/>
        </w:rPr>
        <w:lastRenderedPageBreak/>
        <w:t>Generación de Reportes:</w:t>
      </w:r>
      <w:r w:rsidRPr="007706CF">
        <w:rPr>
          <w:rFonts w:ascii="Times New Roman" w:hAnsi="Times New Roman" w:cs="Times New Roman"/>
        </w:rPr>
        <w:t xml:space="preserve"> La estructura de datos, con relaciones claras entre </w:t>
      </w:r>
      <w:proofErr w:type="spellStart"/>
      <w:r w:rsidRPr="007706CF">
        <w:rPr>
          <w:rFonts w:ascii="Times New Roman" w:hAnsi="Times New Roman" w:cs="Times New Roman"/>
        </w:rPr>
        <w:t>Appointment</w:t>
      </w:r>
      <w:proofErr w:type="spellEnd"/>
      <w:r w:rsidRPr="007706CF">
        <w:rPr>
          <w:rFonts w:ascii="Times New Roman" w:hAnsi="Times New Roman" w:cs="Times New Roman"/>
        </w:rPr>
        <w:t xml:space="preserve">, </w:t>
      </w:r>
      <w:proofErr w:type="spellStart"/>
      <w:r w:rsidRPr="007706CF">
        <w:rPr>
          <w:rFonts w:ascii="Times New Roman" w:hAnsi="Times New Roman" w:cs="Times New Roman"/>
        </w:rPr>
        <w:t>Payment</w:t>
      </w:r>
      <w:proofErr w:type="spellEnd"/>
      <w:r w:rsidRPr="007706CF">
        <w:rPr>
          <w:rFonts w:ascii="Times New Roman" w:hAnsi="Times New Roman" w:cs="Times New Roman"/>
        </w:rPr>
        <w:t xml:space="preserve">, </w:t>
      </w:r>
      <w:proofErr w:type="spellStart"/>
      <w:r w:rsidRPr="007706CF">
        <w:rPr>
          <w:rFonts w:ascii="Times New Roman" w:hAnsi="Times New Roman" w:cs="Times New Roman"/>
        </w:rPr>
        <w:t>Patient</w:t>
      </w:r>
      <w:proofErr w:type="spellEnd"/>
      <w:r w:rsidRPr="007706CF">
        <w:rPr>
          <w:rFonts w:ascii="Times New Roman" w:hAnsi="Times New Roman" w:cs="Times New Roman"/>
        </w:rPr>
        <w:t xml:space="preserve">, y </w:t>
      </w:r>
      <w:proofErr w:type="spellStart"/>
      <w:r w:rsidRPr="007706CF">
        <w:rPr>
          <w:rFonts w:ascii="Times New Roman" w:hAnsi="Times New Roman" w:cs="Times New Roman"/>
        </w:rPr>
        <w:t>Specialist</w:t>
      </w:r>
      <w:proofErr w:type="spellEnd"/>
      <w:r w:rsidRPr="007706CF">
        <w:rPr>
          <w:rFonts w:ascii="Times New Roman" w:hAnsi="Times New Roman" w:cs="Times New Roman"/>
        </w:rPr>
        <w:t>, provee la base necesaria para que los administradores generen reportes de terapias y pagos.</w:t>
      </w:r>
    </w:p>
    <w:p w14:paraId="31C0CD62" w14:textId="3484CA85" w:rsidR="007706CF" w:rsidRDefault="007706CF" w:rsidP="009F5508">
      <w:pPr>
        <w:pStyle w:val="Normal3"/>
        <w:numPr>
          <w:ilvl w:val="1"/>
          <w:numId w:val="2"/>
        </w:numPr>
        <w:rPr>
          <w:rFonts w:ascii="Times New Roman" w:hAnsi="Times New Roman" w:cs="Times New Roman"/>
        </w:rPr>
      </w:pPr>
      <w:r w:rsidRPr="007706CF">
        <w:rPr>
          <w:rFonts w:ascii="Times New Roman" w:hAnsi="Times New Roman" w:cs="Times New Roman"/>
          <w:b/>
          <w:bCs/>
        </w:rPr>
        <w:t>Centralización de Información:</w:t>
      </w:r>
      <w:r w:rsidRPr="007706CF">
        <w:rPr>
          <w:rFonts w:ascii="Times New Roman" w:hAnsi="Times New Roman" w:cs="Times New Roman"/>
        </w:rPr>
        <w:t xml:space="preserve"> Al centralizar la información de usuarios, pacientes, citas y pagos en una base de datos relacional (PostgreSQL), se elimina la desorganización y la pérdida de datos asociadas a la gestión manual vía WhatsApp</w:t>
      </w:r>
      <w:r>
        <w:rPr>
          <w:rFonts w:ascii="Times New Roman" w:hAnsi="Times New Roman" w:cs="Times New Roman"/>
        </w:rPr>
        <w:t>.</w:t>
      </w:r>
    </w:p>
    <w:p w14:paraId="4F29F10A" w14:textId="1C33955E" w:rsidR="007706CF" w:rsidRDefault="007706CF" w:rsidP="009F5508">
      <w:pPr>
        <w:pStyle w:val="Normal3"/>
        <w:numPr>
          <w:ilvl w:val="1"/>
          <w:numId w:val="2"/>
        </w:numPr>
        <w:rPr>
          <w:rFonts w:ascii="Times New Roman" w:hAnsi="Times New Roman" w:cs="Times New Roman"/>
        </w:rPr>
      </w:pPr>
      <w:r w:rsidRPr="007706CF">
        <w:rPr>
          <w:rFonts w:ascii="Times New Roman" w:hAnsi="Times New Roman" w:cs="Times New Roman"/>
          <w:b/>
          <w:bCs/>
        </w:rPr>
        <w:t>Cumplimiento de Casos de Uso:</w:t>
      </w:r>
      <w:r w:rsidRPr="007706CF">
        <w:rPr>
          <w:rFonts w:ascii="Times New Roman" w:hAnsi="Times New Roman" w:cs="Times New Roman"/>
        </w:rPr>
        <w:t xml:space="preserve"> El modelo de datos soporta los 14 casos de uso identificados en el SRS, asegurando que las interacciones clave (como agendar cita, verificar pago) estén respaldadas por una estructura de datos robusta.</w:t>
      </w:r>
    </w:p>
    <w:p w14:paraId="482E8C2F" w14:textId="067E40CE" w:rsidR="00220A79" w:rsidRDefault="00220A79" w:rsidP="00220A79">
      <w:pPr>
        <w:pStyle w:val="Normal3"/>
        <w:rPr>
          <w:rFonts w:ascii="Times New Roman" w:hAnsi="Times New Roman" w:cs="Times New Roman"/>
        </w:rPr>
      </w:pPr>
    </w:p>
    <w:p w14:paraId="17BDA08B" w14:textId="0528AE45" w:rsidR="00EE7D9C" w:rsidRDefault="00EE7D9C" w:rsidP="00EE7D9C">
      <w:pPr>
        <w:pStyle w:val="Normal3"/>
        <w:rPr>
          <w:rFonts w:ascii="Times New Roman" w:hAnsi="Times New Roman" w:cs="Times New Roman"/>
        </w:rPr>
      </w:pPr>
    </w:p>
    <w:p w14:paraId="751919DB" w14:textId="0F7D0FE8" w:rsidR="00EE7D9C" w:rsidRPr="00220A79" w:rsidRDefault="00EE7D9C" w:rsidP="00EE7D9C">
      <w:pPr>
        <w:pStyle w:val="Normal3"/>
        <w:rPr>
          <w:rFonts w:ascii="Times New Roman" w:hAnsi="Times New Roman" w:cs="Times New Roman"/>
        </w:rPr>
      </w:pPr>
    </w:p>
    <w:sectPr w:rsidR="00EE7D9C" w:rsidRPr="00220A7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4C9A"/>
    <w:multiLevelType w:val="hybridMultilevel"/>
    <w:tmpl w:val="F79808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9D6DA4"/>
    <w:multiLevelType w:val="multilevel"/>
    <w:tmpl w:val="DBB4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269F7"/>
    <w:multiLevelType w:val="hybridMultilevel"/>
    <w:tmpl w:val="D1180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70009"/>
    <w:multiLevelType w:val="multilevel"/>
    <w:tmpl w:val="FD4A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417928">
    <w:abstractNumId w:val="3"/>
  </w:num>
  <w:num w:numId="2" w16cid:durableId="1851988902">
    <w:abstractNumId w:val="1"/>
  </w:num>
  <w:num w:numId="3" w16cid:durableId="1411849065">
    <w:abstractNumId w:val="2"/>
  </w:num>
  <w:num w:numId="4" w16cid:durableId="18556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3C"/>
    <w:rsid w:val="00106E27"/>
    <w:rsid w:val="001672BC"/>
    <w:rsid w:val="001958C3"/>
    <w:rsid w:val="00220A79"/>
    <w:rsid w:val="0027532B"/>
    <w:rsid w:val="002857C3"/>
    <w:rsid w:val="00335066"/>
    <w:rsid w:val="00345220"/>
    <w:rsid w:val="003C17B5"/>
    <w:rsid w:val="003F103C"/>
    <w:rsid w:val="0052091C"/>
    <w:rsid w:val="0069283C"/>
    <w:rsid w:val="00735849"/>
    <w:rsid w:val="00736685"/>
    <w:rsid w:val="00762120"/>
    <w:rsid w:val="007706CF"/>
    <w:rsid w:val="00775E7B"/>
    <w:rsid w:val="00806E3F"/>
    <w:rsid w:val="00834C75"/>
    <w:rsid w:val="00893AFF"/>
    <w:rsid w:val="00910B36"/>
    <w:rsid w:val="0097386D"/>
    <w:rsid w:val="009F5508"/>
    <w:rsid w:val="00B80564"/>
    <w:rsid w:val="00C14EA0"/>
    <w:rsid w:val="00C17B72"/>
    <w:rsid w:val="00C8157E"/>
    <w:rsid w:val="00C817AE"/>
    <w:rsid w:val="00D33858"/>
    <w:rsid w:val="00D37856"/>
    <w:rsid w:val="00D90106"/>
    <w:rsid w:val="00E33788"/>
    <w:rsid w:val="00E904E8"/>
    <w:rsid w:val="00EA227E"/>
    <w:rsid w:val="00ED770E"/>
    <w:rsid w:val="00EE7D9C"/>
    <w:rsid w:val="00EF55CF"/>
    <w:rsid w:val="00F6790A"/>
    <w:rsid w:val="00F93DBE"/>
    <w:rsid w:val="00FA3612"/>
    <w:rsid w:val="00FE74E3"/>
    <w:rsid w:val="0525EBBC"/>
    <w:rsid w:val="0A7FD2BC"/>
    <w:rsid w:val="0EB9A7CE"/>
    <w:rsid w:val="1055782F"/>
    <w:rsid w:val="13A1648F"/>
    <w:rsid w:val="152F610D"/>
    <w:rsid w:val="159E29B7"/>
    <w:rsid w:val="18B4F572"/>
    <w:rsid w:val="1EE66344"/>
    <w:rsid w:val="252F97B2"/>
    <w:rsid w:val="2755337A"/>
    <w:rsid w:val="2AE254BD"/>
    <w:rsid w:val="2BD08D49"/>
    <w:rsid w:val="345208E8"/>
    <w:rsid w:val="3A346D2A"/>
    <w:rsid w:val="3BBCEA86"/>
    <w:rsid w:val="3CAB4FA9"/>
    <w:rsid w:val="431BB101"/>
    <w:rsid w:val="43AED40E"/>
    <w:rsid w:val="462D714F"/>
    <w:rsid w:val="482C4435"/>
    <w:rsid w:val="48550E96"/>
    <w:rsid w:val="48824531"/>
    <w:rsid w:val="4CA09171"/>
    <w:rsid w:val="4E26D793"/>
    <w:rsid w:val="533E63F9"/>
    <w:rsid w:val="5367A2D5"/>
    <w:rsid w:val="559FE688"/>
    <w:rsid w:val="56D7A8E4"/>
    <w:rsid w:val="59A0FAAA"/>
    <w:rsid w:val="5D916016"/>
    <w:rsid w:val="6361F95C"/>
    <w:rsid w:val="642D5960"/>
    <w:rsid w:val="6B1D687B"/>
    <w:rsid w:val="74B6D5ED"/>
    <w:rsid w:val="7809686D"/>
    <w:rsid w:val="7E09EA46"/>
    <w:rsid w:val="7E1D54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BA24"/>
  <w15:docId w15:val="{DE0B3E6A-455A-457F-B63A-3B013F73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40" w:after="0" w:line="259" w:lineRule="auto"/>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200" w:after="0"/>
    </w:pPr>
    <w:rPr>
      <w:rFonts w:ascii="Cambria" w:eastAsia="Cambria" w:hAnsi="Cambria" w:cs="Cambria"/>
      <w:b/>
      <w:color w:val="4F81BD"/>
      <w:sz w:val="26"/>
      <w:szCs w:val="26"/>
    </w:rPr>
  </w:style>
  <w:style w:type="paragraph" w:customStyle="1" w:styleId="heading30">
    <w:name w:val="heading 30"/>
    <w:basedOn w:val="Normal0"/>
    <w:next w:val="Normal0"/>
    <w:pPr>
      <w:keepNext/>
      <w:keepLines/>
      <w:spacing w:before="40" w:after="0" w:line="259" w:lineRule="auto"/>
    </w:pPr>
    <w:rPr>
      <w:rFonts w:ascii="Cambria" w:eastAsia="Cambria" w:hAnsi="Cambria" w:cs="Cambria"/>
      <w:color w:val="243F61"/>
      <w:sz w:val="24"/>
      <w:szCs w:val="24"/>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widowControl w:val="0"/>
      <w:spacing w:after="0" w:line="240" w:lineRule="auto"/>
      <w:jc w:val="center"/>
    </w:pPr>
    <w:rPr>
      <w:rFonts w:ascii="Arial" w:eastAsia="Arial" w:hAnsi="Arial" w:cs="Arial"/>
      <w:b/>
      <w:sz w:val="36"/>
      <w:szCs w:val="36"/>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200" w:after="0"/>
    </w:pPr>
    <w:rPr>
      <w:rFonts w:ascii="Cambria" w:eastAsia="Cambria" w:hAnsi="Cambria" w:cs="Cambria"/>
      <w:b/>
      <w:color w:val="4F81BD"/>
      <w:sz w:val="26"/>
      <w:szCs w:val="26"/>
    </w:rPr>
  </w:style>
  <w:style w:type="paragraph" w:customStyle="1" w:styleId="heading31">
    <w:name w:val="heading 31"/>
    <w:basedOn w:val="Normal1"/>
    <w:next w:val="Normal1"/>
    <w:pPr>
      <w:keepNext/>
      <w:keepLines/>
      <w:spacing w:before="40" w:after="0" w:line="259" w:lineRule="auto"/>
    </w:pPr>
    <w:rPr>
      <w:rFonts w:ascii="Cambria" w:eastAsia="Cambria" w:hAnsi="Cambria" w:cs="Cambria"/>
      <w:color w:val="243F61"/>
      <w:sz w:val="24"/>
      <w:szCs w:val="24"/>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widowControl w:val="0"/>
      <w:spacing w:after="0" w:line="240" w:lineRule="auto"/>
      <w:jc w:val="center"/>
    </w:pPr>
    <w:rPr>
      <w:rFonts w:ascii="Arial" w:eastAsia="Arial" w:hAnsi="Arial" w:cs="Arial"/>
      <w:b/>
      <w:sz w:val="36"/>
      <w:szCs w:val="36"/>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80" w:after="120"/>
    </w:pPr>
    <w:rPr>
      <w:b/>
      <w:sz w:val="48"/>
      <w:szCs w:val="48"/>
    </w:rPr>
  </w:style>
  <w:style w:type="paragraph" w:customStyle="1" w:styleId="heading22">
    <w:name w:val="heading 22"/>
    <w:basedOn w:val="Normal2"/>
    <w:next w:val="Normal2"/>
    <w:pPr>
      <w:keepNext/>
      <w:keepLines/>
      <w:spacing w:before="200" w:after="0"/>
    </w:pPr>
    <w:rPr>
      <w:rFonts w:ascii="Cambria" w:eastAsia="Cambria" w:hAnsi="Cambria" w:cs="Cambria"/>
      <w:b/>
      <w:color w:val="4F81BD"/>
      <w:sz w:val="26"/>
      <w:szCs w:val="26"/>
    </w:rPr>
  </w:style>
  <w:style w:type="paragraph" w:customStyle="1" w:styleId="heading32">
    <w:name w:val="heading 32"/>
    <w:basedOn w:val="Normal2"/>
    <w:next w:val="Normal2"/>
    <w:pPr>
      <w:keepNext/>
      <w:keepLines/>
      <w:spacing w:before="40" w:after="0" w:line="259" w:lineRule="auto"/>
    </w:pPr>
    <w:rPr>
      <w:rFonts w:ascii="Cambria" w:eastAsia="Cambria" w:hAnsi="Cambria" w:cs="Cambria"/>
      <w:color w:val="243F61"/>
      <w:sz w:val="24"/>
      <w:szCs w:val="24"/>
    </w:rPr>
  </w:style>
  <w:style w:type="paragraph" w:customStyle="1" w:styleId="heading42">
    <w:name w:val="heading 42"/>
    <w:basedOn w:val="Normal2"/>
    <w:next w:val="Normal2"/>
    <w:pPr>
      <w:keepNext/>
      <w:keepLines/>
      <w:spacing w:before="240" w:after="40"/>
    </w:pPr>
    <w:rPr>
      <w:b/>
      <w:sz w:val="24"/>
      <w:szCs w:val="24"/>
    </w:rPr>
  </w:style>
  <w:style w:type="paragraph" w:customStyle="1" w:styleId="heading52">
    <w:name w:val="heading 52"/>
    <w:basedOn w:val="Normal2"/>
    <w:next w:val="Normal2"/>
    <w:pPr>
      <w:keepNext/>
      <w:keepLines/>
      <w:spacing w:before="220" w:after="40"/>
    </w:pPr>
    <w:rPr>
      <w:b/>
    </w:rPr>
  </w:style>
  <w:style w:type="paragraph" w:customStyle="1" w:styleId="heading62">
    <w:name w:val="heading 62"/>
    <w:basedOn w:val="Normal2"/>
    <w:next w:val="Normal2"/>
    <w:pPr>
      <w:keepNext/>
      <w:keepLines/>
      <w:spacing w:before="200" w:after="40"/>
    </w:pPr>
    <w:rPr>
      <w:b/>
      <w:sz w:val="20"/>
      <w:szCs w:val="20"/>
    </w:rPr>
  </w:style>
  <w:style w:type="paragraph" w:customStyle="1" w:styleId="Title2">
    <w:name w:val="Title2"/>
    <w:basedOn w:val="Normal2"/>
    <w:next w:val="Normal2"/>
    <w:pPr>
      <w:widowControl w:val="0"/>
      <w:spacing w:after="0" w:line="240" w:lineRule="auto"/>
      <w:jc w:val="center"/>
    </w:pPr>
    <w:rPr>
      <w:rFonts w:ascii="Arial" w:eastAsia="Arial" w:hAnsi="Arial" w:cs="Arial"/>
      <w:b/>
      <w:sz w:val="36"/>
      <w:szCs w:val="36"/>
    </w:rPr>
  </w:style>
  <w:style w:type="paragraph" w:customStyle="1" w:styleId="Normal3">
    <w:name w:val="Normal3"/>
    <w:qFormat/>
  </w:style>
  <w:style w:type="paragraph" w:customStyle="1" w:styleId="heading23">
    <w:name w:val="heading 23"/>
    <w:basedOn w:val="Normal3"/>
    <w:next w:val="Normal3"/>
    <w:link w:val="Ttulo2Car"/>
    <w:uiPriority w:val="9"/>
    <w:unhideWhenUsed/>
    <w:qFormat/>
    <w:rsid w:val="003F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3">
    <w:name w:val="heading 33"/>
    <w:basedOn w:val="Normal3"/>
    <w:next w:val="Normal3"/>
    <w:link w:val="Ttulo3Car"/>
    <w:uiPriority w:val="9"/>
    <w:unhideWhenUsed/>
    <w:qFormat/>
    <w:rsid w:val="003F15A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table" w:customStyle="1" w:styleId="NormalTable3">
    <w:name w:val="Normal Table3"/>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3"/>
    <w:link w:val="PrrafodelistaCar"/>
    <w:uiPriority w:val="34"/>
    <w:qFormat/>
    <w:rsid w:val="009F0A91"/>
    <w:pPr>
      <w:ind w:left="720"/>
      <w:contextualSpacing/>
    </w:pPr>
  </w:style>
  <w:style w:type="paragraph" w:styleId="Textodeglobo">
    <w:name w:val="Balloon Text"/>
    <w:basedOn w:val="Normal3"/>
    <w:link w:val="TextodegloboCar"/>
    <w:uiPriority w:val="99"/>
    <w:semiHidden/>
    <w:unhideWhenUsed/>
    <w:rsid w:val="00414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381"/>
    <w:rPr>
      <w:rFonts w:ascii="Tahoma" w:hAnsi="Tahoma" w:cs="Tahoma"/>
      <w:sz w:val="16"/>
      <w:szCs w:val="16"/>
    </w:rPr>
  </w:style>
  <w:style w:type="character" w:styleId="Hipervnculo">
    <w:name w:val="Hyperlink"/>
    <w:basedOn w:val="Fuentedeprrafopredeter"/>
    <w:uiPriority w:val="99"/>
    <w:unhideWhenUsed/>
    <w:rsid w:val="0073532F"/>
    <w:rPr>
      <w:color w:val="0000FF" w:themeColor="hyperlink"/>
      <w:u w:val="single"/>
    </w:rPr>
  </w:style>
  <w:style w:type="paragraph" w:styleId="Sinespaciado">
    <w:name w:val="No Spacing"/>
    <w:link w:val="SinespaciadoCar"/>
    <w:uiPriority w:val="1"/>
    <w:qFormat/>
    <w:rsid w:val="006F2669"/>
    <w:pPr>
      <w:spacing w:after="0" w:line="240" w:lineRule="auto"/>
    </w:pPr>
    <w:rPr>
      <w:rFonts w:eastAsia="Times New Roman" w:cs="Times New Roman"/>
    </w:rPr>
  </w:style>
  <w:style w:type="character" w:customStyle="1" w:styleId="SinespaciadoCar">
    <w:name w:val="Sin espaciado Car"/>
    <w:link w:val="Sinespaciado"/>
    <w:uiPriority w:val="1"/>
    <w:rsid w:val="006F2669"/>
    <w:rPr>
      <w:rFonts w:ascii="Calibri" w:eastAsia="Times New Roman" w:hAnsi="Calibri" w:cs="Times New Roman"/>
    </w:rPr>
  </w:style>
  <w:style w:type="paragraph" w:customStyle="1" w:styleId="Title3">
    <w:name w:val="Title3"/>
    <w:basedOn w:val="Normal3"/>
    <w:next w:val="Normal3"/>
    <w:link w:val="TtuloCar"/>
    <w:qFormat/>
    <w:rsid w:val="00ED37EF"/>
    <w:pPr>
      <w:widowControl w:val="0"/>
      <w:spacing w:after="0" w:line="240" w:lineRule="auto"/>
      <w:jc w:val="center"/>
    </w:pPr>
    <w:rPr>
      <w:rFonts w:ascii="Arial" w:eastAsia="Times New Roman" w:hAnsi="Arial" w:cs="Times New Roman"/>
      <w:b/>
      <w:sz w:val="36"/>
      <w:szCs w:val="20"/>
      <w:lang w:val="es-ES"/>
    </w:rPr>
  </w:style>
  <w:style w:type="character" w:customStyle="1" w:styleId="TtuloCar">
    <w:name w:val="Título Car"/>
    <w:basedOn w:val="Fuentedeprrafopredeter"/>
    <w:link w:val="Title3"/>
    <w:rsid w:val="00ED37EF"/>
    <w:rPr>
      <w:rFonts w:ascii="Arial" w:eastAsia="Times New Roman" w:hAnsi="Arial" w:cs="Times New Roman"/>
      <w:b/>
      <w:sz w:val="36"/>
      <w:szCs w:val="20"/>
      <w:lang w:val="es-ES"/>
    </w:rPr>
  </w:style>
  <w:style w:type="paragraph" w:styleId="Encabezado">
    <w:name w:val="header"/>
    <w:basedOn w:val="Normal3"/>
    <w:link w:val="EncabezadoCar"/>
    <w:uiPriority w:val="99"/>
    <w:unhideWhenUsed/>
    <w:rsid w:val="00751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11AC"/>
  </w:style>
  <w:style w:type="paragraph" w:styleId="Piedepgina">
    <w:name w:val="footer"/>
    <w:basedOn w:val="Normal3"/>
    <w:link w:val="PiedepginaCar"/>
    <w:uiPriority w:val="99"/>
    <w:unhideWhenUsed/>
    <w:rsid w:val="00751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11AC"/>
  </w:style>
  <w:style w:type="character" w:customStyle="1" w:styleId="Ttulo3Car">
    <w:name w:val="Título 3 Car"/>
    <w:basedOn w:val="Fuentedeprrafopredeter"/>
    <w:link w:val="heading33"/>
    <w:uiPriority w:val="9"/>
    <w:rsid w:val="003F15AA"/>
    <w:rPr>
      <w:rFonts w:asciiTheme="majorHAnsi" w:eastAsiaTheme="majorEastAsia" w:hAnsiTheme="majorHAnsi" w:cstheme="majorBidi"/>
      <w:color w:val="243F60" w:themeColor="accent1" w:themeShade="7F"/>
      <w:sz w:val="24"/>
      <w:szCs w:val="24"/>
      <w:lang w:val="es-EC"/>
    </w:rPr>
  </w:style>
  <w:style w:type="character" w:customStyle="1" w:styleId="PrrafodelistaCar">
    <w:name w:val="Párrafo de lista Car"/>
    <w:basedOn w:val="Fuentedeprrafopredeter"/>
    <w:link w:val="Prrafodelista"/>
    <w:uiPriority w:val="34"/>
    <w:locked/>
    <w:rsid w:val="003F15AA"/>
  </w:style>
  <w:style w:type="table" w:styleId="Tablaconcuadrcula">
    <w:name w:val="Table Grid"/>
    <w:basedOn w:val="NormalTable3"/>
    <w:uiPriority w:val="59"/>
    <w:rsid w:val="003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NormalTable3"/>
    <w:uiPriority w:val="50"/>
    <w:rsid w:val="003F1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2Car">
    <w:name w:val="Título 2 Car"/>
    <w:basedOn w:val="Fuentedeprrafopredeter"/>
    <w:link w:val="heading23"/>
    <w:uiPriority w:val="9"/>
    <w:rsid w:val="003F15AA"/>
    <w:rPr>
      <w:rFonts w:asciiTheme="majorHAnsi" w:eastAsiaTheme="majorEastAsia" w:hAnsiTheme="majorHAnsi" w:cstheme="majorBidi"/>
      <w:b/>
      <w:bCs/>
      <w:color w:val="4F81BD" w:themeColor="accent1"/>
      <w:sz w:val="26"/>
      <w:szCs w:val="26"/>
    </w:rPr>
  </w:style>
  <w:style w:type="paragraph" w:styleId="Subttulo">
    <w:name w:val="Subtitle"/>
    <w:basedOn w:val="Normal3"/>
    <w:next w:val="Normal3"/>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table" w:customStyle="1" w:styleId="a0">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0">
    <w:name w:val="Subtitle0"/>
    <w:basedOn w:val="Normal3"/>
    <w:next w:val="Normal3"/>
    <w:pPr>
      <w:keepNext/>
      <w:keepLines/>
      <w:spacing w:before="360" w:after="80"/>
    </w:pPr>
    <w:rPr>
      <w:rFonts w:ascii="Georgia" w:eastAsia="Georgia" w:hAnsi="Georgia" w:cs="Georgia"/>
      <w:i/>
      <w:color w:val="666666"/>
      <w:sz w:val="48"/>
      <w:szCs w:val="48"/>
    </w:rPr>
  </w:style>
  <w:style w:type="table" w:customStyle="1" w:styleId="a1">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2">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3">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4">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5">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1">
    <w:name w:val="Subtitle1"/>
    <w:basedOn w:val="Normal3"/>
    <w:next w:val="Normal3"/>
    <w:pPr>
      <w:keepNext/>
      <w:keepLines/>
      <w:spacing w:before="360" w:after="80"/>
    </w:pPr>
    <w:rPr>
      <w:rFonts w:ascii="Georgia" w:eastAsia="Georgia" w:hAnsi="Georgia" w:cs="Georgia"/>
      <w:i/>
      <w:color w:val="666666"/>
      <w:sz w:val="48"/>
      <w:szCs w:val="48"/>
    </w:rPr>
  </w:style>
  <w:style w:type="table" w:customStyle="1" w:styleId="a6">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7">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8">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2">
    <w:name w:val="Subtitle2"/>
    <w:basedOn w:val="Normal3"/>
    <w:next w:val="Normal3"/>
    <w:pPr>
      <w:keepNext/>
      <w:keepLines/>
      <w:spacing w:before="360" w:after="80"/>
    </w:pPr>
    <w:rPr>
      <w:rFonts w:ascii="Georgia" w:eastAsia="Georgia" w:hAnsi="Georgia" w:cs="Georgia"/>
      <w:i/>
      <w:color w:val="666666"/>
      <w:sz w:val="48"/>
      <w:szCs w:val="48"/>
    </w:rPr>
  </w:style>
  <w:style w:type="table" w:customStyle="1" w:styleId="a9">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a">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styleId="NormalWeb">
    <w:name w:val="Normal (Web)"/>
    <w:basedOn w:val="Normal"/>
    <w:uiPriority w:val="99"/>
    <w:semiHidden/>
    <w:unhideWhenUsed/>
    <w:rsid w:val="009F550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9F5508"/>
    <w:rPr>
      <w:rFonts w:ascii="Courier New" w:eastAsia="Times New Roman" w:hAnsi="Courier New" w:cs="Courier New"/>
      <w:sz w:val="20"/>
      <w:szCs w:val="20"/>
    </w:rPr>
  </w:style>
  <w:style w:type="character" w:customStyle="1" w:styleId="citation-37">
    <w:name w:val="citation-37"/>
    <w:basedOn w:val="Fuentedeprrafopredeter"/>
    <w:rsid w:val="009F5508"/>
  </w:style>
  <w:style w:type="character" w:customStyle="1" w:styleId="citation-36">
    <w:name w:val="citation-36"/>
    <w:basedOn w:val="Fuentedeprrafopredeter"/>
    <w:rsid w:val="009F5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8021">
      <w:bodyDiv w:val="1"/>
      <w:marLeft w:val="0"/>
      <w:marRight w:val="0"/>
      <w:marTop w:val="0"/>
      <w:marBottom w:val="0"/>
      <w:divBdr>
        <w:top w:val="none" w:sz="0" w:space="0" w:color="auto"/>
        <w:left w:val="none" w:sz="0" w:space="0" w:color="auto"/>
        <w:bottom w:val="none" w:sz="0" w:space="0" w:color="auto"/>
        <w:right w:val="none" w:sz="0" w:space="0" w:color="auto"/>
      </w:divBdr>
    </w:div>
    <w:div w:id="149834851">
      <w:bodyDiv w:val="1"/>
      <w:marLeft w:val="0"/>
      <w:marRight w:val="0"/>
      <w:marTop w:val="0"/>
      <w:marBottom w:val="0"/>
      <w:divBdr>
        <w:top w:val="none" w:sz="0" w:space="0" w:color="auto"/>
        <w:left w:val="none" w:sz="0" w:space="0" w:color="auto"/>
        <w:bottom w:val="none" w:sz="0" w:space="0" w:color="auto"/>
        <w:right w:val="none" w:sz="0" w:space="0" w:color="auto"/>
      </w:divBdr>
    </w:div>
    <w:div w:id="292256732">
      <w:bodyDiv w:val="1"/>
      <w:marLeft w:val="0"/>
      <w:marRight w:val="0"/>
      <w:marTop w:val="0"/>
      <w:marBottom w:val="0"/>
      <w:divBdr>
        <w:top w:val="none" w:sz="0" w:space="0" w:color="auto"/>
        <w:left w:val="none" w:sz="0" w:space="0" w:color="auto"/>
        <w:bottom w:val="none" w:sz="0" w:space="0" w:color="auto"/>
        <w:right w:val="none" w:sz="0" w:space="0" w:color="auto"/>
      </w:divBdr>
    </w:div>
    <w:div w:id="413356795">
      <w:bodyDiv w:val="1"/>
      <w:marLeft w:val="0"/>
      <w:marRight w:val="0"/>
      <w:marTop w:val="0"/>
      <w:marBottom w:val="0"/>
      <w:divBdr>
        <w:top w:val="none" w:sz="0" w:space="0" w:color="auto"/>
        <w:left w:val="none" w:sz="0" w:space="0" w:color="auto"/>
        <w:bottom w:val="none" w:sz="0" w:space="0" w:color="auto"/>
        <w:right w:val="none" w:sz="0" w:space="0" w:color="auto"/>
      </w:divBdr>
    </w:div>
    <w:div w:id="508058834">
      <w:bodyDiv w:val="1"/>
      <w:marLeft w:val="0"/>
      <w:marRight w:val="0"/>
      <w:marTop w:val="0"/>
      <w:marBottom w:val="0"/>
      <w:divBdr>
        <w:top w:val="none" w:sz="0" w:space="0" w:color="auto"/>
        <w:left w:val="none" w:sz="0" w:space="0" w:color="auto"/>
        <w:bottom w:val="none" w:sz="0" w:space="0" w:color="auto"/>
        <w:right w:val="none" w:sz="0" w:space="0" w:color="auto"/>
      </w:divBdr>
    </w:div>
    <w:div w:id="578100689">
      <w:bodyDiv w:val="1"/>
      <w:marLeft w:val="0"/>
      <w:marRight w:val="0"/>
      <w:marTop w:val="0"/>
      <w:marBottom w:val="0"/>
      <w:divBdr>
        <w:top w:val="none" w:sz="0" w:space="0" w:color="auto"/>
        <w:left w:val="none" w:sz="0" w:space="0" w:color="auto"/>
        <w:bottom w:val="none" w:sz="0" w:space="0" w:color="auto"/>
        <w:right w:val="none" w:sz="0" w:space="0" w:color="auto"/>
      </w:divBdr>
    </w:div>
    <w:div w:id="602029356">
      <w:bodyDiv w:val="1"/>
      <w:marLeft w:val="0"/>
      <w:marRight w:val="0"/>
      <w:marTop w:val="0"/>
      <w:marBottom w:val="0"/>
      <w:divBdr>
        <w:top w:val="none" w:sz="0" w:space="0" w:color="auto"/>
        <w:left w:val="none" w:sz="0" w:space="0" w:color="auto"/>
        <w:bottom w:val="none" w:sz="0" w:space="0" w:color="auto"/>
        <w:right w:val="none" w:sz="0" w:space="0" w:color="auto"/>
      </w:divBdr>
    </w:div>
    <w:div w:id="973370105">
      <w:bodyDiv w:val="1"/>
      <w:marLeft w:val="0"/>
      <w:marRight w:val="0"/>
      <w:marTop w:val="0"/>
      <w:marBottom w:val="0"/>
      <w:divBdr>
        <w:top w:val="none" w:sz="0" w:space="0" w:color="auto"/>
        <w:left w:val="none" w:sz="0" w:space="0" w:color="auto"/>
        <w:bottom w:val="none" w:sz="0" w:space="0" w:color="auto"/>
        <w:right w:val="none" w:sz="0" w:space="0" w:color="auto"/>
      </w:divBdr>
    </w:div>
    <w:div w:id="1035353963">
      <w:bodyDiv w:val="1"/>
      <w:marLeft w:val="0"/>
      <w:marRight w:val="0"/>
      <w:marTop w:val="0"/>
      <w:marBottom w:val="0"/>
      <w:divBdr>
        <w:top w:val="none" w:sz="0" w:space="0" w:color="auto"/>
        <w:left w:val="none" w:sz="0" w:space="0" w:color="auto"/>
        <w:bottom w:val="none" w:sz="0" w:space="0" w:color="auto"/>
        <w:right w:val="none" w:sz="0" w:space="0" w:color="auto"/>
      </w:divBdr>
    </w:div>
    <w:div w:id="1129586162">
      <w:bodyDiv w:val="1"/>
      <w:marLeft w:val="0"/>
      <w:marRight w:val="0"/>
      <w:marTop w:val="0"/>
      <w:marBottom w:val="0"/>
      <w:divBdr>
        <w:top w:val="none" w:sz="0" w:space="0" w:color="auto"/>
        <w:left w:val="none" w:sz="0" w:space="0" w:color="auto"/>
        <w:bottom w:val="none" w:sz="0" w:space="0" w:color="auto"/>
        <w:right w:val="none" w:sz="0" w:space="0" w:color="auto"/>
      </w:divBdr>
    </w:div>
    <w:div w:id="1152058562">
      <w:bodyDiv w:val="1"/>
      <w:marLeft w:val="0"/>
      <w:marRight w:val="0"/>
      <w:marTop w:val="0"/>
      <w:marBottom w:val="0"/>
      <w:divBdr>
        <w:top w:val="none" w:sz="0" w:space="0" w:color="auto"/>
        <w:left w:val="none" w:sz="0" w:space="0" w:color="auto"/>
        <w:bottom w:val="none" w:sz="0" w:space="0" w:color="auto"/>
        <w:right w:val="none" w:sz="0" w:space="0" w:color="auto"/>
      </w:divBdr>
    </w:div>
    <w:div w:id="1229342302">
      <w:bodyDiv w:val="1"/>
      <w:marLeft w:val="0"/>
      <w:marRight w:val="0"/>
      <w:marTop w:val="0"/>
      <w:marBottom w:val="0"/>
      <w:divBdr>
        <w:top w:val="none" w:sz="0" w:space="0" w:color="auto"/>
        <w:left w:val="none" w:sz="0" w:space="0" w:color="auto"/>
        <w:bottom w:val="none" w:sz="0" w:space="0" w:color="auto"/>
        <w:right w:val="none" w:sz="0" w:space="0" w:color="auto"/>
      </w:divBdr>
    </w:div>
    <w:div w:id="1234585828">
      <w:bodyDiv w:val="1"/>
      <w:marLeft w:val="0"/>
      <w:marRight w:val="0"/>
      <w:marTop w:val="0"/>
      <w:marBottom w:val="0"/>
      <w:divBdr>
        <w:top w:val="none" w:sz="0" w:space="0" w:color="auto"/>
        <w:left w:val="none" w:sz="0" w:space="0" w:color="auto"/>
        <w:bottom w:val="none" w:sz="0" w:space="0" w:color="auto"/>
        <w:right w:val="none" w:sz="0" w:space="0" w:color="auto"/>
      </w:divBdr>
    </w:div>
    <w:div w:id="1427767329">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TT/iVkFB5jbyWyc4mWLv8u/Ow==">AMUW2mWt5ABKk/pz9aPoJ9xszIcuRCSZjXi9X+X05W4ABg0lt9z/nfsbAul467RxnzzSZWSj7t0USFvSOreMXNjnL7gnVNHRt7eq/8hWUQn2CqoXnM88BcnNjv0yR+N85rIUukHY9Um/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1119</Words>
  <Characters>6157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NGUERRON</dc:creator>
  <cp:lastModifiedBy>KLEBER ENRIQUE CHAVEZ OSCULLO</cp:lastModifiedBy>
  <cp:revision>8</cp:revision>
  <cp:lastPrinted>2025-07-15T15:17:00Z</cp:lastPrinted>
  <dcterms:created xsi:type="dcterms:W3CDTF">2024-03-03T03:14:00Z</dcterms:created>
  <dcterms:modified xsi:type="dcterms:W3CDTF">2025-07-15T15:21:00Z</dcterms:modified>
</cp:coreProperties>
</file>