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F5CAF" w14:textId="77777777" w:rsidR="00F149F8" w:rsidRDefault="00F149F8" w:rsidP="00F149F8">
      <w:pPr>
        <w:adjustRightInd w:val="0"/>
        <w:snapToGrid w:val="0"/>
        <w:spacing w:line="300" w:lineRule="auto"/>
        <w:jc w:val="center"/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</w:pP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>Global Tracking</w:t>
      </w:r>
      <w:r w:rsidRPr="006C2EF9">
        <w:rPr>
          <w:rFonts w:ascii="Times New Roman" w:eastAsiaTheme="majorHAnsi" w:hAnsi="Times New Roman" w:cs="Times New Roman" w:hint="eastAsia"/>
          <w:b/>
          <w:bCs/>
          <w:color w:val="000000" w:themeColor="text1"/>
          <w:sz w:val="24"/>
        </w:rPr>
        <w:t xml:space="preserve"> </w:t>
      </w:r>
      <w:r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 xml:space="preserve">of </w:t>
      </w: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 xml:space="preserve">Transformation Products of Environmental Contaminants </w:t>
      </w:r>
    </w:p>
    <w:p w14:paraId="4F838003" w14:textId="77777777" w:rsidR="00F149F8" w:rsidRPr="006C2EF9" w:rsidRDefault="00F149F8" w:rsidP="00F149F8">
      <w:pPr>
        <w:adjustRightInd w:val="0"/>
        <w:snapToGrid w:val="0"/>
        <w:spacing w:line="300" w:lineRule="auto"/>
        <w:jc w:val="center"/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>by</w:t>
      </w: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 xml:space="preserve"> </w:t>
      </w: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  <w:vertAlign w:val="superscript"/>
        </w:rPr>
        <w:t>2</w:t>
      </w: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>H-labeled Stable Isotope-Assisted Metabolomics</w:t>
      </w:r>
    </w:p>
    <w:p w14:paraId="57780896" w14:textId="77777777" w:rsidR="00824770" w:rsidRPr="00E56E70" w:rsidRDefault="00824770" w:rsidP="00824770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Ke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Chen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1, *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Yuhui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Xiang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Xiaoyu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Yan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,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Zhenghui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Li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3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Rui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Qin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4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and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Jie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Sun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</w:t>
      </w:r>
    </w:p>
    <w:p w14:paraId="32EE3D4E" w14:textId="3DC08929" w:rsidR="00824770" w:rsidRPr="00E56E70" w:rsidRDefault="00824770" w:rsidP="00824770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1.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College of Resources and Environmental Science, Key Laboratory of Resources Conversion and Pollution Control of the State Ethnic Affairs Commission, South-Central University for Nationalities, Wuhan, 430068, P.R. </w:t>
      </w:r>
      <w:proofErr w:type="gramStart"/>
      <w:r w:rsidRPr="00E56E70">
        <w:rPr>
          <w:rFonts w:ascii="Times New Roman" w:hAnsi="Times New Roman" w:cs="Times New Roman"/>
          <w:color w:val="000000" w:themeColor="text1"/>
          <w:sz w:val="24"/>
        </w:rPr>
        <w:t>China;</w:t>
      </w:r>
      <w:proofErr w:type="gramEnd"/>
    </w:p>
    <w:p w14:paraId="78B2B8DE" w14:textId="77777777" w:rsidR="00824770" w:rsidRPr="00E56E70" w:rsidRDefault="00824770" w:rsidP="00824770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2.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Department of Chemistry, Renmin University of China, Beijing, 100872, P.R. </w:t>
      </w:r>
      <w:proofErr w:type="gramStart"/>
      <w:r w:rsidRPr="00E56E70">
        <w:rPr>
          <w:rFonts w:ascii="Times New Roman" w:hAnsi="Times New Roman" w:cs="Times New Roman"/>
          <w:color w:val="000000" w:themeColor="text1"/>
          <w:sz w:val="24"/>
        </w:rPr>
        <w:t>China;</w:t>
      </w:r>
      <w:proofErr w:type="gramEnd"/>
    </w:p>
    <w:p w14:paraId="7B6B0D30" w14:textId="77777777" w:rsidR="00824770" w:rsidRPr="00E56E70" w:rsidRDefault="00824770" w:rsidP="00824770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3.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School of Pharmaceutical Sciences, South-Central University for Nationalities,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Wuhan, Hubei 430074, P.R. </w:t>
      </w:r>
      <w:proofErr w:type="gramStart"/>
      <w:r w:rsidRPr="00E56E70">
        <w:rPr>
          <w:rFonts w:ascii="Times New Roman" w:hAnsi="Times New Roman" w:cs="Times New Roman"/>
          <w:color w:val="000000" w:themeColor="text1"/>
          <w:sz w:val="24"/>
        </w:rPr>
        <w:t>China;</w:t>
      </w:r>
      <w:proofErr w:type="gramEnd"/>
    </w:p>
    <w:p w14:paraId="49E7330E" w14:textId="77777777" w:rsidR="00D73A92" w:rsidRPr="006C2EF9" w:rsidRDefault="00D73A92" w:rsidP="00D73A92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6C2EF9">
        <w:rPr>
          <w:rFonts w:ascii="Times New Roman" w:hAnsi="Times New Roman" w:cs="Times New Roman"/>
          <w:color w:val="000000" w:themeColor="text1"/>
          <w:sz w:val="24"/>
          <w:vertAlign w:val="superscript"/>
        </w:rPr>
        <w:t>4.</w:t>
      </w:r>
      <w:r w:rsidRPr="006C2EF9">
        <w:rPr>
          <w:rFonts w:ascii="Times New Roman" w:hAnsi="Times New Roman" w:cs="Times New Roman"/>
          <w:color w:val="000000" w:themeColor="text1"/>
          <w:sz w:val="24"/>
        </w:rPr>
        <w:t xml:space="preserve"> College of Life Sciences, South-Central University for Nationalities, Wuhan, 430068, P.R. China.</w:t>
      </w:r>
    </w:p>
    <w:p w14:paraId="779F2EEE" w14:textId="2418018E" w:rsidR="00FB37D7" w:rsidRPr="00E56E70" w:rsidRDefault="00FB37D7" w:rsidP="0052218B">
      <w:pPr>
        <w:adjustRightInd w:val="0"/>
        <w:snapToGrid w:val="0"/>
        <w:spacing w:line="30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br w:type="page"/>
      </w:r>
    </w:p>
    <w:p w14:paraId="5F95012E" w14:textId="5B76E78A" w:rsidR="00893FCC" w:rsidRPr="0002671B" w:rsidRDefault="00B73658" w:rsidP="00120FA9">
      <w:pPr>
        <w:widowControl/>
        <w:adjustRightInd w:val="0"/>
        <w:snapToGrid w:val="0"/>
        <w:spacing w:line="336" w:lineRule="auto"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67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Table of contents</w:t>
      </w:r>
    </w:p>
    <w:p w14:paraId="1E235078" w14:textId="61596C5F" w:rsidR="00D73A92" w:rsidRPr="00E56E70" w:rsidRDefault="00FB37D7" w:rsidP="00AD034B">
      <w:pPr>
        <w:adjustRightInd w:val="0"/>
        <w:snapToGrid w:val="0"/>
        <w:spacing w:beforeLines="50" w:before="156" w:afterLines="50" w:after="156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t>Supplemental Method</w:t>
      </w:r>
    </w:p>
    <w:p w14:paraId="4B49C1EF" w14:textId="28B40D33" w:rsidR="00D73A92" w:rsidRDefault="00FB37D7">
      <w:pPr>
        <w:pStyle w:val="TOC2"/>
        <w:rPr>
          <w:noProof/>
        </w:rPr>
      </w:pP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fldChar w:fldCharType="begin"/>
      </w: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instrText xml:space="preserve"> TOC \o "1-3" \u </w:instrText>
      </w: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fldChar w:fldCharType="separate"/>
      </w:r>
      <w:r w:rsidR="00D73A92" w:rsidRPr="00625693">
        <w:rPr>
          <w:noProof/>
          <w:color w:val="000000" w:themeColor="text1"/>
        </w:rPr>
        <w:t>Reagents and soil</w:t>
      </w:r>
      <w:r w:rsidR="00D73A92">
        <w:rPr>
          <w:noProof/>
        </w:rPr>
        <w:tab/>
      </w:r>
      <w:r w:rsidR="00D73A92">
        <w:rPr>
          <w:noProof/>
        </w:rPr>
        <w:fldChar w:fldCharType="begin"/>
      </w:r>
      <w:r w:rsidR="00D73A92">
        <w:rPr>
          <w:noProof/>
        </w:rPr>
        <w:instrText xml:space="preserve"> PAGEREF _Toc95425687 \h </w:instrText>
      </w:r>
      <w:r w:rsidR="00D73A92">
        <w:rPr>
          <w:noProof/>
        </w:rPr>
      </w:r>
      <w:r w:rsidR="00D73A92">
        <w:rPr>
          <w:noProof/>
        </w:rPr>
        <w:fldChar w:fldCharType="separate"/>
      </w:r>
      <w:r w:rsidR="00C87D9F">
        <w:rPr>
          <w:noProof/>
        </w:rPr>
        <w:t>3</w:t>
      </w:r>
      <w:r w:rsidR="00D73A92">
        <w:rPr>
          <w:noProof/>
        </w:rPr>
        <w:fldChar w:fldCharType="end"/>
      </w:r>
    </w:p>
    <w:p w14:paraId="67A1BCF2" w14:textId="116EABE0" w:rsidR="00D73A92" w:rsidRDefault="00D73A92">
      <w:pPr>
        <w:pStyle w:val="TOC2"/>
        <w:rPr>
          <w:noProof/>
        </w:rPr>
      </w:pPr>
      <w:r w:rsidRPr="00625693">
        <w:rPr>
          <w:noProof/>
          <w:color w:val="000000" w:themeColor="text1"/>
        </w:rPr>
        <w:t>Quantitative analysis of pyrene and pyrene-</w:t>
      </w:r>
      <w:r w:rsidRPr="00625693">
        <w:rPr>
          <w:i/>
          <w:iCs/>
          <w:noProof/>
          <w:color w:val="000000" w:themeColor="text1"/>
        </w:rPr>
        <w:t>d</w:t>
      </w:r>
      <w:r w:rsidRPr="00625693">
        <w:rPr>
          <w:noProof/>
          <w:color w:val="000000" w:themeColor="text1"/>
        </w:rPr>
        <w:t>10 by GC-MS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_Toc95425688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3</w:t>
      </w:r>
      <w:r>
        <w:rPr>
          <w:noProof/>
        </w:rPr>
        <w:fldChar w:fldCharType="end"/>
      </w:r>
    </w:p>
    <w:p w14:paraId="42DA88EC" w14:textId="5522D23E" w:rsidR="00D73A92" w:rsidRDefault="00D73A92">
      <w:pPr>
        <w:pStyle w:val="TOC2"/>
        <w:rPr>
          <w:noProof/>
        </w:rPr>
      </w:pPr>
      <w:r w:rsidRPr="00625693">
        <w:rPr>
          <w:noProof/>
          <w:color w:val="000000" w:themeColor="text1"/>
        </w:rPr>
        <w:t>Untargeted recovery of 8 Isotopologue Pairs (7+6PPD) from Soil Extract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_Toc95425689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3</w:t>
      </w:r>
      <w:r>
        <w:rPr>
          <w:noProof/>
        </w:rPr>
        <w:fldChar w:fldCharType="end"/>
      </w:r>
    </w:p>
    <w:p w14:paraId="54C3ACFC" w14:textId="7734F393" w:rsidR="00D73A92" w:rsidRDefault="00D73A92">
      <w:pPr>
        <w:pStyle w:val="TOC2"/>
        <w:rPr>
          <w:noProof/>
        </w:rPr>
      </w:pPr>
      <w:r w:rsidRPr="00625693">
        <w:rPr>
          <w:noProof/>
          <w:color w:val="000000" w:themeColor="text1"/>
        </w:rPr>
        <w:t xml:space="preserve">GC-MS qualitative study of </w:t>
      </w:r>
      <w:r w:rsidRPr="00625693">
        <w:rPr>
          <w:noProof/>
          <w:color w:val="000000" w:themeColor="text1"/>
          <w:vertAlign w:val="superscript"/>
        </w:rPr>
        <w:t>2</w:t>
      </w:r>
      <w:r w:rsidRPr="00625693">
        <w:rPr>
          <w:noProof/>
          <w:color w:val="000000" w:themeColor="text1"/>
        </w:rPr>
        <w:t>H-labeled 6PPD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_Toc95425690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5</w:t>
      </w:r>
      <w:r>
        <w:rPr>
          <w:noProof/>
        </w:rPr>
        <w:fldChar w:fldCharType="end"/>
      </w:r>
    </w:p>
    <w:p w14:paraId="71D024EC" w14:textId="25887194" w:rsidR="00D73A92" w:rsidRDefault="00D73A92">
      <w:pPr>
        <w:pStyle w:val="TOC2"/>
        <w:rPr>
          <w:noProof/>
        </w:rPr>
      </w:pPr>
      <w:r w:rsidRPr="00625693">
        <w:rPr>
          <w:noProof/>
          <w:color w:val="000000" w:themeColor="text1"/>
        </w:rPr>
        <w:t>600M NMR determination of the 6PPD-</w:t>
      </w:r>
      <w:r w:rsidRPr="00625693">
        <w:rPr>
          <w:i/>
          <w:iCs/>
          <w:noProof/>
          <w:color w:val="000000" w:themeColor="text1"/>
        </w:rPr>
        <w:t>d</w:t>
      </w:r>
      <w:r w:rsidRPr="00625693">
        <w:rPr>
          <w:noProof/>
          <w:color w:val="000000" w:themeColor="text1"/>
        </w:rPr>
        <w:t>9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_Toc95425691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5</w:t>
      </w:r>
      <w:r>
        <w:rPr>
          <w:noProof/>
        </w:rPr>
        <w:fldChar w:fldCharType="end"/>
      </w:r>
    </w:p>
    <w:p w14:paraId="592568B8" w14:textId="270EAE30" w:rsidR="00D73A92" w:rsidRDefault="00D73A92">
      <w:pPr>
        <w:pStyle w:val="TOC2"/>
        <w:rPr>
          <w:noProof/>
        </w:rPr>
      </w:pPr>
      <w:r>
        <w:rPr>
          <w:noProof/>
        </w:rPr>
        <w:t xml:space="preserve">Untargeted Recovery of TPs of Pyrene from Soil by </w:t>
      </w:r>
      <w:r w:rsidRPr="00625693">
        <w:rPr>
          <w:noProof/>
          <w:vertAlign w:val="superscript"/>
        </w:rPr>
        <w:t>2</w:t>
      </w:r>
      <w:r>
        <w:rPr>
          <w:noProof/>
        </w:rPr>
        <w:t>H-SIAM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_Toc95425692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5</w:t>
      </w:r>
      <w:r>
        <w:rPr>
          <w:noProof/>
        </w:rPr>
        <w:fldChar w:fldCharType="end"/>
      </w:r>
    </w:p>
    <w:p w14:paraId="449AF914" w14:textId="77777777" w:rsidR="00D73A92" w:rsidRPr="00893FCC" w:rsidRDefault="00D73A92" w:rsidP="00D73A92">
      <w:pPr>
        <w:adjustRightInd w:val="0"/>
        <w:snapToGrid w:val="0"/>
        <w:spacing w:beforeLines="50" w:before="156" w:afterLines="50" w:after="156"/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  <w:t xml:space="preserve">Supplemental 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  <w:t>Figures</w:t>
      </w:r>
    </w:p>
    <w:p w14:paraId="0B2F45C5" w14:textId="3C09E8F8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 Quantification of pyrene and pyrene-</w:t>
      </w:r>
      <w:r w:rsidRPr="00625693">
        <w:rPr>
          <w:rFonts w:asciiTheme="majorHAnsi" w:eastAsiaTheme="majorHAnsi" w:hAnsiTheme="majorHAnsi"/>
          <w:i/>
          <w:iCs/>
          <w:noProof/>
          <w:color w:val="000000" w:themeColor="text1"/>
        </w:rPr>
        <w:t>d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>10 by GC-MS.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_Toc95425693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8</w:t>
      </w:r>
      <w:r>
        <w:rPr>
          <w:noProof/>
        </w:rPr>
        <w:fldChar w:fldCharType="end"/>
      </w:r>
    </w:p>
    <w:p w14:paraId="2F9451C3" w14:textId="730576B4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 xml:space="preserve">Figure S2 GUI interface of </w:t>
      </w:r>
      <w:r w:rsidRPr="00625693">
        <w:rPr>
          <w:rFonts w:asciiTheme="majorHAnsi" w:eastAsiaTheme="majorHAnsi" w:hAnsiTheme="majorHAnsi"/>
          <w:noProof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</w:rPr>
        <w:t>H-SIAM(V1.0).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_Toc95425694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9</w:t>
      </w:r>
      <w:r>
        <w:rPr>
          <w:noProof/>
        </w:rPr>
        <w:fldChar w:fldCharType="end"/>
      </w:r>
    </w:p>
    <w:p w14:paraId="68116C58" w14:textId="46C20E17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Figure S3 Proposed data processing workflow for </w:t>
      </w:r>
      <w:r w:rsidRPr="00E808AA">
        <w:rPr>
          <w:rFonts w:asciiTheme="majorHAnsi" w:eastAsiaTheme="majorHAnsi" w:hAnsiTheme="majorHAnsi"/>
          <w:noProof/>
          <w:color w:val="000000" w:themeColor="text1"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>H-SIAM.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_Toc95425695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10</w:t>
      </w:r>
      <w:r>
        <w:rPr>
          <w:noProof/>
        </w:rPr>
        <w:fldChar w:fldCharType="end"/>
      </w:r>
    </w:p>
    <w:p w14:paraId="7F76693F" w14:textId="1F3A5281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 xml:space="preserve">Figure S4 Algorithm for </w:t>
      </w:r>
      <w:r w:rsidRPr="00E808AA">
        <w:rPr>
          <w:rFonts w:asciiTheme="majorHAnsi" w:eastAsiaTheme="majorHAnsi" w:hAnsiTheme="majorHAnsi"/>
          <w:noProof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</w:rPr>
        <w:t>H-SIAM(1.0).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_Toc95425696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11</w:t>
      </w:r>
      <w:r>
        <w:rPr>
          <w:noProof/>
        </w:rPr>
        <w:fldChar w:fldCharType="end"/>
      </w:r>
    </w:p>
    <w:p w14:paraId="7CB08AB2" w14:textId="795238FD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>Figure S5 EIC of 3 isotopologue pairs from soil extract.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_Toc95425697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12</w:t>
      </w:r>
      <w:r>
        <w:rPr>
          <w:noProof/>
        </w:rPr>
        <w:fldChar w:fldCharType="end"/>
      </w:r>
    </w:p>
    <w:p w14:paraId="1BC5D5C3" w14:textId="46F31290" w:rsidR="00D73A92" w:rsidRPr="00D73A92" w:rsidRDefault="00D73A92">
      <w:pPr>
        <w:pStyle w:val="TOC2"/>
        <w:rPr>
          <w:noProof/>
          <w:sz w:val="18"/>
          <w:szCs w:val="18"/>
        </w:rPr>
      </w:pPr>
      <w:r w:rsidRPr="007E4870">
        <w:rPr>
          <w:rFonts w:asciiTheme="majorHAnsi" w:eastAsiaTheme="majorHAnsi" w:hAnsiTheme="majorHAnsi"/>
          <w:noProof/>
          <w:color w:val="000000" w:themeColor="text1"/>
          <w:szCs w:val="21"/>
        </w:rPr>
        <w:t xml:space="preserve">Figure S6 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</w:rPr>
        <w:t>EIC and isotope pattern of isotopologue pairs of M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  <w:vertAlign w:val="subscript"/>
        </w:rPr>
        <w:t>221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</w:rPr>
        <w:t>, M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  <w:vertAlign w:val="subscript"/>
        </w:rPr>
        <w:t>232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</w:rPr>
        <w:t xml:space="preserve"> and M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  <w:vertAlign w:val="subscript"/>
        </w:rPr>
        <w:t>233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</w:rPr>
        <w:t xml:space="preserve"> @ 12.8 min (UPLC-ESI-HRMS).</w:t>
      </w:r>
      <w:r w:rsidRPr="00D73A92">
        <w:rPr>
          <w:noProof/>
          <w:sz w:val="18"/>
          <w:szCs w:val="18"/>
        </w:rPr>
        <w:tab/>
      </w:r>
      <w:r w:rsidRPr="001D76D2">
        <w:rPr>
          <w:noProof/>
          <w:szCs w:val="21"/>
        </w:rPr>
        <w:fldChar w:fldCharType="begin"/>
      </w:r>
      <w:r w:rsidRPr="001D76D2">
        <w:rPr>
          <w:noProof/>
          <w:szCs w:val="21"/>
        </w:rPr>
        <w:instrText xml:space="preserve"> PAGEREF _Toc95425698 \h </w:instrText>
      </w:r>
      <w:r w:rsidRPr="001D76D2">
        <w:rPr>
          <w:noProof/>
          <w:szCs w:val="21"/>
        </w:rPr>
      </w:r>
      <w:r w:rsidRPr="001D76D2">
        <w:rPr>
          <w:noProof/>
          <w:szCs w:val="21"/>
        </w:rPr>
        <w:fldChar w:fldCharType="separate"/>
      </w:r>
      <w:r w:rsidR="00C87D9F">
        <w:rPr>
          <w:noProof/>
          <w:szCs w:val="21"/>
        </w:rPr>
        <w:t>13</w:t>
      </w:r>
      <w:r w:rsidRPr="001D76D2">
        <w:rPr>
          <w:noProof/>
          <w:szCs w:val="21"/>
        </w:rPr>
        <w:fldChar w:fldCharType="end"/>
      </w:r>
    </w:p>
    <w:p w14:paraId="0FA66080" w14:textId="298A67A9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S7 EIC and isotope pattern of isotopologue pairs of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262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and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218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_Toc95425699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14</w:t>
      </w:r>
      <w:r>
        <w:rPr>
          <w:noProof/>
        </w:rPr>
        <w:fldChar w:fldCharType="end"/>
      </w:r>
    </w:p>
    <w:p w14:paraId="7CD0CCFD" w14:textId="4655531C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S8 EIC and isotope pattern of isotopologue pairs of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235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and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225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_Toc95425700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15</w:t>
      </w:r>
      <w:r>
        <w:rPr>
          <w:noProof/>
        </w:rPr>
        <w:fldChar w:fldCharType="end"/>
      </w:r>
    </w:p>
    <w:p w14:paraId="7154F27B" w14:textId="1A51E287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S9 EIC and isotope pattern of isotopologue pairs of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231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and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244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_Toc95425701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15</w:t>
      </w:r>
      <w:r>
        <w:rPr>
          <w:noProof/>
        </w:rPr>
        <w:fldChar w:fldCharType="end"/>
      </w:r>
    </w:p>
    <w:p w14:paraId="62E73A2A" w14:textId="14F46EFA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S10 EIC of isotopologue pairs of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211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>,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219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and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247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_Toc95425702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16</w:t>
      </w:r>
      <w:r>
        <w:rPr>
          <w:noProof/>
        </w:rPr>
        <w:fldChar w:fldCharType="end"/>
      </w:r>
    </w:p>
    <w:p w14:paraId="5BAF433C" w14:textId="6877633F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S11 Identification of M262 from GC-EI-HRMS data.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_Toc95425703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16</w:t>
      </w:r>
      <w:r>
        <w:rPr>
          <w:noProof/>
        </w:rPr>
        <w:fldChar w:fldCharType="end"/>
      </w:r>
    </w:p>
    <w:p w14:paraId="6DB336CD" w14:textId="4B757592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S12 Identification of M218 from GC-EI-HRMS data.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_Toc95425704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17</w:t>
      </w:r>
      <w:r>
        <w:rPr>
          <w:noProof/>
        </w:rPr>
        <w:fldChar w:fldCharType="end"/>
      </w:r>
    </w:p>
    <w:p w14:paraId="0F4A46CB" w14:textId="626EDC79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S13 Identification of M232 from GC-EI-HRMS data.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_Toc95425705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17</w:t>
      </w:r>
      <w:r>
        <w:rPr>
          <w:noProof/>
        </w:rPr>
        <w:fldChar w:fldCharType="end"/>
      </w:r>
    </w:p>
    <w:p w14:paraId="2F8A9803" w14:textId="58AE9A88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S14 EIC of phthalic acid and its possible isotopologue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_Toc95425706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18</w:t>
      </w:r>
      <w:r>
        <w:rPr>
          <w:noProof/>
        </w:rPr>
        <w:fldChar w:fldCharType="end"/>
      </w:r>
    </w:p>
    <w:p w14:paraId="4E10E080" w14:textId="77777777" w:rsidR="00D73A92" w:rsidRPr="00893FCC" w:rsidRDefault="00D73A92" w:rsidP="00D73A92">
      <w:pPr>
        <w:adjustRightInd w:val="0"/>
        <w:snapToGrid w:val="0"/>
        <w:spacing w:beforeLines="50" w:before="156" w:afterLines="50" w:after="156"/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  <w:t xml:space="preserve">Supplemental 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  <w:t>Tables</w:t>
      </w:r>
    </w:p>
    <w:p w14:paraId="72F682C1" w14:textId="5717B480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>Table S1 Comparison of Algorithms for Stable Isotope-Assisted Metabolomics.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_Toc95425707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19</w:t>
      </w:r>
      <w:r>
        <w:rPr>
          <w:noProof/>
        </w:rPr>
        <w:fldChar w:fldCharType="end"/>
      </w:r>
    </w:p>
    <w:p w14:paraId="760313E1" w14:textId="6791F310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 xml:space="preserve">Table S2 Functional Parameters in </w:t>
      </w:r>
      <w:r w:rsidRPr="00625693">
        <w:rPr>
          <w:rFonts w:asciiTheme="majorHAnsi" w:eastAsiaTheme="majorHAnsi" w:hAnsiTheme="majorHAnsi"/>
          <w:noProof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</w:rPr>
        <w:t>H-SIAM(1.0).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_Toc95425708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20</w:t>
      </w:r>
      <w:r>
        <w:rPr>
          <w:noProof/>
        </w:rPr>
        <w:fldChar w:fldCharType="end"/>
      </w:r>
    </w:p>
    <w:p w14:paraId="6F1EA2FC" w14:textId="17440A14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Table S3 Selected 14 annotated feature pairs (pyrene and 13 TPs) detected by 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>H-SIAM pipeline.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_Toc95425709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21</w:t>
      </w:r>
      <w:r>
        <w:rPr>
          <w:noProof/>
        </w:rPr>
        <w:fldChar w:fldCharType="end"/>
      </w:r>
    </w:p>
    <w:p w14:paraId="055F8E51" w14:textId="39AF535A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Table S4 Selected annotated feature pairs detected by GC-EI-HRMS.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_Toc95425710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22</w:t>
      </w:r>
      <w:r>
        <w:rPr>
          <w:noProof/>
        </w:rPr>
        <w:fldChar w:fldCharType="end"/>
      </w:r>
    </w:p>
    <w:p w14:paraId="2BE77BEB" w14:textId="36DDBF83" w:rsidR="008B6BBD" w:rsidRDefault="00FB37D7" w:rsidP="008B6BBD">
      <w:pPr>
        <w:adjustRightInd w:val="0"/>
        <w:snapToGrid w:val="0"/>
        <w:spacing w:line="336" w:lineRule="auto"/>
        <w:rPr>
          <w:rFonts w:ascii="Times New Roman" w:hAnsi="Times New Roman" w:cs="Times New Roman"/>
          <w:sz w:val="24"/>
        </w:rPr>
      </w:pP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fldChar w:fldCharType="end"/>
      </w:r>
    </w:p>
    <w:p w14:paraId="4A3474E4" w14:textId="7BE648E1" w:rsidR="008B6BBD" w:rsidRPr="008B6BBD" w:rsidRDefault="008B6BBD" w:rsidP="008B6BBD">
      <w:pPr>
        <w:tabs>
          <w:tab w:val="center" w:pos="4876"/>
        </w:tabs>
        <w:rPr>
          <w:rFonts w:ascii="Times New Roman" w:hAnsi="Times New Roman" w:cs="Times New Roman"/>
          <w:sz w:val="24"/>
        </w:rPr>
        <w:sectPr w:rsidR="008B6BBD" w:rsidRPr="008B6BBD" w:rsidSect="00C87D9F">
          <w:footerReference w:type="even" r:id="rId8"/>
          <w:footerReference w:type="default" r:id="rId9"/>
          <w:footerReference w:type="first" r:id="rId10"/>
          <w:pgSz w:w="11906" w:h="16838"/>
          <w:pgMar w:top="1134" w:right="1077" w:bottom="1134" w:left="1077" w:header="851" w:footer="992" w:gutter="0"/>
          <w:lnNumType w:countBy="1" w:restart="continuous"/>
          <w:pgNumType w:start="1"/>
          <w:cols w:space="425"/>
          <w:docGrid w:type="lines" w:linePitch="312"/>
        </w:sectPr>
      </w:pPr>
      <w:r>
        <w:rPr>
          <w:rFonts w:ascii="Times New Roman" w:hAnsi="Times New Roman" w:cs="Times New Roman"/>
          <w:sz w:val="24"/>
        </w:rPr>
        <w:tab/>
      </w:r>
    </w:p>
    <w:p w14:paraId="2AE148D4" w14:textId="4F174164" w:rsidR="000E6366" w:rsidRPr="00E56E70" w:rsidRDefault="00AF6BFF" w:rsidP="00FB37D7">
      <w:pPr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lastRenderedPageBreak/>
        <w:t>Supplemental Method</w:t>
      </w:r>
    </w:p>
    <w:p w14:paraId="62E5C853" w14:textId="7C17258E" w:rsidR="00AF6BFF" w:rsidRPr="00E56E70" w:rsidRDefault="00683D66" w:rsidP="00C36F04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0" w:name="_Toc95425687"/>
      <w:r w:rsidR="00AF6BFF" w:rsidRPr="00E56E70">
        <w:rPr>
          <w:rFonts w:hint="eastAsia"/>
          <w:color w:val="000000" w:themeColor="text1"/>
        </w:rPr>
        <w:t>Reagents</w:t>
      </w:r>
      <w:r w:rsidR="00AF6BFF" w:rsidRPr="00E56E70">
        <w:rPr>
          <w:color w:val="000000" w:themeColor="text1"/>
        </w:rPr>
        <w:t xml:space="preserve"> </w:t>
      </w:r>
      <w:r w:rsidR="001C3D80" w:rsidRPr="00E56E70">
        <w:rPr>
          <w:color w:val="000000" w:themeColor="text1"/>
        </w:rPr>
        <w:t>and soil</w:t>
      </w:r>
      <w:bookmarkEnd w:id="0"/>
    </w:p>
    <w:p w14:paraId="105DAEF1" w14:textId="0A5AEC73" w:rsidR="001C3D80" w:rsidRPr="00E56E70" w:rsidRDefault="001C3D80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Crude soil (silty loam) was collected at a depth of 0–20 cm from South-Central University for Nationalities, Wuhan, China. Basic properties of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natural crude soil were as follow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as our previous report: soil texture, silty loam; soil order: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cambisols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>; pH, 5.7; total organic carbon, 21.3 g/kg; available N, 70.5 mg/kg; available P, 7.83 mg/kg; available K, 55.7 mg/kg</w:t>
      </w:r>
      <w:r w:rsidR="00434258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434258">
        <w:rPr>
          <w:rFonts w:ascii="Times New Roman" w:hAnsi="Times New Roman" w:cs="Times New Roman"/>
          <w:color w:val="000000" w:themeColor="text1"/>
          <w:sz w:val="24"/>
        </w:rPr>
        <w:fldChar w:fldCharType="begin"/>
      </w:r>
      <w:r w:rsidR="00434258">
        <w:rPr>
          <w:rFonts w:ascii="Times New Roman" w:hAnsi="Times New Roman" w:cs="Times New Roman"/>
          <w:color w:val="000000" w:themeColor="text1"/>
          <w:sz w:val="24"/>
        </w:rPr>
        <w:instrText xml:space="preserve"> ADDIN EN.CITE &lt;EndNote&gt;&lt;Cite&gt;&lt;Author&gt;Zhu&lt;/Author&gt;&lt;Year&gt;2020&lt;/Year&gt;&lt;RecNum&gt;1608&lt;/RecNum&gt;&lt;DisplayText&gt;&lt;style face="superscript"&gt;1&lt;/style&gt;&lt;/DisplayText&gt;&lt;record&gt;&lt;rec-number&gt;1608&lt;/rec-number&gt;&lt;foreign-keys&gt;&lt;key app="EN" db-id="zd0xf09eo0vdxzee9ad5e2wfarpaetp5xd5a" timestamp="1627141897"&gt;1608&lt;/key&gt;&lt;/foreign-keys&gt;&lt;ref-type name="Journal Article"&gt;17&lt;/ref-type&gt;&lt;contributors&gt;&lt;authors&gt;&lt;author&gt;Zhu, Huihui&lt;/author&gt;&lt;author&gt;Chen, Liang&lt;/author&gt;&lt;author&gt;Xing, Wei&lt;/author&gt;&lt;author&gt;Ran, Shangmin&lt;/author&gt;&lt;author&gt;Wei, Zhihui&lt;/author&gt;&lt;author&gt;Amee, Maurice&lt;/author&gt;&lt;author&gt;Wassie, Misganaw&lt;/author&gt;&lt;author&gt;Niu, Hong&lt;/author&gt;&lt;author&gt;Tang, Diyong&lt;/author&gt;&lt;author&gt;Sun, Jie&lt;/author&gt;&lt;author&gt;Du, Dongyun&lt;/author&gt;&lt;author&gt;Yao, Jun&lt;/author&gt;&lt;author&gt;Hou, Haobo&lt;/author&gt;&lt;author&gt;Chen, Ke&lt;/author&gt;&lt;author&gt;Sun, Jie&lt;/author&gt;&lt;/authors&gt;&lt;/contributors&gt;&lt;titles&gt;&lt;title&gt;Phytohormones-induced senescence efficiently promotes the transport of cadmium from roots into shoots of plants: A novel strategy for strengthening of phytoremediation&lt;/title&gt;&lt;secondary-title&gt;Journal of Hazardous Materials&lt;/secondary-title&gt;&lt;/titles&gt;&lt;periodical&gt;&lt;full-title&gt;Journal Of Hazardous Materials&lt;/full-title&gt;&lt;abbr-1&gt;J Hazard Mater&lt;/abbr-1&gt;&lt;abbr-2&gt;J. Hazard. Mater.&lt;/abbr-2&gt;&lt;abbr-3&gt;J Hazard Mater (2.975)  5years(3.212)&lt;/abbr-3&gt;&lt;/periodical&gt;&lt;pages&gt;122080&lt;/pages&gt;&lt;volume&gt;388&lt;/volume&gt;&lt;keywords&gt;&lt;keyword&gt;Phytohormones&lt;/keyword&gt;&lt;keyword&gt;Strengthening strategy&lt;/keyword&gt;&lt;keyword&gt;Phytoremediation&lt;/keyword&gt;&lt;keyword&gt;Tall fescue&lt;/keyword&gt;&lt;keyword&gt;Cadmium&lt;/keyword&gt;&lt;/keywords&gt;&lt;dates&gt;&lt;year&gt;2020&lt;/year&gt;&lt;pub-dates&gt;&lt;date&gt;2020/04/15/&lt;/date&gt;&lt;/pub-dates&gt;&lt;/dates&gt;&lt;isbn&gt;0304-3894&lt;/isbn&gt;&lt;label&gt;1st/corresponding author SCUEC&lt;/label&gt;&lt;urls&gt;&lt;related-urls&gt;&lt;url&gt;http://www.sciencedirect.com/science/article/pii/S0304389420300662&lt;/url&gt;&lt;/related-urls&gt;&lt;/urls&gt;&lt;electronic-resource-num&gt;https://doi.org/10.1016/j.jhazmat.2020.122080&lt;/electronic-resource-num&gt;&lt;/record&gt;&lt;/Cite&gt;&lt;/EndNote&gt;</w:instrText>
      </w:r>
      <w:r w:rsidR="00434258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r w:rsidR="00434258" w:rsidRPr="00434258">
        <w:rPr>
          <w:rFonts w:ascii="Times New Roman" w:hAnsi="Times New Roman" w:cs="Times New Roman"/>
          <w:noProof/>
          <w:color w:val="000000" w:themeColor="text1"/>
          <w:sz w:val="24"/>
          <w:vertAlign w:val="superscript"/>
        </w:rPr>
        <w:t>1</w:t>
      </w:r>
      <w:r w:rsidR="00434258">
        <w:rPr>
          <w:rFonts w:ascii="Times New Roman" w:hAnsi="Times New Roman" w:cs="Times New Roman"/>
          <w:color w:val="000000" w:themeColor="text1"/>
          <w:sz w:val="24"/>
        </w:rPr>
        <w:fldChar w:fldCharType="end"/>
      </w:r>
      <w:r w:rsidR="00190090" w:rsidRPr="00E56E70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13EEC23E" w14:textId="36A6315E" w:rsidR="00EB5312" w:rsidRPr="00E56E70" w:rsidRDefault="00AF6BFF" w:rsidP="009E64F7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Milli-Q water was obtained from a Millipore purification system (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EQ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7000, Waters-Millipore Corporation, Milford, MA). Hexane (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HEX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bookmarkStart w:id="1" w:name="OLE_LINK75"/>
      <w:bookmarkStart w:id="2" w:name="OLE_LINK76"/>
      <w:r w:rsidRPr="00E56E70">
        <w:rPr>
          <w:rFonts w:ascii="Times New Roman" w:hAnsi="Times New Roman" w:cs="Times New Roman"/>
          <w:color w:val="000000" w:themeColor="text1"/>
          <w:sz w:val="24"/>
        </w:rPr>
        <w:t>HPLC grade</w:t>
      </w:r>
      <w:bookmarkEnd w:id="1"/>
      <w:bookmarkEnd w:id="2"/>
      <w:r w:rsidRPr="00E56E70">
        <w:rPr>
          <w:rFonts w:ascii="Times New Roman" w:hAnsi="Times New Roman" w:cs="Times New Roman"/>
          <w:color w:val="000000" w:themeColor="text1"/>
          <w:sz w:val="24"/>
        </w:rPr>
        <w:t>), acetone (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ACE,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HPLC grade), acetonitrile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(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MeCN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>, HPLC grade),</w:t>
      </w:r>
      <w:bookmarkStart w:id="3" w:name="OLE_LINK77"/>
      <w:bookmarkStart w:id="4" w:name="OLE_LINK78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ammonium acetate</w:t>
      </w:r>
      <w:bookmarkEnd w:id="3"/>
      <w:bookmarkEnd w:id="4"/>
      <w:r w:rsidR="001C4397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bookmarkStart w:id="5" w:name="OLE_LINK79"/>
      <w:bookmarkStart w:id="6" w:name="OLE_LINK80"/>
      <w:bookmarkStart w:id="7" w:name="OLE_LINK81"/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NH</w:t>
      </w:r>
      <w:r w:rsidR="001C4397" w:rsidRPr="001C4397">
        <w:rPr>
          <w:rFonts w:ascii="Times New Roman" w:hAnsi="Times New Roman" w:cs="Times New Roman"/>
          <w:color w:val="000000" w:themeColor="text1"/>
          <w:sz w:val="24"/>
          <w:vertAlign w:val="subscript"/>
        </w:rPr>
        <w:t>4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OAc</w:t>
      </w:r>
      <w:bookmarkEnd w:id="5"/>
      <w:bookmarkEnd w:id="6"/>
      <w:bookmarkEnd w:id="7"/>
      <w:r w:rsidR="001C4397">
        <w:rPr>
          <w:rFonts w:ascii="Times New Roman" w:hAnsi="Times New Roman" w:cs="Times New Roman"/>
          <w:color w:val="000000" w:themeColor="text1"/>
          <w:sz w:val="24"/>
        </w:rPr>
        <w:t>,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C4397" w:rsidRPr="00E56E70">
        <w:rPr>
          <w:rFonts w:ascii="Times New Roman" w:hAnsi="Times New Roman" w:cs="Times New Roman"/>
          <w:color w:val="000000" w:themeColor="text1"/>
          <w:sz w:val="24"/>
        </w:rPr>
        <w:t>HPLC grade</w:t>
      </w:r>
      <w:r w:rsidR="001C4397">
        <w:rPr>
          <w:rFonts w:ascii="Times New Roman" w:hAnsi="Times New Roman" w:cs="Times New Roman"/>
          <w:color w:val="000000" w:themeColor="text1"/>
          <w:sz w:val="24"/>
        </w:rPr>
        <w:t>),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8" w:name="OLE_LINK84"/>
      <w:bookmarkStart w:id="9" w:name="OLE_LINK85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methanol </w:t>
      </w:r>
      <w:bookmarkEnd w:id="8"/>
      <w:bookmarkEnd w:id="9"/>
      <w:r w:rsidRPr="00E56E70">
        <w:rPr>
          <w:rFonts w:ascii="Times New Roman" w:hAnsi="Times New Roman" w:cs="Times New Roman"/>
          <w:color w:val="000000" w:themeColor="text1"/>
          <w:sz w:val="24"/>
        </w:rPr>
        <w:t>(</w:t>
      </w:r>
      <w:bookmarkStart w:id="10" w:name="OLE_LINK86"/>
      <w:bookmarkStart w:id="11" w:name="OLE_LINK87"/>
      <w:bookmarkStart w:id="12" w:name="OLE_LINK88"/>
      <w:r w:rsidRPr="00E56E70">
        <w:rPr>
          <w:rFonts w:ascii="Times New Roman" w:hAnsi="Times New Roman" w:cs="Times New Roman"/>
          <w:color w:val="000000" w:themeColor="text1"/>
          <w:sz w:val="24"/>
        </w:rPr>
        <w:t>MeOH</w:t>
      </w:r>
      <w:bookmarkEnd w:id="10"/>
      <w:bookmarkEnd w:id="11"/>
      <w:bookmarkEnd w:id="12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HPLC grade), </w:t>
      </w:r>
      <w:bookmarkStart w:id="13" w:name="OLE_LINK69"/>
      <w:bookmarkStart w:id="14" w:name="OLE_LINK70"/>
      <w:r w:rsidRPr="00E56E70">
        <w:rPr>
          <w:rFonts w:ascii="Times New Roman" w:hAnsi="Times New Roman" w:cs="Times New Roman"/>
          <w:color w:val="000000" w:themeColor="text1"/>
          <w:sz w:val="24"/>
        </w:rPr>
        <w:t>ethyl acetate</w:t>
      </w:r>
      <w:bookmarkEnd w:id="13"/>
      <w:bookmarkEnd w:id="14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EtOAc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H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PLC grade), </w:t>
      </w:r>
      <w:bookmarkStart w:id="15" w:name="OLE_LINK71"/>
      <w:bookmarkStart w:id="16" w:name="OLE_LINK72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ethoxyethane </w:t>
      </w:r>
      <w:bookmarkEnd w:id="15"/>
      <w:bookmarkEnd w:id="16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(ETH,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H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PLC grade), formic acid (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FA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, HPLC grade), hydrogen chloride (HCl, 34-37 % solution in water, trace metal grade), anhydrous sodium sulfate (Na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SO4, 99.7%)</w:t>
      </w:r>
      <w:r w:rsidR="009E64F7" w:rsidRPr="00E56E70">
        <w:rPr>
          <w:rFonts w:ascii="Times New Roman" w:hAnsi="Times New Roman" w:cs="Times New Roman" w:hint="eastAsia"/>
          <w:color w:val="000000" w:themeColor="text1"/>
          <w:sz w:val="24"/>
        </w:rPr>
        <w:t>,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5% Pt/C</w:t>
      </w:r>
      <w:r w:rsidR="0027556D">
        <w:rPr>
          <w:rFonts w:ascii="Times New Roman" w:hAnsi="Times New Roman" w:cs="Times New Roman"/>
          <w:color w:val="000000" w:themeColor="text1"/>
          <w:sz w:val="24"/>
        </w:rPr>
        <w:t>,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 10% Pd/C</w:t>
      </w:r>
      <w:r w:rsidR="0027556D">
        <w:rPr>
          <w:rFonts w:ascii="Times New Roman" w:hAnsi="Times New Roman" w:cs="Times New Roman"/>
          <w:color w:val="000000" w:themeColor="text1"/>
          <w:sz w:val="24"/>
        </w:rPr>
        <w:t xml:space="preserve"> and </w:t>
      </w:r>
      <w:r w:rsidR="0027556D" w:rsidRPr="00E56E70">
        <w:rPr>
          <w:rFonts w:ascii="Times New Roman" w:hAnsi="Times New Roman" w:cs="Times New Roman"/>
          <w:color w:val="000000" w:themeColor="text1"/>
          <w:sz w:val="24"/>
        </w:rPr>
        <w:t>D</w:t>
      </w:r>
      <w:r w:rsidR="0027556D"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2</w:t>
      </w:r>
      <w:r w:rsidR="0027556D" w:rsidRPr="00E56E70">
        <w:rPr>
          <w:rFonts w:ascii="Times New Roman" w:hAnsi="Times New Roman" w:cs="Times New Roman"/>
          <w:color w:val="000000" w:themeColor="text1"/>
          <w:sz w:val="24"/>
        </w:rPr>
        <w:t>O (99.9%)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were purchased from Sigma-Aldrich, St. Louis.</w:t>
      </w:r>
    </w:p>
    <w:p w14:paraId="292ADC8F" w14:textId="751FE039" w:rsidR="00796E65" w:rsidRPr="00E56E70" w:rsidRDefault="00AF6BFF" w:rsidP="009E64F7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Pyrene (AR grade, 97%), 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naphthalene (AR grade, 98%),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fluorene (AR grade, 97%), anthracene (AR grade, 97%), 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O-Terphenyl (AR grade, 99%)</w:t>
      </w:r>
      <w:r w:rsidR="006F5A42" w:rsidRPr="00E56E70">
        <w:rPr>
          <w:rFonts w:ascii="Times New Roman" w:hAnsi="Times New Roman" w:cs="Times New Roman" w:hint="eastAsia"/>
          <w:color w:val="000000" w:themeColor="text1"/>
          <w:sz w:val="24"/>
        </w:rPr>
        <w:t>,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dichlorvos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(AR grade, 97%)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>n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aphthalene-</w:t>
      </w:r>
      <w:r w:rsidR="006F5A42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8 (CP grade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，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≥98%)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C25207" w:rsidRPr="00E56E70">
        <w:rPr>
          <w:rFonts w:ascii="Times New Roman" w:hAnsi="Times New Roman" w:cs="Times New Roman" w:hint="eastAsia"/>
          <w:color w:val="000000" w:themeColor="text1"/>
          <w:sz w:val="24"/>
        </w:rPr>
        <w:t>6PPD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 (98%, GC grade)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w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ere purchased from Aladdin Industrial Co., Ltd.</w:t>
      </w:r>
    </w:p>
    <w:p w14:paraId="40A4530B" w14:textId="408D474A" w:rsidR="00EB5312" w:rsidRDefault="00796E65" w:rsidP="009E64F7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Atrazine-</w:t>
      </w:r>
      <w:r w:rsidRPr="00E56E70">
        <w:rPr>
          <w:rFonts w:ascii="Times New Roman" w:hAnsi="Times New Roman" w:cs="Times New Roman" w:hint="eastAsia"/>
          <w:i/>
          <w:iCs/>
          <w:color w:val="000000" w:themeColor="text1"/>
          <w:sz w:val="24"/>
        </w:rPr>
        <w:t>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 (98%), 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>dichlorvos-</w:t>
      </w:r>
      <w:r w:rsidR="00C25207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>6 (9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8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>.0%), p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yrene-</w:t>
      </w:r>
      <w:r w:rsidR="00AF6BFF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10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 (98%)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, anthracene-</w:t>
      </w:r>
      <w:r w:rsidR="00AF6BFF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10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 (98%),</w:t>
      </w:r>
      <w:r w:rsidR="0027556D" w:rsidRPr="0027556D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27556D" w:rsidRPr="00E56E70">
        <w:rPr>
          <w:rFonts w:ascii="Times New Roman" w:hAnsi="Times New Roman" w:cs="Times New Roman"/>
          <w:color w:val="000000" w:themeColor="text1"/>
          <w:sz w:val="24"/>
        </w:rPr>
        <w:t>and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fluorene-</w:t>
      </w:r>
      <w:r w:rsidR="006F5A42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10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 (98%)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were purchased from Cambridge Isotope Laboratories, Tewksbury, MA.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 Sulfamethoxazole-d4 (99.7%)</w:t>
      </w:r>
      <w:r w:rsidR="009E64F7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, 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fluorene-</w:t>
      </w:r>
      <w:r w:rsidR="009E64F7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13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C6 (98%) and sulfadiazine-</w:t>
      </w:r>
      <w:r w:rsidR="009E64F7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13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C6 (98%) were purchased from MTAR Research Chemicals Inc., USA.</w:t>
      </w:r>
      <w:r w:rsidR="009E64F7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Additionally, </w:t>
      </w:r>
      <w:r w:rsidR="006F5A42" w:rsidRPr="00E56E70">
        <w:rPr>
          <w:rFonts w:ascii="Times New Roman" w:hAnsi="Times New Roman" w:cs="Times New Roman" w:hint="eastAsia"/>
          <w:color w:val="000000" w:themeColor="text1"/>
          <w:sz w:val="24"/>
        </w:rPr>
        <w:t>a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trazine (97%, RHAWN) 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and s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ulfamethoxazole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(</w:t>
      </w:r>
      <w:r w:rsidR="006F5A42" w:rsidRPr="00E56E70">
        <w:rPr>
          <w:rFonts w:ascii="Times New Roman" w:hAnsi="Times New Roman" w:cs="Times New Roman" w:hint="eastAsia"/>
          <w:color w:val="000000" w:themeColor="text1"/>
          <w:sz w:val="24"/>
        </w:rPr>
        <w:t>H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PLC grade, 98%, Shanghai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YUANYE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)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 were purchased from local distributor.</w:t>
      </w:r>
    </w:p>
    <w:p w14:paraId="558457EF" w14:textId="607CB11F" w:rsidR="005B3CD1" w:rsidRPr="00E56E70" w:rsidRDefault="00683D66" w:rsidP="005B3CD1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17" w:name="_Toc95425688"/>
      <w:r w:rsidR="005B3CD1" w:rsidRPr="00E56E70">
        <w:rPr>
          <w:color w:val="000000" w:themeColor="text1"/>
        </w:rPr>
        <w:t xml:space="preserve">Quantitative analysis </w:t>
      </w:r>
      <w:r w:rsidR="005B3CD1">
        <w:rPr>
          <w:color w:val="000000" w:themeColor="text1"/>
        </w:rPr>
        <w:t>of pyrene and pyrene-</w:t>
      </w:r>
      <w:r w:rsidR="005B3CD1" w:rsidRPr="005B3CD1">
        <w:rPr>
          <w:i/>
          <w:iCs/>
          <w:color w:val="000000" w:themeColor="text1"/>
        </w:rPr>
        <w:t>d</w:t>
      </w:r>
      <w:r w:rsidR="005B3CD1">
        <w:rPr>
          <w:color w:val="000000" w:themeColor="text1"/>
        </w:rPr>
        <w:t xml:space="preserve">10 </w:t>
      </w:r>
      <w:r w:rsidR="005B3CD1" w:rsidRPr="00E56E70">
        <w:rPr>
          <w:color w:val="000000" w:themeColor="text1"/>
        </w:rPr>
        <w:t xml:space="preserve">by </w:t>
      </w:r>
      <w:r w:rsidR="005B3CD1" w:rsidRPr="00E56E70">
        <w:rPr>
          <w:rFonts w:hint="eastAsia"/>
          <w:color w:val="000000" w:themeColor="text1"/>
        </w:rPr>
        <w:t>G</w:t>
      </w:r>
      <w:r w:rsidR="005B3CD1" w:rsidRPr="00E56E70">
        <w:rPr>
          <w:color w:val="000000" w:themeColor="text1"/>
        </w:rPr>
        <w:t>C-MS</w:t>
      </w:r>
      <w:bookmarkEnd w:id="17"/>
    </w:p>
    <w:p w14:paraId="06F4C29E" w14:textId="781C9133" w:rsidR="005B3CD1" w:rsidRPr="00E56E70" w:rsidRDefault="005B3CD1" w:rsidP="005B3CD1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Quantitative analysis of pyrene and pyrene-</w:t>
      </w:r>
      <w:r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10 in soil extracts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was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accomplished by Trace 1300 Series GC coupled with TSQ9000EVO</w:t>
      </w:r>
      <w:r w:rsidRPr="00E56E70">
        <w:rPr>
          <w:color w:val="000000" w:themeColor="text1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triple quadrupole (Thermo) with a TG-5MS GC column (30m x 0.25mm x 0.25μm, Thermo), and anthracene-</w:t>
      </w:r>
      <w:r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10 were added into blank and mixed samples as internal standard.</w:t>
      </w:r>
      <w:r w:rsidRPr="00E56E70">
        <w:rPr>
          <w:color w:val="000000" w:themeColor="text1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The temperature gradient used was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: from 60 to 290 ℃ at a heating rate of 8 ℃/min, and from 290 to 300℃ at 30℃/min, finally holding for 15 min. A 1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μL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aliquot of the samples was introduced in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splitless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injection. S/SL temperature, 300℃. The transfer line between the GC and the TSQ9000 was kept at 280℃. The mass spectrometer operated in the electron impact (EI) ionization mode (+70eV) with a source temperature of 280 ℃ in full scan mode with a scan range of 50−650 m/z.</w:t>
      </w:r>
    </w:p>
    <w:p w14:paraId="5C461D2F" w14:textId="56110E34" w:rsidR="00E90C6B" w:rsidRPr="00E56E70" w:rsidRDefault="00683D66" w:rsidP="00C36F04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18" w:name="_Toc95425689"/>
      <w:r w:rsidR="005B2707" w:rsidRPr="00E56E70">
        <w:rPr>
          <w:color w:val="000000" w:themeColor="text1"/>
        </w:rPr>
        <w:t xml:space="preserve">Untargeted recovery </w:t>
      </w:r>
      <w:r w:rsidR="005B2707" w:rsidRPr="00E56E70">
        <w:rPr>
          <w:rFonts w:hint="eastAsia"/>
          <w:color w:val="000000" w:themeColor="text1"/>
        </w:rPr>
        <w:t>o</w:t>
      </w:r>
      <w:r w:rsidR="005B2707" w:rsidRPr="00E56E70">
        <w:rPr>
          <w:color w:val="000000" w:themeColor="text1"/>
        </w:rPr>
        <w:t xml:space="preserve">f </w:t>
      </w:r>
      <w:r w:rsidR="00582973" w:rsidRPr="00E56E70">
        <w:rPr>
          <w:color w:val="000000" w:themeColor="text1"/>
        </w:rPr>
        <w:t>8</w:t>
      </w:r>
      <w:r w:rsidR="005B2707" w:rsidRPr="00E56E70">
        <w:rPr>
          <w:color w:val="000000" w:themeColor="text1"/>
        </w:rPr>
        <w:t xml:space="preserve"> </w:t>
      </w:r>
      <w:proofErr w:type="spellStart"/>
      <w:r w:rsidR="001C4397">
        <w:rPr>
          <w:color w:val="000000" w:themeColor="text1"/>
        </w:rPr>
        <w:t>I</w:t>
      </w:r>
      <w:r w:rsidR="005B2707" w:rsidRPr="00E56E70">
        <w:rPr>
          <w:color w:val="000000" w:themeColor="text1"/>
        </w:rPr>
        <w:t>sotopologue</w:t>
      </w:r>
      <w:proofErr w:type="spellEnd"/>
      <w:r w:rsidR="005B2707" w:rsidRPr="00E56E70">
        <w:rPr>
          <w:color w:val="000000" w:themeColor="text1"/>
        </w:rPr>
        <w:t xml:space="preserve"> </w:t>
      </w:r>
      <w:r w:rsidR="001C4397">
        <w:rPr>
          <w:color w:val="000000" w:themeColor="text1"/>
        </w:rPr>
        <w:t>P</w:t>
      </w:r>
      <w:r w:rsidR="005B2707" w:rsidRPr="00E56E70">
        <w:rPr>
          <w:color w:val="000000" w:themeColor="text1"/>
        </w:rPr>
        <w:t>airs</w:t>
      </w:r>
      <w:r w:rsidR="00582973" w:rsidRPr="00E56E70">
        <w:rPr>
          <w:color w:val="000000" w:themeColor="text1"/>
        </w:rPr>
        <w:t xml:space="preserve"> (7+6PPD)</w:t>
      </w:r>
      <w:r w:rsidR="005B2707" w:rsidRPr="00E56E70">
        <w:rPr>
          <w:color w:val="000000" w:themeColor="text1"/>
        </w:rPr>
        <w:t xml:space="preserve"> from </w:t>
      </w:r>
      <w:r w:rsidR="001C4397">
        <w:rPr>
          <w:color w:val="000000" w:themeColor="text1"/>
        </w:rPr>
        <w:t>S</w:t>
      </w:r>
      <w:r w:rsidR="00E90C6B" w:rsidRPr="00E56E70">
        <w:rPr>
          <w:color w:val="000000" w:themeColor="text1"/>
        </w:rPr>
        <w:t>oil</w:t>
      </w:r>
      <w:r w:rsidR="001C4397">
        <w:rPr>
          <w:color w:val="000000" w:themeColor="text1"/>
        </w:rPr>
        <w:t xml:space="preserve"> Extract</w:t>
      </w:r>
      <w:bookmarkEnd w:id="18"/>
    </w:p>
    <w:p w14:paraId="6FDA02CD" w14:textId="05DEC2FB" w:rsidR="001C4397" w:rsidRDefault="00661D1D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6C2EF9">
        <w:rPr>
          <w:rFonts w:ascii="Times New Roman" w:hAnsi="Times New Roman" w:cs="Times New Roman"/>
          <w:color w:val="000000" w:themeColor="text1"/>
          <w:sz w:val="24"/>
        </w:rPr>
        <w:t xml:space="preserve">The column was a Thermo HypersilGoldC18 (250 × 4.6 mm, 5 </w:t>
      </w:r>
      <w:proofErr w:type="spellStart"/>
      <w:r w:rsidRPr="006C2EF9">
        <w:rPr>
          <w:rFonts w:ascii="Times New Roman" w:hAnsi="Times New Roman" w:cs="Times New Roman"/>
          <w:color w:val="000000" w:themeColor="text1"/>
          <w:sz w:val="24"/>
        </w:rPr>
        <w:t>μm</w:t>
      </w:r>
      <w:proofErr w:type="spellEnd"/>
      <w:r w:rsidRPr="006C2EF9">
        <w:rPr>
          <w:rFonts w:ascii="Times New Roman" w:hAnsi="Times New Roman" w:cs="Times New Roman"/>
          <w:color w:val="000000" w:themeColor="text1"/>
          <w:sz w:val="24"/>
        </w:rPr>
        <w:t>).</w:t>
      </w:r>
      <w:r w:rsidR="00CB2E16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Mass spectrometry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was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 detected via profile mode (scan range, m/z 60−900) with a resolving power of 140 000 </w:t>
      </w:r>
      <w:proofErr w:type="spellStart"/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fwhm</w:t>
      </w:r>
      <w:proofErr w:type="spellEnd"/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 (at m/z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200) and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an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automatic gain control setting of 3 × 10</w:t>
      </w:r>
      <w:r w:rsidR="00CA2DCB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6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 with a maximum injection time of 200 </w:t>
      </w:r>
      <w:proofErr w:type="spellStart"/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ms.</w:t>
      </w:r>
      <w:proofErr w:type="spellEnd"/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 The heated electrospray ionization (ESI) source was operated using the following settings: sheath gas flow rate, 40 </w:t>
      </w:r>
      <w:r w:rsidR="00CA2DCB" w:rsidRPr="00E56E70">
        <w:rPr>
          <w:rFonts w:ascii="Times New Roman" w:hAnsi="Times New Roman" w:cs="Times New Roman" w:hint="eastAsia"/>
          <w:color w:val="000000" w:themeColor="text1"/>
          <w:sz w:val="24"/>
        </w:rPr>
        <w:t>au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;</w:t>
      </w:r>
      <w:r w:rsidR="00CA2DCB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auxiliary gas flow rate, 30 au; spray voltage, 3.8 kV;</w:t>
      </w:r>
      <w:r w:rsidR="00CA2DCB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capillary temperature, 320 </w:t>
      </w:r>
      <w:proofErr w:type="spellStart"/>
      <w:r w:rsidR="00CA2DCB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C</w:t>
      </w:r>
      <w:proofErr w:type="spellEnd"/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; aux ga</w:t>
      </w:r>
      <w:r w:rsidR="00CA2DCB" w:rsidRPr="00E56E70">
        <w:rPr>
          <w:rFonts w:ascii="Times New Roman" w:hAnsi="Times New Roman" w:cs="Times New Roman" w:hint="eastAsia"/>
          <w:color w:val="000000" w:themeColor="text1"/>
          <w:sz w:val="24"/>
        </w:rPr>
        <w:t>s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 heater temp, 380 </w:t>
      </w:r>
      <w:proofErr w:type="spellStart"/>
      <w:r w:rsidR="00CA2DCB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C.</w:t>
      </w:r>
      <w:proofErr w:type="spellEnd"/>
      <w:r w:rsidR="00CA2DCB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1C4397" w:rsidRPr="00F105A0">
        <w:rPr>
          <w:rFonts w:ascii="Times New Roman" w:hAnsi="Times New Roman" w:cs="Times New Roman"/>
          <w:color w:val="000000" w:themeColor="text1"/>
          <w:sz w:val="24"/>
        </w:rPr>
        <w:t xml:space="preserve">The column used for separation was a Thermo HypersilGoldC18 (250 × 4.6 mm, 5 </w:t>
      </w:r>
      <w:proofErr w:type="spellStart"/>
      <w:r w:rsidR="001C4397" w:rsidRPr="00F105A0">
        <w:rPr>
          <w:rFonts w:ascii="Times New Roman" w:hAnsi="Times New Roman" w:cs="Times New Roman"/>
          <w:color w:val="000000" w:themeColor="text1"/>
          <w:sz w:val="24"/>
        </w:rPr>
        <w:t>μm</w:t>
      </w:r>
      <w:proofErr w:type="spellEnd"/>
      <w:r w:rsidR="001C4397" w:rsidRPr="00F105A0">
        <w:rPr>
          <w:rFonts w:ascii="Times New Roman" w:hAnsi="Times New Roman" w:cs="Times New Roman"/>
          <w:color w:val="000000" w:themeColor="text1"/>
          <w:sz w:val="24"/>
        </w:rPr>
        <w:t>).</w:t>
      </w:r>
      <w:r w:rsidR="001C4397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6A22BA80" w14:textId="72C0F73E" w:rsidR="004041EA" w:rsidRPr="00E56E70" w:rsidRDefault="00E90C6B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For </w:t>
      </w:r>
      <w:r w:rsidR="002E46E2" w:rsidRPr="00E56E70">
        <w:rPr>
          <w:rFonts w:ascii="Times New Roman" w:hAnsi="Times New Roman" w:cs="Times New Roman"/>
          <w:color w:val="000000" w:themeColor="text1"/>
          <w:sz w:val="24"/>
        </w:rPr>
        <w:t xml:space="preserve">untargeted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recovery of 7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isotopologue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pairs</w:t>
      </w:r>
      <w:r w:rsidR="005B2707" w:rsidRPr="00E56E70">
        <w:rPr>
          <w:rFonts w:ascii="Times New Roman" w:hAnsi="Times New Roman" w:cs="Times New Roman"/>
          <w:color w:val="000000" w:themeColor="text1"/>
          <w:sz w:val="24"/>
        </w:rPr>
        <w:t xml:space="preserve"> (dichlorvos, atrazine, sulfamethoxazole, naphthalene, pyrene, fluorene, anthracene)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from soil extract, following chromatographic condition was used</w:t>
      </w:r>
      <w:r w:rsidR="003C318C" w:rsidRPr="00E56E70">
        <w:rPr>
          <w:rFonts w:ascii="Times New Roman" w:hAnsi="Times New Roman" w:cs="Times New Roman"/>
          <w:color w:val="000000" w:themeColor="text1"/>
          <w:sz w:val="24"/>
        </w:rPr>
        <w:t xml:space="preserve"> in </w:t>
      </w:r>
      <w:r w:rsidR="003C318C" w:rsidRPr="00E56E70">
        <w:rPr>
          <w:rFonts w:ascii="Times New Roman" w:hAnsi="Times New Roman" w:cs="Times New Roman" w:hint="eastAsia"/>
          <w:color w:val="000000" w:themeColor="text1"/>
          <w:sz w:val="24"/>
        </w:rPr>
        <w:t>U</w:t>
      </w:r>
      <w:r w:rsidR="003C318C" w:rsidRPr="00E56E70">
        <w:rPr>
          <w:rFonts w:ascii="Times New Roman" w:hAnsi="Times New Roman" w:cs="Times New Roman"/>
          <w:color w:val="000000" w:themeColor="text1"/>
          <w:sz w:val="24"/>
        </w:rPr>
        <w:t>PLC-ESI-HRMS</w:t>
      </w:r>
      <w:r w:rsidR="003C318C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3C318C" w:rsidRPr="00E56E70">
        <w:rPr>
          <w:rFonts w:ascii="Times New Roman" w:hAnsi="Times New Roman" w:cs="Times New Roman"/>
          <w:color w:val="000000" w:themeColor="text1"/>
          <w:sz w:val="24"/>
        </w:rPr>
        <w:t>analysis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:</w:t>
      </w:r>
      <w:r w:rsidR="00253C35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 xml:space="preserve">5 </w:t>
      </w:r>
      <w:proofErr w:type="spellStart"/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>μL</w:t>
      </w:r>
      <w:proofErr w:type="spellEnd"/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 xml:space="preserve"> of samples was injected</w:t>
      </w:r>
      <w:r w:rsidR="000232DD" w:rsidRPr="00E56E70">
        <w:rPr>
          <w:rFonts w:ascii="Times New Roman" w:hAnsi="Times New Roman" w:cs="Times New Roman"/>
          <w:color w:val="000000" w:themeColor="text1"/>
          <w:sz w:val="24"/>
        </w:rPr>
        <w:t xml:space="preserve"> into UPLC-ESI-HRMS system</w:t>
      </w:r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 xml:space="preserve">. UPLC solvents were A, water in 0.1% FA, and B, </w:t>
      </w:r>
      <w:bookmarkStart w:id="19" w:name="OLE_LINK82"/>
      <w:bookmarkStart w:id="20" w:name="OLE_LINK83"/>
      <w:proofErr w:type="spellStart"/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>MeCN</w:t>
      </w:r>
      <w:proofErr w:type="spellEnd"/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End w:id="19"/>
      <w:bookmarkEnd w:id="20"/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 xml:space="preserve">with 0.1% FA. UPLC were performed at 1 mL/min at 25 </w:t>
      </w:r>
      <w:proofErr w:type="spellStart"/>
      <w:r w:rsidR="004041EA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>C</w:t>
      </w:r>
      <w:proofErr w:type="spellEnd"/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 xml:space="preserve"> with the following linear gradient (minutes, %B): 0, 5%; 4, 5%; 8, 95%; 26, 95%; 28, 5%; 30, 5%.</w:t>
      </w:r>
    </w:p>
    <w:p w14:paraId="7699DEC4" w14:textId="3F899C8A" w:rsidR="00E90C6B" w:rsidRPr="00E56E70" w:rsidRDefault="00E90C6B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For</w:t>
      </w:r>
      <w:r w:rsidR="00253C35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36633C" w:rsidRPr="00E56E70">
        <w:rPr>
          <w:rFonts w:ascii="Times New Roman" w:hAnsi="Times New Roman" w:cs="Times New Roman"/>
          <w:color w:val="000000" w:themeColor="text1"/>
          <w:sz w:val="24"/>
        </w:rPr>
        <w:t>u</w:t>
      </w:r>
      <w:r w:rsidR="005B2707" w:rsidRPr="00E56E70">
        <w:rPr>
          <w:rFonts w:ascii="Times New Roman" w:hAnsi="Times New Roman" w:cs="Times New Roman"/>
          <w:color w:val="000000" w:themeColor="text1"/>
          <w:sz w:val="24"/>
        </w:rPr>
        <w:t>ntargeted recovery of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6PPD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isotopologue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pairs from soil extract experiment, </w:t>
      </w:r>
      <w:r w:rsidR="004935AF">
        <w:rPr>
          <w:rFonts w:ascii="Times New Roman" w:hAnsi="Times New Roman" w:cs="Times New Roman"/>
          <w:color w:val="000000" w:themeColor="text1"/>
          <w:sz w:val="24"/>
        </w:rPr>
        <w:t>m</w:t>
      </w:r>
      <w:r w:rsidR="004935AF" w:rsidRPr="006C2EF9">
        <w:rPr>
          <w:rFonts w:ascii="Times New Roman" w:hAnsi="Times New Roman" w:cs="Times New Roman"/>
          <w:color w:val="000000" w:themeColor="text1"/>
          <w:sz w:val="24"/>
        </w:rPr>
        <w:t xml:space="preserve">ethanol was used as an organic phase in UPLC </w:t>
      </w:r>
      <w:r w:rsidR="004935AF" w:rsidRPr="006C2EF9">
        <w:rPr>
          <w:rFonts w:ascii="Times New Roman" w:hAnsi="Times New Roman" w:cs="Times New Roman" w:hint="eastAsia"/>
          <w:color w:val="000000" w:themeColor="text1"/>
          <w:sz w:val="24"/>
        </w:rPr>
        <w:t>for</w:t>
      </w:r>
      <w:r w:rsidR="004935AF" w:rsidRPr="006C2EF9">
        <w:rPr>
          <w:rFonts w:ascii="Times New Roman" w:hAnsi="Times New Roman" w:cs="Times New Roman"/>
          <w:color w:val="000000" w:themeColor="text1"/>
          <w:sz w:val="24"/>
        </w:rPr>
        <w:t xml:space="preserve"> a better ionization efficiency in ESI, which is different </w:t>
      </w:r>
      <w:r w:rsidR="004935AF">
        <w:rPr>
          <w:rFonts w:ascii="Times New Roman" w:hAnsi="Times New Roman" w:cs="Times New Roman"/>
          <w:color w:val="000000" w:themeColor="text1"/>
          <w:sz w:val="24"/>
        </w:rPr>
        <w:t>for</w:t>
      </w:r>
      <w:r w:rsidR="004935AF" w:rsidRPr="006C2EF9">
        <w:rPr>
          <w:rFonts w:ascii="Times New Roman" w:hAnsi="Times New Roman" w:cs="Times New Roman"/>
          <w:color w:val="000000" w:themeColor="text1"/>
          <w:sz w:val="24"/>
        </w:rPr>
        <w:t xml:space="preserve"> the other 7 </w:t>
      </w:r>
      <w:proofErr w:type="spellStart"/>
      <w:r w:rsidR="004935AF" w:rsidRPr="006C2EF9">
        <w:rPr>
          <w:rFonts w:ascii="Times New Roman" w:hAnsi="Times New Roman" w:cs="Times New Roman"/>
          <w:color w:val="000000" w:themeColor="text1"/>
          <w:sz w:val="24"/>
        </w:rPr>
        <w:t>isotopologue</w:t>
      </w:r>
      <w:proofErr w:type="spellEnd"/>
      <w:r w:rsidR="004935AF" w:rsidRPr="006C2EF9">
        <w:rPr>
          <w:rFonts w:ascii="Times New Roman" w:hAnsi="Times New Roman" w:cs="Times New Roman"/>
          <w:color w:val="000000" w:themeColor="text1"/>
          <w:sz w:val="24"/>
        </w:rPr>
        <w:t xml:space="preserve"> pairs.</w:t>
      </w:r>
      <w:r w:rsidR="004935AF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4935AF">
        <w:rPr>
          <w:rFonts w:ascii="Times New Roman" w:hAnsi="Times New Roman" w:cs="Times New Roman"/>
          <w:color w:val="000000" w:themeColor="text1"/>
          <w:sz w:val="24"/>
        </w:rPr>
        <w:t>F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ollowing chromatographic condition was used:</w:t>
      </w:r>
      <w:r w:rsidR="00253C35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μL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of samples was injected into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UPLC-ESI-HRMS system. UPLC solvents were A, water </w:t>
      </w:r>
      <w:r w:rsidR="001C4397">
        <w:rPr>
          <w:rFonts w:ascii="Times New Roman" w:hAnsi="Times New Roman" w:cs="Times New Roman"/>
          <w:color w:val="000000" w:themeColor="text1"/>
          <w:sz w:val="24"/>
        </w:rPr>
        <w:t>with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C4397">
        <w:rPr>
          <w:rFonts w:ascii="Times New Roman" w:hAnsi="Times New Roman" w:cs="Times New Roman"/>
          <w:color w:val="000000" w:themeColor="text1"/>
          <w:sz w:val="24"/>
        </w:rPr>
        <w:t>3.8 mM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NH</w:t>
      </w:r>
      <w:r w:rsidR="001C4397" w:rsidRPr="001C4397">
        <w:rPr>
          <w:rFonts w:ascii="Times New Roman" w:hAnsi="Times New Roman" w:cs="Times New Roman"/>
          <w:color w:val="000000" w:themeColor="text1"/>
          <w:sz w:val="24"/>
          <w:vertAlign w:val="subscript"/>
        </w:rPr>
        <w:t>4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O</w:t>
      </w:r>
      <w:r w:rsidR="001C4397" w:rsidRPr="0023593F">
        <w:rPr>
          <w:rFonts w:ascii="Times New Roman" w:hAnsi="Times New Roman" w:cs="Times New Roman"/>
          <w:color w:val="000000" w:themeColor="text1"/>
          <w:sz w:val="24"/>
        </w:rPr>
        <w:t>Ac</w:t>
      </w:r>
      <w:r w:rsidRPr="0023593F">
        <w:rPr>
          <w:rFonts w:ascii="Times New Roman" w:hAnsi="Times New Roman" w:cs="Times New Roman"/>
          <w:color w:val="000000" w:themeColor="text1"/>
          <w:sz w:val="24"/>
        </w:rPr>
        <w:t>, and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B, </w:t>
      </w:r>
      <w:r w:rsidR="001C4397" w:rsidRPr="00E56E70">
        <w:rPr>
          <w:rFonts w:ascii="Times New Roman" w:hAnsi="Times New Roman" w:cs="Times New Roman"/>
          <w:color w:val="000000" w:themeColor="text1"/>
          <w:sz w:val="24"/>
        </w:rPr>
        <w:t>MeOH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. UPLC were performed at 1 mL/min at 25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C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with the following linear gradient (minutes, %B): 0,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22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25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30,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%.</w:t>
      </w:r>
    </w:p>
    <w:p w14:paraId="13377F18" w14:textId="4C66E9FC" w:rsidR="003E43DF" w:rsidRPr="00E56E70" w:rsidRDefault="0023593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</w:t>
      </w:r>
      <w:r w:rsidR="003E43DF" w:rsidRPr="00E56E70">
        <w:rPr>
          <w:rFonts w:ascii="Times New Roman" w:hAnsi="Times New Roman" w:cs="Times New Roman" w:hint="eastAsia"/>
          <w:color w:val="000000" w:themeColor="text1"/>
          <w:sz w:val="24"/>
        </w:rPr>
        <w:t>as</w:t>
      </w:r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s spectrum raw data were firstly formatted to .</w:t>
      </w:r>
      <w:proofErr w:type="spellStart"/>
      <w:r w:rsidR="00CA2B89">
        <w:rPr>
          <w:rFonts w:ascii="Times New Roman" w:hAnsi="Times New Roman" w:cs="Times New Roman"/>
          <w:color w:val="000000" w:themeColor="text1"/>
          <w:sz w:val="24"/>
        </w:rPr>
        <w:t>mzXML</w:t>
      </w:r>
      <w:proofErr w:type="spellEnd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 xml:space="preserve"> by </w:t>
      </w:r>
      <w:proofErr w:type="spellStart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ProteoWizard</w:t>
      </w:r>
      <w:proofErr w:type="spellEnd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 xml:space="preserve"> (3.0.20353x86_64) </w:t>
      </w:r>
      <w:proofErr w:type="spellStart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MSConvertGUI</w:t>
      </w:r>
      <w:proofErr w:type="spellEnd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 xml:space="preserve">(64-bit) as the following setting: Output format </w:t>
      </w:r>
      <w:proofErr w:type="spellStart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mzXML</w:t>
      </w:r>
      <w:proofErr w:type="spellEnd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 xml:space="preserve">, Binary encoding precise 64-bit, </w:t>
      </w:r>
      <w:proofErr w:type="gramStart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Write</w:t>
      </w:r>
      <w:proofErr w:type="gramEnd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 xml:space="preserve"> index yes, Use </w:t>
      </w:r>
      <w:proofErr w:type="spellStart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zilib</w:t>
      </w:r>
      <w:proofErr w:type="spellEnd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 xml:space="preserve"> compression yes, TPP compatibility yes, Filter </w:t>
      </w:r>
      <w:proofErr w:type="spellStart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peakPicking</w:t>
      </w:r>
      <w:proofErr w:type="spellEnd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 xml:space="preserve"> vendor </w:t>
      </w:r>
      <w:proofErr w:type="spellStart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msLevel</w:t>
      </w:r>
      <w:proofErr w:type="spellEnd"/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=1-, Filter polarity positive.</w:t>
      </w:r>
    </w:p>
    <w:p w14:paraId="126B9463" w14:textId="237705C4" w:rsidR="00B2640F" w:rsidRDefault="003C318C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For </w:t>
      </w:r>
      <w:r w:rsidR="006E5B8C" w:rsidRPr="00E56E70">
        <w:rPr>
          <w:rFonts w:ascii="Times New Roman" w:hAnsi="Times New Roman" w:cs="Times New Roman"/>
          <w:color w:val="000000" w:themeColor="text1"/>
          <w:sz w:val="24"/>
        </w:rPr>
        <w:t xml:space="preserve">untargeted recovery of </w:t>
      </w:r>
      <w:r w:rsidR="008E4FD3">
        <w:rPr>
          <w:rFonts w:ascii="Times New Roman" w:hAnsi="Times New Roman" w:cs="Times New Roman"/>
          <w:color w:val="000000" w:themeColor="text1"/>
          <w:sz w:val="24"/>
        </w:rPr>
        <w:t>8</w:t>
      </w:r>
      <w:r w:rsidR="006E5B8C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6E5B8C" w:rsidRPr="00E56E70">
        <w:rPr>
          <w:rFonts w:ascii="Times New Roman" w:hAnsi="Times New Roman" w:cs="Times New Roman"/>
          <w:color w:val="000000" w:themeColor="text1"/>
          <w:sz w:val="24"/>
        </w:rPr>
        <w:t>isotopologue</w:t>
      </w:r>
      <w:proofErr w:type="spellEnd"/>
      <w:r w:rsidR="006E5B8C" w:rsidRPr="00E56E70">
        <w:rPr>
          <w:rFonts w:ascii="Times New Roman" w:hAnsi="Times New Roman" w:cs="Times New Roman"/>
          <w:color w:val="000000" w:themeColor="text1"/>
          <w:sz w:val="24"/>
        </w:rPr>
        <w:t xml:space="preserve"> pairs </w:t>
      </w:r>
      <w:r w:rsidR="00CA2DCB">
        <w:rPr>
          <w:rFonts w:ascii="Times New Roman" w:hAnsi="Times New Roman" w:cs="Times New Roman" w:hint="eastAsia"/>
          <w:color w:val="000000" w:themeColor="text1"/>
          <w:sz w:val="24"/>
        </w:rPr>
        <w:t>(</w:t>
      </w:r>
      <w:r w:rsidR="00CA2DCB" w:rsidRPr="00CA2DCB">
        <w:rPr>
          <w:rFonts w:ascii="Times New Roman" w:hAnsi="Times New Roman" w:cs="Times New Roman"/>
          <w:color w:val="000000" w:themeColor="text1"/>
          <w:sz w:val="24"/>
        </w:rPr>
        <w:t>7+6PPD</w:t>
      </w:r>
      <w:r w:rsidR="00CA2DCB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="006E5B8C" w:rsidRPr="00E56E70">
        <w:rPr>
          <w:rFonts w:ascii="Times New Roman" w:hAnsi="Times New Roman" w:cs="Times New Roman"/>
          <w:color w:val="000000" w:themeColor="text1"/>
          <w:sz w:val="24"/>
        </w:rPr>
        <w:t>from soil extract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B2640F">
        <w:rPr>
          <w:rFonts w:ascii="Times New Roman" w:hAnsi="Times New Roman" w:cs="Times New Roman"/>
          <w:color w:val="000000" w:themeColor="text1"/>
          <w:sz w:val="24"/>
        </w:rPr>
        <w:t xml:space="preserve">features lists were obtained by MZmine2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="00B2640F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7E082171" w14:textId="33DD2AEA" w:rsidR="003C318C" w:rsidRPr="00E56E70" w:rsidRDefault="003C318C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mzXML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files were imported into MZmine2 (2.53) with following key setting: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Mass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detection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RT auto range, MS level 1, Polarity +, Spectrum type any,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centroid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model, noise level 5000; ADAP Chromatogram, Min group size in # of scans, 5, Group intensity threshold, 5000, Min highest intensity 5000, m/z tolerance 5 ppm; Chromatogram deconvolution, Wavelets (ADAP), S/N threshold 5, S/N estimator Intensity window SN, min feature height 5000, coefficient/are threshold 50, peak duration range 0-2,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RT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wavelet range 0-0.4; Isotopic peaks grouper, m/z tolerance 5 ppm, RT tolerance 0.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5, Monotonic shape yes, Maximum charge 2, Representative isotope Most intense; Feature list row filters, peak duration range 0.04-5; Retention time calibration, m/z tolerance 5 ppm, RT tolerance 3.0,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minmum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standard intensity 1.0E5; Join aligner, m/z tolerance 5 ppm, Weight for m/z and RT, 75 and 25, Retention time tolerance 2.5; Duplicate peak filter, NEW AVERAGE, m/z tolerance 5 ppm, RT tolerance, 0.15 min; Feature list rows filter, Minimum peaks in a row, 10; Standard compound normalizer, Nearest standard, Peak measurement type peak height, m/z vs RT balance 1, Standard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lastRenderedPageBreak/>
        <w:t>compounds m/z 172.0978 at 12.55 (fluorene-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13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C6).</w:t>
      </w:r>
      <w:r w:rsidR="00253C35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 xml:space="preserve">For untargeted recovery of 6-PPD </w:t>
      </w:r>
      <w:proofErr w:type="spellStart"/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>isotopologue</w:t>
      </w:r>
      <w:proofErr w:type="spellEnd"/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 xml:space="preserve"> pairs from soil extract, Standard compounds m/z </w:t>
      </w:r>
      <w:r w:rsidR="00F1045F" w:rsidRPr="00E56E70">
        <w:rPr>
          <w:rFonts w:ascii="Times New Roman" w:hAnsi="Times New Roman" w:cs="Times New Roman"/>
          <w:color w:val="000000" w:themeColor="text1"/>
          <w:sz w:val="24"/>
        </w:rPr>
        <w:t>257.0798</w:t>
      </w:r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 xml:space="preserve"> at </w:t>
      </w:r>
      <w:r w:rsidR="00F1045F" w:rsidRPr="00E56E70">
        <w:rPr>
          <w:rFonts w:ascii="Times New Roman" w:hAnsi="Times New Roman" w:cs="Times New Roman"/>
          <w:color w:val="000000" w:themeColor="text1"/>
          <w:sz w:val="24"/>
        </w:rPr>
        <w:t xml:space="preserve">8.90 </w:t>
      </w:r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>(sulfadiazine-</w:t>
      </w:r>
      <w:r w:rsidR="00DB7D68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13</w:t>
      </w:r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>C6).</w:t>
      </w:r>
    </w:p>
    <w:p w14:paraId="18F7DAB9" w14:textId="0EE0DABF" w:rsidR="003C318C" w:rsidRPr="00E56E70" w:rsidRDefault="003C318C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F215AC" w:rsidRPr="00E56E70">
        <w:rPr>
          <w:rFonts w:ascii="Times New Roman" w:hAnsi="Times New Roman" w:cs="Times New Roman"/>
          <w:color w:val="000000" w:themeColor="text1"/>
          <w:sz w:val="24"/>
        </w:rPr>
        <w:t>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information was exported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in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.csv format with m/z, </w:t>
      </w:r>
      <w:proofErr w:type="gramStart"/>
      <w:r w:rsidRPr="00E56E70">
        <w:rPr>
          <w:rFonts w:ascii="Times New Roman" w:hAnsi="Times New Roman" w:cs="Times New Roman"/>
          <w:color w:val="000000" w:themeColor="text1"/>
          <w:sz w:val="24"/>
        </w:rPr>
        <w:t>RT</w:t>
      </w:r>
      <w:proofErr w:type="gram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and height information from MZmine2. Then, after removing blank data and adjusting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sequence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: Mix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1:3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(6 replicates) and Mix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3:1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(6 replicates), it was imported into 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H-SIAM(V1.0) with the following setting: Enable F2 and F3, Mass tolerance 7 ppm, RT tolerance 1 min, Number of labeled atom 3-10, Mass difference of atoms between labeled or not (Da) 1.006174, Ratio for F1, F2 and F3, 0.3333, 3 and 3, Tolerance for F1, F2 and F3, 0.3, 0.3 and 0.5.</w:t>
      </w:r>
    </w:p>
    <w:p w14:paraId="5DF5ACE5" w14:textId="3EC74801" w:rsidR="0036633C" w:rsidRPr="00E56E70" w:rsidRDefault="00683D66" w:rsidP="00C36F04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21" w:name="_Toc95425690"/>
      <w:r w:rsidR="0036633C" w:rsidRPr="00E56E70">
        <w:rPr>
          <w:color w:val="000000" w:themeColor="text1"/>
        </w:rPr>
        <w:t xml:space="preserve">GC-MS </w:t>
      </w:r>
      <w:r w:rsidR="00D7606D" w:rsidRPr="00E56E70">
        <w:rPr>
          <w:color w:val="000000" w:themeColor="text1"/>
        </w:rPr>
        <w:t xml:space="preserve">qualitative study of </w:t>
      </w:r>
      <w:r w:rsidR="00D7606D" w:rsidRPr="00E56E70">
        <w:rPr>
          <w:color w:val="000000" w:themeColor="text1"/>
          <w:vertAlign w:val="superscript"/>
        </w:rPr>
        <w:t>2</w:t>
      </w:r>
      <w:r w:rsidR="00D7606D" w:rsidRPr="00E56E70">
        <w:rPr>
          <w:color w:val="000000" w:themeColor="text1"/>
        </w:rPr>
        <w:t>H-labeled 6PPD</w:t>
      </w:r>
      <w:bookmarkEnd w:id="21"/>
    </w:p>
    <w:p w14:paraId="2DD3C169" w14:textId="3A2334A0" w:rsidR="0036633C" w:rsidRPr="00E56E70" w:rsidRDefault="00995A27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 qualitative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 study of 6PPD, first and third round of H/D exchange products </w:t>
      </w:r>
      <w:r>
        <w:rPr>
          <w:rFonts w:ascii="Times New Roman" w:hAnsi="Times New Roman" w:cs="Times New Roman"/>
          <w:color w:val="000000" w:themeColor="text1"/>
          <w:sz w:val="24"/>
        </w:rPr>
        <w:t>was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 accomplished by</w:t>
      </w:r>
      <w:r w:rsidR="0036633C" w:rsidRPr="00E56E70">
        <w:rPr>
          <w:rFonts w:ascii="Times New Roman" w:hAnsi="Times New Roman" w:cs="Times New Roman"/>
          <w:color w:val="000000" w:themeColor="text1"/>
          <w:sz w:val="24"/>
        </w:rPr>
        <w:t xml:space="preserve"> GC-MS (Thermo, Trace 1300, TSQ9000EVO triple quadrupole)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 coupled with TG-5MS GC column (30m x 0.25mm x 0.25μm, Thermo). The temperature gradient used was as </w:t>
      </w:r>
      <w:r>
        <w:rPr>
          <w:rFonts w:ascii="Times New Roman" w:hAnsi="Times New Roman" w:cs="Times New Roman"/>
          <w:color w:val="000000" w:themeColor="text1"/>
          <w:sz w:val="24"/>
        </w:rPr>
        <w:t>follows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: from 60 to 290 ℃ at a heating rate of 8 ℃/min, and from 290 to 300℃ at 30℃/min, finally holding for 15 min. A 1μL aliquot of the samples was introduced in </w:t>
      </w:r>
      <w:proofErr w:type="spellStart"/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>splitless</w:t>
      </w:r>
      <w:proofErr w:type="spellEnd"/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 injection. S/SL temperature, 300℃. The transfer line between the GC and the TSQ9000 was kept at 280℃. The mass spectrometer operated in the electron impact (EI) ionization mode (+70eV) with a source temperature of 280 ℃ in full scan mode with a scan range of 50−650 m/z.</w:t>
      </w:r>
    </w:p>
    <w:p w14:paraId="22DB6A89" w14:textId="48A45835" w:rsidR="0036633C" w:rsidRPr="00E56E70" w:rsidRDefault="00683D66" w:rsidP="00C36F04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22" w:name="_Toc95425691"/>
      <w:r w:rsidR="0036633C" w:rsidRPr="00E56E70">
        <w:rPr>
          <w:color w:val="000000" w:themeColor="text1"/>
        </w:rPr>
        <w:t xml:space="preserve">600M NMR determination of </w:t>
      </w:r>
      <w:r w:rsidR="00201A09">
        <w:rPr>
          <w:color w:val="000000" w:themeColor="text1"/>
        </w:rPr>
        <w:t xml:space="preserve">the </w:t>
      </w:r>
      <w:r w:rsidR="0036633C" w:rsidRPr="00E56E70">
        <w:rPr>
          <w:color w:val="000000" w:themeColor="text1"/>
        </w:rPr>
        <w:t>6PPD-</w:t>
      </w:r>
      <w:r w:rsidR="0036633C" w:rsidRPr="00E56E70">
        <w:rPr>
          <w:i/>
          <w:iCs/>
          <w:color w:val="000000" w:themeColor="text1"/>
        </w:rPr>
        <w:t>d</w:t>
      </w:r>
      <w:r w:rsidR="0036633C" w:rsidRPr="00E56E70">
        <w:rPr>
          <w:color w:val="000000" w:themeColor="text1"/>
        </w:rPr>
        <w:t xml:space="preserve">9 </w:t>
      </w:r>
      <w:r w:rsidR="00490783" w:rsidRPr="00E56E70">
        <w:rPr>
          <w:color w:val="000000" w:themeColor="text1"/>
        </w:rPr>
        <w:t>structure</w:t>
      </w:r>
      <w:bookmarkEnd w:id="22"/>
    </w:p>
    <w:p w14:paraId="3B0F073B" w14:textId="72DA8163" w:rsidR="0036633C" w:rsidRPr="00E56E70" w:rsidRDefault="00D32592" w:rsidP="007C57A3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ab/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>6PPD-</w:t>
      </w:r>
      <w:r w:rsidR="00490783" w:rsidRPr="00E56E70">
        <w:rPr>
          <w:rFonts w:ascii="Times New Roman" w:hAnsi="Times New Roman" w:cs="Times New Roman"/>
          <w:i/>
          <w:color w:val="000000" w:themeColor="text1"/>
          <w:sz w:val="24"/>
        </w:rPr>
        <w:t>d</w:t>
      </w:r>
      <w:r w:rsidR="00490783" w:rsidRPr="00E56E70">
        <w:rPr>
          <w:rFonts w:ascii="Times New Roman" w:hAnsi="Times New Roman" w:cs="Times New Roman"/>
          <w:i/>
          <w:color w:val="000000" w:themeColor="text1"/>
          <w:sz w:val="24"/>
          <w:vertAlign w:val="subscript"/>
        </w:rPr>
        <w:t>9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 (~2.5 mg) was dissolved in 0.5 mL of DMSO, and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solution was transferred into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a 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5 mm NMR tube for NMR analysis. NMR analysis was performed on a Bruker Ascend 600 MHz spectrometer equipped with a 5 mm probe </w:t>
      </w:r>
      <w:r w:rsidR="00490783" w:rsidRPr="00E56E70">
        <w:rPr>
          <w:rFonts w:ascii="Times New Roman" w:hAnsi="Times New Roman" w:cs="Times New Roman" w:hint="eastAsia"/>
          <w:color w:val="000000" w:themeColor="text1"/>
          <w:sz w:val="24"/>
        </w:rPr>
        <w:t>head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 (PADUL 13C). All channels were tuned and matched for each sample before the respective acquisitions, which was performed at room temperature (298 K). The one-dimensional (ID) </w:t>
      </w:r>
      <w:r w:rsidR="00490783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H NMR spectra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were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 collected using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parameters shown below. PULPROG(zg30), TD(32768), NS(8), DS(0), SWH(9014.423 Hz), FIDRES(0.195125 Hz), AQ(2.5625076 sec), RG(128), DW(78.200 </w:t>
      </w:r>
      <w:proofErr w:type="spellStart"/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>usec</w:t>
      </w:r>
      <w:proofErr w:type="spellEnd"/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), DE(6.50 </w:t>
      </w:r>
      <w:proofErr w:type="spellStart"/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>usec</w:t>
      </w:r>
      <w:proofErr w:type="spellEnd"/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), TE(296.3), D1(1.00000000 sec), TD0(1). CHANNEL f1: NUC1(1H), P1(13.10 </w:t>
      </w:r>
      <w:proofErr w:type="spellStart"/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>usec</w:t>
      </w:r>
      <w:proofErr w:type="spellEnd"/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>), PL1(1.80 dB), PL1W(8.92857742 W), SFO1(600.1700153 MHz), SI(32768), SF(600.1700153 MHz), WDW(EM), SSB(0), LB(0.30Hz), GB(0).</w:t>
      </w:r>
    </w:p>
    <w:p w14:paraId="1F220DA8" w14:textId="2519A99E" w:rsidR="003A6D01" w:rsidRDefault="00ED09F5" w:rsidP="00ED09F5">
      <w:pPr>
        <w:pStyle w:val="2"/>
      </w:pPr>
      <w:r>
        <w:tab/>
      </w:r>
      <w:bookmarkStart w:id="23" w:name="_Toc95425692"/>
      <w:r w:rsidR="003A6D01" w:rsidRPr="003A6D01">
        <w:t xml:space="preserve">Untargeted Recovery of TPs of Pyrene from Soil by </w:t>
      </w:r>
      <w:r w:rsidR="003A6D01" w:rsidRPr="003A6D01">
        <w:rPr>
          <w:vertAlign w:val="superscript"/>
        </w:rPr>
        <w:t>2</w:t>
      </w:r>
      <w:r w:rsidR="003A6D01" w:rsidRPr="003A6D01">
        <w:t>H-SIAM</w:t>
      </w:r>
      <w:bookmarkEnd w:id="23"/>
    </w:p>
    <w:p w14:paraId="7A66F237" w14:textId="5F1AB86D" w:rsidR="00E51CE2" w:rsidRPr="00E56E70" w:rsidRDefault="00E51CE2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UPLC-ESI-HRMS study</w:t>
      </w:r>
    </w:p>
    <w:p w14:paraId="07EC8C2F" w14:textId="1A98C724" w:rsidR="00F1045F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For 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>untargeted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recovery of TPs of pyrene from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soil, following chromatographic condition was used in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U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PLC-ESI-HRMS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analysis: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μL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of samples was injected into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UPLC-ESI-HRMS system. UPLC solvents were A, water in 0.1% FA, and B,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MeCN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with 0.1% FA. UPLC were performed at 1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mL/min at 25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C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with the following linear gradient (minutes, %B): 0, 5%; 4, 5%; 8, 95%; 26, 95%; 28, 5%; 30, 5%.</w:t>
      </w:r>
    </w:p>
    <w:p w14:paraId="2CFD02E6" w14:textId="429D14D5" w:rsidR="00F1045F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bookmarkStart w:id="24" w:name="OLE_LINK66"/>
      <w:bookmarkStart w:id="25" w:name="OLE_LINK67"/>
      <w:bookmarkStart w:id="26" w:name="OLE_LINK68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Mass spectrometry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was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detected via profile mode</w:t>
      </w:r>
      <w:bookmarkEnd w:id="24"/>
      <w:bookmarkEnd w:id="25"/>
      <w:bookmarkEnd w:id="26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(scan range, m/z 60−900) with a resolving power of 140 000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fwhm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(at m/z 200) and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an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automatic gain control setting of 3 × 10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6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with a maximum injection time of 200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ms.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The heated electrospray ionization (ESI) source was operated using the following settings: sheath gas flow rate, 40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au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;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auxiliary gas flow rate, 20 au; spray voltage, 3.8 kV;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capillary temperature, 325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C.</w:t>
      </w:r>
      <w:proofErr w:type="spellEnd"/>
    </w:p>
    <w:p w14:paraId="016507F3" w14:textId="3704E2B8" w:rsidR="00F1045F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M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as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s spectrum raw data were firstly formatted to .</w:t>
      </w:r>
      <w:proofErr w:type="spellStart"/>
      <w:r w:rsidR="00CA2B89">
        <w:rPr>
          <w:rFonts w:ascii="Times New Roman" w:hAnsi="Times New Roman" w:cs="Times New Roman"/>
          <w:color w:val="000000" w:themeColor="text1"/>
          <w:sz w:val="24"/>
        </w:rPr>
        <w:t>mzXML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by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ProteoWizard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(3.0.20353x86_64)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MSConvertGUI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(64-bit) as the following setting: Output format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mzXML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Binary encoding precise 64-bit, </w:t>
      </w:r>
      <w:proofErr w:type="gramStart"/>
      <w:r w:rsidRPr="00E56E70">
        <w:rPr>
          <w:rFonts w:ascii="Times New Roman" w:hAnsi="Times New Roman" w:cs="Times New Roman"/>
          <w:color w:val="000000" w:themeColor="text1"/>
          <w:sz w:val="24"/>
        </w:rPr>
        <w:t>Write</w:t>
      </w:r>
      <w:proofErr w:type="gram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index yes, Use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zilib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compression yes, TPP compatibility yes, Filter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peakPicking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vendor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msLevel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>=1-, Filter polarity positive.</w:t>
      </w:r>
    </w:p>
    <w:p w14:paraId="324CC741" w14:textId="09A05D7D" w:rsidR="00B2640F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mzXML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files were imported into MZmine2 (2.53) </w:t>
      </w:r>
      <w:r w:rsidR="00B2640F">
        <w:rPr>
          <w:rFonts w:ascii="Times New Roman" w:hAnsi="Times New Roman" w:cs="Times New Roman"/>
          <w:color w:val="000000" w:themeColor="text1"/>
          <w:sz w:val="24"/>
        </w:rPr>
        <w:t xml:space="preserve">and the features list was obtained </w:t>
      </w:r>
      <w:r w:rsidR="00913DD3">
        <w:rPr>
          <w:rFonts w:ascii="Times New Roman" w:hAnsi="Times New Roman" w:cs="Times New Roman" w:hint="eastAsia"/>
          <w:color w:val="000000" w:themeColor="text1"/>
          <w:sz w:val="24"/>
        </w:rPr>
        <w:t>by</w:t>
      </w:r>
      <w:r w:rsidR="00913DD3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="00B2640F">
        <w:rPr>
          <w:rFonts w:ascii="Times New Roman" w:hAnsi="Times New Roman" w:cs="Times New Roman"/>
          <w:color w:val="000000" w:themeColor="text1"/>
          <w:sz w:val="24"/>
        </w:rPr>
        <w:t xml:space="preserve">following </w:t>
      </w:r>
      <w:r w:rsidR="00F366C1">
        <w:rPr>
          <w:rFonts w:ascii="Times New Roman" w:hAnsi="Times New Roman" w:cs="Times New Roman"/>
          <w:color w:val="000000" w:themeColor="text1"/>
          <w:sz w:val="24"/>
        </w:rPr>
        <w:t xml:space="preserve">models and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settings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6BF53510" w14:textId="7DE76CFB" w:rsidR="00F1045F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Mass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detection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RT auto range, MS level 1, Polarity +, Spectrum type any,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centroid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model, noise level 5000; ADAP Chromatogram, Min group size in # of scans, 5, Group intensity threshold, 5000, Min highest intensity 5000, m/z tolerance 5 ppm; Chromatogram deconvolution, Wavelets (ADAP), S/N threshold 5, S/N estimator Intensity window SN, min feature height 5000, coefficient/are threshold 100, peak duration range 0-2,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RT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wavelet range 0-0.4; Isotopic peaks grouper, m/z tolerance 5 ppm, RT tolerance 0.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5, Monotonic shape yes, Maximum charge 2, Representative isotope Most intense; Feature list row filters, peak duration range 0.04-5; Retention time calibration, m/z tolerance 5 ppm, RT tolerance 3.0,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minmum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standard intensity 1.0E5; Join aligner, m/z tolerance 5 ppm, Weight for m/z and RT, 75 and 25, Retention time tolerance 2.5; Duplicate peak filter, NEW AVERAGE, m/z tolerance 5 ppm, RT tolerance, 0.15 min; Feature list rows filter, Minimum peaks in a row, 10; Standard compound normalizer, Nearest standard, Peak measurement type peak height, m/z vs RT balance 1, Standard compounds m/z 1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>88.1405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at 1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>6.14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>anthracene-d10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).</w:t>
      </w:r>
    </w:p>
    <w:p w14:paraId="3BD6631E" w14:textId="1E4E6B1E" w:rsidR="003C318C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DA2A8D">
        <w:rPr>
          <w:rFonts w:ascii="Times New Roman" w:hAnsi="Times New Roman" w:cs="Times New Roman"/>
          <w:color w:val="000000" w:themeColor="text1"/>
          <w:sz w:val="24"/>
        </w:rPr>
        <w:t>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list was exported as .csv format with m/z, </w:t>
      </w:r>
      <w:proofErr w:type="gramStart"/>
      <w:r w:rsidRPr="00E56E70">
        <w:rPr>
          <w:rFonts w:ascii="Times New Roman" w:hAnsi="Times New Roman" w:cs="Times New Roman"/>
          <w:color w:val="000000" w:themeColor="text1"/>
          <w:sz w:val="24"/>
        </w:rPr>
        <w:t>RT</w:t>
      </w:r>
      <w:proofErr w:type="gram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and height </w:t>
      </w:r>
      <w:r w:rsidR="00DA2A8D">
        <w:rPr>
          <w:rFonts w:ascii="Times New Roman" w:hAnsi="Times New Roman" w:cs="Times New Roman"/>
          <w:color w:val="000000" w:themeColor="text1"/>
          <w:sz w:val="24"/>
        </w:rPr>
        <w:t>by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MZmine2. Then, after removing blank data and adjusting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sequence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: Mix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1:3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(6 replicates) and Mix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3:1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(6 replicates), it was imported into 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H-SIAM(V1.0) with the following setting: Enable F2 and F3, Mass tolerance 7 ppm, RT tolerance 1 min, Number of labeled atom 3-10, Mass difference of atoms between labeled or not (Da) 1.006174, Ratio for F1, F2 and F3, 0.3333, 3 and 3, Tolerance for F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, F2 and F3, 0.3, 0.3 and 0.5.</w:t>
      </w:r>
    </w:p>
    <w:p w14:paraId="6FDDC673" w14:textId="6FFC3358" w:rsidR="00E51CE2" w:rsidRPr="00E56E70" w:rsidRDefault="008C06BE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UPLC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-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ESI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-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Q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-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HRMS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study</w:t>
      </w:r>
    </w:p>
    <w:p w14:paraId="161BEBC1" w14:textId="59D41EA9" w:rsidR="008C06BE" w:rsidRPr="00E56E70" w:rsidRDefault="00EB5312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bookmarkStart w:id="27" w:name="OLE_LINK14"/>
      <w:bookmarkStart w:id="28" w:name="OLE_LINK15"/>
      <w:r w:rsidRPr="00E56E70">
        <w:rPr>
          <w:rFonts w:ascii="Times New Roman" w:hAnsi="Times New Roman" w:cs="Times New Roman"/>
          <w:color w:val="000000" w:themeColor="text1"/>
          <w:sz w:val="24"/>
        </w:rPr>
        <w:t>To further confirm the structures of the target compound, the MS fragment (MS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)</w:t>
      </w:r>
      <w:bookmarkEnd w:id="27"/>
      <w:bookmarkEnd w:id="28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was conducted in the mode of higher energy collisional dissociation (HCD) to obtain precursor/daughter ion pairs information. The MS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precursors were operated in quadrupole mode with a 0.4 m/z isolation window.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lastRenderedPageBreak/>
        <w:t>MS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fragmentations were scanned with orbitrap at a resolution of 140 000 with a </w:t>
      </w:r>
      <w:r w:rsidR="000B1004" w:rsidRPr="000B1004">
        <w:rPr>
          <w:rFonts w:ascii="Times New Roman" w:hAnsi="Times New Roman" w:cs="Times New Roman"/>
          <w:color w:val="000000" w:themeColor="text1"/>
          <w:sz w:val="24"/>
        </w:rPr>
        <w:t xml:space="preserve">nominal collision energy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of 40.</w:t>
      </w:r>
    </w:p>
    <w:p w14:paraId="718DA5E6" w14:textId="0BE74C1E" w:rsidR="00D511DE" w:rsidRPr="00E56E70" w:rsidRDefault="00D511DE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G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C-EI-HRMS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 xml:space="preserve"> study</w:t>
      </w:r>
    </w:p>
    <w:p w14:paraId="7A2361A3" w14:textId="22EEE52E" w:rsidR="00D511DE" w:rsidRPr="00E56E70" w:rsidRDefault="00D511DE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The chromatographic separation was achieved with a TraceGOLD-5MS column (30 m x 0.25 mm x 0.25um film, Thermo) using the following temperature program: 60℃ (holding time 1 min), up to 290℃ at 8℃/min, and up to 310℃ with a rate of 30℃/min (46 min). A 2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μL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aliquot of the samples was introduced in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splitless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injection. The transfer line between the GC and the Q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Exactive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was kept at 270℃. The mass spectrometer operated in the electron impact (EI) ionization mode (+70eV) with a source temperature of 300℃ in full scan mode with a scan range of 50−750 m/z.</w:t>
      </w:r>
    </w:p>
    <w:p w14:paraId="6D6C0D98" w14:textId="2250CD0A" w:rsidR="00D511DE" w:rsidRPr="00E56E70" w:rsidRDefault="00D511DE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Mass spectral data were acquired in full scan mode (50-750 m/z) and the AGC target was set to 1x10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6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The resolving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power of HRMS is 60 000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fwhm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(at m/z 200). Metabolites were ionized using electron impact (EI) with high-energy (70</w:t>
      </w:r>
      <w:r w:rsidR="009556D9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eV).</w:t>
      </w:r>
    </w:p>
    <w:p w14:paraId="476F16B9" w14:textId="405B1A9B" w:rsidR="00396DBA" w:rsidRPr="00E56E70" w:rsidRDefault="00396DBA" w:rsidP="00396DBA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M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as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s spectrum raw data were formatted to .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mzXML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by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ProteoWizard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(3.0.20353x86_64)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MSConvertGUI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(64-bit) as the following setting: Output format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mzXML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Binary encoding precise 64-bit, </w:t>
      </w:r>
      <w:proofErr w:type="gramStart"/>
      <w:r w:rsidRPr="00E56E70">
        <w:rPr>
          <w:rFonts w:ascii="Times New Roman" w:hAnsi="Times New Roman" w:cs="Times New Roman"/>
          <w:color w:val="000000" w:themeColor="text1"/>
          <w:sz w:val="24"/>
        </w:rPr>
        <w:t>Write</w:t>
      </w:r>
      <w:proofErr w:type="gram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index yes, Use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zilib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compression yes, TPP compatibility yes, Filter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peakPicking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vendor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msLevel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>=1-, Filter polarity positive.</w:t>
      </w:r>
    </w:p>
    <w:p w14:paraId="15E6BD86" w14:textId="3A126DAE" w:rsidR="00E51CE2" w:rsidRPr="00E56E70" w:rsidRDefault="00E51CE2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mzXML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files were imported into MZmine2 (2.53) </w:t>
      </w:r>
      <w:r w:rsidR="00123C3A">
        <w:rPr>
          <w:rFonts w:ascii="Times New Roman" w:hAnsi="Times New Roman" w:cs="Times New Roman"/>
          <w:color w:val="000000" w:themeColor="text1"/>
          <w:sz w:val="24"/>
        </w:rPr>
        <w:t>and the features list was obtained by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following </w:t>
      </w:r>
      <w:r w:rsidR="005B3CD1">
        <w:rPr>
          <w:rFonts w:ascii="Times New Roman" w:hAnsi="Times New Roman" w:cs="Times New Roman"/>
          <w:color w:val="000000" w:themeColor="text1"/>
          <w:sz w:val="24"/>
        </w:rPr>
        <w:t xml:space="preserve">models and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setting: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Mass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detection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RT auto range, MS level 1, Polarity +, Spectrum type any,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centroid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model, noise level 5000; ADAP Chromatogram, Min group size in # of scans, 5, Group intensity threshold, 5000, Min highest intensity 5000, m/z tolerance 5 ppm; Chromatogram deconvolution, Wavelets (ADAP), S/N threshold 5, S/N estimator Intensity window SN, min feature height 5000, coefficient/are threshold 100, peak duration range 0-2,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RT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wavelet range 0-0.4; Isotopic peaks grouper, m/z tolerance 5 ppm, RT tolerance 0.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5, Monotonic shape yes, Maximum charge 2, Representative isotope Most intense; Feature list row filters, peak duration range 0.04-5; Retention time calibration, m/z tolerance 5 ppm, RT tolerance 1.0, </w:t>
      </w:r>
      <w:proofErr w:type="spellStart"/>
      <w:r w:rsidRPr="00E56E70">
        <w:rPr>
          <w:rFonts w:ascii="Times New Roman" w:hAnsi="Times New Roman" w:cs="Times New Roman"/>
          <w:color w:val="000000" w:themeColor="text1"/>
          <w:sz w:val="24"/>
        </w:rPr>
        <w:t>minmum</w:t>
      </w:r>
      <w:proofErr w:type="spell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standard intensity 1.0E6; Join aligner, m/z tolerance 5 ppm, Weight for m/z and RT, 75 and 25, Retention time tolerance 1; Duplicate peak filter, NEW AVERAGE, m/z tolerance 5 ppm, RT tolerance, 0.1 min; Feature list rows filter, Minimum peaks in a row, 6; Standard compound normalizer, Nearest standard, Peak measurement type peak height, m/z vs RT balance 1, Standard compounds m/z 188.1404 at 18.14 (anthracene-</w:t>
      </w:r>
      <w:r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10).</w:t>
      </w:r>
    </w:p>
    <w:p w14:paraId="232737E6" w14:textId="123BF497" w:rsidR="00FC6FB5" w:rsidRPr="00FC6FB5" w:rsidRDefault="00E51CE2" w:rsidP="00FC6FB5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Feature list information was exported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in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.csv format with m/z, </w:t>
      </w:r>
      <w:proofErr w:type="gramStart"/>
      <w:r w:rsidRPr="00E56E70">
        <w:rPr>
          <w:rFonts w:ascii="Times New Roman" w:hAnsi="Times New Roman" w:cs="Times New Roman"/>
          <w:color w:val="000000" w:themeColor="text1"/>
          <w:sz w:val="24"/>
        </w:rPr>
        <w:t>RT</w:t>
      </w:r>
      <w:proofErr w:type="gramEnd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and height information from MZmine2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.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Then, after removing blank data and adjusting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sequence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: Mix1:3 (3 replicates) and Mix3:1 (3 replicates), it was imported into </w:t>
      </w:r>
      <w:r w:rsidRPr="00E808AA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H-SIAM(V1.0) with the following setting: Mass tolerance 10 ppm, RT tolerance 0.5 min, Number of labeled atom 3-10, Mass difference of atoms between labeled or not (Da) 1.006174, Ratio for F1, F2 and F3, 0.3333, 3 and 3, Tolerance for F1, F2 and F3, 0.3, 0.3 and 0.5.</w:t>
      </w:r>
    </w:p>
    <w:p w14:paraId="32984487" w14:textId="77777777" w:rsidR="00FC6FB5" w:rsidRPr="00E56E70" w:rsidRDefault="00FC6FB5" w:rsidP="00FC6FB5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  <w:r w:rsidRPr="00E56E70">
        <w:rPr>
          <w:rFonts w:eastAsiaTheme="minorHAnsi" w:cs="Times New Roman"/>
          <w:noProof/>
          <w:color w:val="000000" w:themeColor="text1"/>
          <w:sz w:val="24"/>
        </w:rPr>
        <w:lastRenderedPageBreak/>
        <w:drawing>
          <wp:inline distT="0" distB="0" distL="0" distR="0" wp14:anchorId="3D48AAA8" wp14:editId="27C7BC49">
            <wp:extent cx="3310417" cy="2679700"/>
            <wp:effectExtent l="0" t="0" r="4445" b="0"/>
            <wp:docPr id="7" name="图片 7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箱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6596" cy="26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DF2" w14:textId="436E39F8" w:rsidR="00FC6FB5" w:rsidRDefault="00FC6FB5" w:rsidP="00FC6FB5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  <w:bookmarkStart w:id="29" w:name="_Toc95425693"/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Figure S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1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Quantification of pyrene and pyrene-</w:t>
      </w:r>
      <w:r w:rsidRPr="00995A27">
        <w:rPr>
          <w:rStyle w:val="20"/>
          <w:rFonts w:asciiTheme="majorHAnsi" w:eastAsiaTheme="majorHAnsi" w:hAnsiTheme="majorHAnsi"/>
          <w:i/>
          <w:iCs/>
          <w:color w:val="000000" w:themeColor="text1"/>
        </w:rPr>
        <w:t>d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10 by GC-MS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.</w:t>
      </w:r>
      <w:bookmarkEnd w:id="29"/>
      <w:r w:rsidRPr="00E56E70">
        <w:rPr>
          <w:rFonts w:eastAsiaTheme="minorHAnsi" w:cs="Times New Roman"/>
          <w:b/>
          <w:bCs/>
          <w:color w:val="000000" w:themeColor="text1"/>
          <w:sz w:val="24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Quantitative analysis of pyrene and pyrene-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10</w:t>
      </w:r>
      <w:r w:rsidR="00464854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,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from aliquots of samples stored in -80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perscript"/>
        </w:rPr>
        <w:t>o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C and aliquots of samples at the end of the treatments, were determined by GC-MS (Thermo, Trace 1300, TSQ9000EVO triple quadrupole) with a TG-5MS GC column (30 m × 0.25 mm, 0.25 </w:t>
      </w:r>
      <w:proofErr w:type="spellStart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μm</w:t>
      </w:r>
      <w:proofErr w:type="spellEnd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, Thermo), and anthracene-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10 were added into samples as internal standard.</w:t>
      </w:r>
      <w:r w:rsidRPr="00995A27"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results are presented </w:t>
      </w:r>
      <w:bookmarkStart w:id="30" w:name="_Hlk28465571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at 6 independent biological experiments</w:t>
      </w:r>
      <w:bookmarkEnd w:id="30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, and data were analyzed using one-way 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a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nalysis of 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v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ariance (ANOVA) followed by </w:t>
      </w:r>
      <w:r w:rsid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Duncan test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,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where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different letters indicate significant difference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s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at P &lt; 0.05.</w:t>
      </w:r>
    </w:p>
    <w:p w14:paraId="544442D2" w14:textId="4011C55C" w:rsidR="001E2ACF" w:rsidRDefault="001E2ACF">
      <w:pPr>
        <w:widowControl/>
        <w:jc w:val="left"/>
        <w:rPr>
          <w:rFonts w:eastAsiaTheme="minorHAnsi" w:cs="Times New Roman"/>
          <w:color w:val="000000" w:themeColor="text1"/>
          <w:sz w:val="24"/>
        </w:rPr>
      </w:pPr>
      <w:r>
        <w:rPr>
          <w:rFonts w:eastAsiaTheme="minorHAnsi" w:cs="Times New Roman"/>
          <w:color w:val="000000" w:themeColor="text1"/>
          <w:sz w:val="24"/>
        </w:rPr>
        <w:br w:type="page"/>
      </w:r>
    </w:p>
    <w:p w14:paraId="04CD238E" w14:textId="77777777" w:rsidR="00FC6FB5" w:rsidRDefault="00FC6FB5" w:rsidP="00FC6FB5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61E21614" w14:textId="77777777" w:rsidR="00B618DA" w:rsidRDefault="00B618DA" w:rsidP="00B618DA">
      <w:pPr>
        <w:adjustRightInd w:val="0"/>
        <w:snapToGrid w:val="0"/>
        <w:jc w:val="center"/>
        <w:rPr>
          <w:sz w:val="24"/>
        </w:rPr>
      </w:pPr>
      <w:r w:rsidRPr="003C6272">
        <w:rPr>
          <w:noProof/>
          <w:sz w:val="24"/>
        </w:rPr>
        <w:drawing>
          <wp:inline distT="0" distB="0" distL="0" distR="0" wp14:anchorId="7E251ACA" wp14:editId="7081ADEB">
            <wp:extent cx="6163384" cy="4326835"/>
            <wp:effectExtent l="0" t="0" r="0" b="444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935" cy="43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FAD9" w14:textId="3BC1AB36" w:rsidR="00B618DA" w:rsidRPr="00995A27" w:rsidRDefault="00B618DA" w:rsidP="001E2ACF">
      <w:pPr>
        <w:adjustRightInd w:val="0"/>
        <w:snapToGrid w:val="0"/>
        <w:spacing w:beforeLines="50" w:before="156"/>
        <w:rPr>
          <w:rFonts w:asciiTheme="majorHAnsi" w:eastAsiaTheme="majorHAnsi" w:hAnsiTheme="majorHAnsi"/>
          <w:b/>
          <w:bCs/>
          <w:sz w:val="24"/>
        </w:rPr>
      </w:pPr>
      <w:bookmarkStart w:id="31" w:name="_Toc95425694"/>
      <w:r w:rsidRPr="00995A27">
        <w:rPr>
          <w:rStyle w:val="20"/>
          <w:rFonts w:asciiTheme="majorHAnsi" w:eastAsiaTheme="majorHAnsi" w:hAnsiTheme="majorHAnsi" w:hint="eastAsia"/>
        </w:rPr>
        <w:t>F</w:t>
      </w:r>
      <w:r w:rsidRPr="00995A27">
        <w:rPr>
          <w:rStyle w:val="20"/>
          <w:rFonts w:asciiTheme="majorHAnsi" w:eastAsiaTheme="majorHAnsi" w:hAnsiTheme="majorHAnsi"/>
        </w:rPr>
        <w:t xml:space="preserve">igure S2 GUI interface of </w:t>
      </w:r>
      <w:r w:rsidRPr="00995A27">
        <w:rPr>
          <w:rStyle w:val="20"/>
          <w:rFonts w:asciiTheme="majorHAnsi" w:eastAsiaTheme="majorHAnsi" w:hAnsiTheme="majorHAnsi"/>
          <w:vertAlign w:val="superscript"/>
        </w:rPr>
        <w:t>2</w:t>
      </w:r>
      <w:r w:rsidRPr="00995A27">
        <w:rPr>
          <w:rStyle w:val="20"/>
          <w:rFonts w:asciiTheme="majorHAnsi" w:eastAsiaTheme="majorHAnsi" w:hAnsiTheme="majorHAnsi"/>
        </w:rPr>
        <w:t>H-SIAM(V1.0).</w:t>
      </w:r>
      <w:bookmarkEnd w:id="31"/>
      <w:r w:rsidR="00AB210A" w:rsidRPr="00995A27">
        <w:rPr>
          <w:rFonts w:asciiTheme="majorHAnsi" w:eastAsiaTheme="majorHAnsi" w:hAnsiTheme="majorHAnsi"/>
          <w:sz w:val="24"/>
        </w:rPr>
        <w:t xml:space="preserve"> </w:t>
      </w:r>
      <w:r w:rsidR="00AB210A" w:rsidRPr="00995A27">
        <w:rPr>
          <w:rFonts w:asciiTheme="majorHAnsi" w:eastAsiaTheme="majorHAnsi" w:hAnsiTheme="majorHAnsi"/>
          <w:sz w:val="24"/>
          <w:vertAlign w:val="superscript"/>
        </w:rPr>
        <w:t>2</w:t>
      </w:r>
      <w:r w:rsidR="00AB210A" w:rsidRPr="00995A27">
        <w:rPr>
          <w:rFonts w:asciiTheme="majorHAnsi" w:eastAsiaTheme="majorHAnsi" w:hAnsiTheme="majorHAnsi"/>
          <w:sz w:val="24"/>
        </w:rPr>
        <w:t xml:space="preserve">H-SIAM(1.0) was written for Win10, </w:t>
      </w:r>
      <w:r w:rsidR="00995A27" w:rsidRPr="00995A27">
        <w:rPr>
          <w:rFonts w:asciiTheme="majorHAnsi" w:eastAsiaTheme="majorHAnsi" w:hAnsiTheme="majorHAnsi"/>
          <w:sz w:val="24"/>
        </w:rPr>
        <w:t>based</w:t>
      </w:r>
      <w:r w:rsidR="00AB210A" w:rsidRPr="00995A27">
        <w:rPr>
          <w:rFonts w:asciiTheme="majorHAnsi" w:eastAsiaTheme="majorHAnsi" w:hAnsiTheme="majorHAnsi"/>
          <w:sz w:val="24"/>
        </w:rPr>
        <w:t xml:space="preserve"> on Visual Basic .NET.</w:t>
      </w:r>
    </w:p>
    <w:p w14:paraId="54543691" w14:textId="2FE04FF7" w:rsidR="00FC6FB5" w:rsidRDefault="00FC6FB5" w:rsidP="00FC6FB5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4B689298" w14:textId="1FFDA978" w:rsidR="008041A2" w:rsidRDefault="008041A2">
      <w:pPr>
        <w:widowControl/>
        <w:jc w:val="left"/>
        <w:rPr>
          <w:rFonts w:eastAsiaTheme="minorHAnsi" w:cs="Times New Roman"/>
          <w:color w:val="000000" w:themeColor="text1"/>
          <w:sz w:val="24"/>
        </w:rPr>
      </w:pPr>
      <w:r>
        <w:rPr>
          <w:rFonts w:eastAsiaTheme="minorHAnsi" w:cs="Times New Roman"/>
          <w:color w:val="000000" w:themeColor="text1"/>
          <w:sz w:val="24"/>
        </w:rPr>
        <w:br w:type="page"/>
      </w:r>
    </w:p>
    <w:p w14:paraId="7E2C7AA9" w14:textId="01B50F3D" w:rsidR="00FC6FB5" w:rsidRDefault="00E45803" w:rsidP="00FC6FB5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  <w:r w:rsidRPr="00E45803">
        <w:rPr>
          <w:rFonts w:eastAsiaTheme="minorHAnsi" w:cs="Times New Roman"/>
          <w:noProof/>
          <w:color w:val="000000" w:themeColor="text1"/>
          <w:sz w:val="24"/>
        </w:rPr>
        <w:lastRenderedPageBreak/>
        <w:drawing>
          <wp:inline distT="0" distB="0" distL="0" distR="0" wp14:anchorId="1A164F6F" wp14:editId="3915A6D2">
            <wp:extent cx="6192520" cy="2992755"/>
            <wp:effectExtent l="0" t="0" r="5080" b="4445"/>
            <wp:docPr id="5" name="图片 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低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46DC" w14:textId="5CA695CD" w:rsidR="00913D46" w:rsidRPr="00995A27" w:rsidRDefault="00D83CCB" w:rsidP="0052218B">
      <w:pPr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32" w:name="_Toc95425695"/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Figure S</w:t>
      </w:r>
      <w:r w:rsidR="00B618DA" w:rsidRPr="00995A27">
        <w:rPr>
          <w:rStyle w:val="20"/>
          <w:rFonts w:asciiTheme="majorHAnsi" w:eastAsiaTheme="majorHAnsi" w:hAnsiTheme="majorHAnsi"/>
          <w:color w:val="000000" w:themeColor="text1"/>
        </w:rPr>
        <w:t>3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Proposed </w:t>
      </w:r>
      <w:r w:rsidR="002406F2" w:rsidRPr="00995A27">
        <w:rPr>
          <w:rStyle w:val="20"/>
          <w:rFonts w:asciiTheme="majorHAnsi" w:eastAsiaTheme="majorHAnsi" w:hAnsiTheme="majorHAnsi"/>
          <w:color w:val="000000" w:themeColor="text1"/>
        </w:rPr>
        <w:t>data processing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workflow for </w:t>
      </w:r>
      <w:r w:rsidRPr="00E808AA">
        <w:rPr>
          <w:rStyle w:val="20"/>
          <w:rFonts w:asciiTheme="majorHAnsi" w:eastAsiaTheme="majorHAnsi" w:hAnsiTheme="majorHAnsi" w:hint="eastAsia"/>
          <w:color w:val="000000" w:themeColor="text1"/>
          <w:vertAlign w:val="superscript"/>
        </w:rPr>
        <w:t>2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H-SIAM.</w:t>
      </w:r>
      <w:bookmarkEnd w:id="32"/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Raw data from UPLC-ESI-HRMS or GC-EI-HRMS were transformed to .</w:t>
      </w:r>
      <w:proofErr w:type="spellStart"/>
      <w:r w:rsidR="00CA2B89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mzXML</w:t>
      </w:r>
      <w:proofErr w:type="spellEnd"/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files and imported into MZmine2 for feature detection, chromatogram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builds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, deconvolution, align, peak filter and normalization.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The features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list </w:t>
      </w:r>
      <w:r w:rsidR="00F215AC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was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exported by MZmine2 and imported into 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  <w:vertAlign w:val="superscript"/>
        </w:rPr>
        <w:t>2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H-SIAM</w:t>
      </w:r>
      <w:r w:rsidR="00F16FB2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(V1.0)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for </w:t>
      </w:r>
      <w:proofErr w:type="spellStart"/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isotopologue</w:t>
      </w:r>
      <w:proofErr w:type="spellEnd"/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pair search</w:t>
      </w:r>
      <w:r w:rsidR="00B618D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ing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and 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screening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by </w:t>
      </w:r>
      <w:r w:rsidR="00FC71F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triple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filters.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Additionally,</w:t>
      </w:r>
      <w:r w:rsidR="00123C3A" w:rsidRPr="00995A27">
        <w:rPr>
          <w:rFonts w:asciiTheme="majorHAnsi" w:eastAsiaTheme="majorHAnsi" w:hAnsiTheme="majorHAnsi"/>
        </w:rPr>
        <w:t xml:space="preserve"> 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from Step3 to Step 6 could be replaced by the other algorithm, for instance, XCMS, </w:t>
      </w:r>
      <w:r w:rsidR="00464854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XCMS </w:t>
      </w:r>
      <w:r w:rsidR="00464854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online</w:t>
      </w:r>
      <w:r w:rsidR="00464854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, 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MS-DIAL, </w:t>
      </w:r>
      <w:proofErr w:type="spellStart"/>
      <w:r w:rsidR="00464854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MetaboAnalyst</w:t>
      </w:r>
      <w:proofErr w:type="spellEnd"/>
      <w:r w:rsidR="00464854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, 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et al.</w:t>
      </w:r>
    </w:p>
    <w:p w14:paraId="0DCF8694" w14:textId="3D766B45" w:rsidR="00913D46" w:rsidRDefault="00913D46">
      <w:pPr>
        <w:widowControl/>
        <w:jc w:val="left"/>
        <w:rPr>
          <w:rFonts w:eastAsiaTheme="minorHAnsi" w:cs="Times New Roman"/>
          <w:color w:val="000000" w:themeColor="text1"/>
          <w:sz w:val="24"/>
        </w:rPr>
      </w:pPr>
      <w:r>
        <w:rPr>
          <w:rFonts w:eastAsiaTheme="minorHAnsi" w:cs="Times New Roman"/>
          <w:color w:val="000000" w:themeColor="text1"/>
          <w:sz w:val="24"/>
        </w:rPr>
        <w:br w:type="page"/>
      </w:r>
    </w:p>
    <w:p w14:paraId="02FE1A53" w14:textId="77777777" w:rsidR="00913D46" w:rsidRDefault="00913D46" w:rsidP="0052218B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714F7BFF" w14:textId="33A320F2" w:rsidR="00913D46" w:rsidRDefault="00464854" w:rsidP="00913D46">
      <w:pPr>
        <w:adjustRightInd w:val="0"/>
        <w:snapToGrid w:val="0"/>
        <w:jc w:val="center"/>
        <w:rPr>
          <w:sz w:val="24"/>
        </w:rPr>
      </w:pPr>
      <w:r w:rsidRPr="00464854">
        <w:rPr>
          <w:noProof/>
          <w:sz w:val="24"/>
        </w:rPr>
        <w:drawing>
          <wp:inline distT="0" distB="0" distL="0" distR="0" wp14:anchorId="1433B1B1" wp14:editId="75636DDA">
            <wp:extent cx="6192520" cy="2143760"/>
            <wp:effectExtent l="0" t="0" r="5080" b="254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E851" w14:textId="41FD7A14" w:rsidR="00913D46" w:rsidRPr="00995A27" w:rsidRDefault="00913D46" w:rsidP="00464854">
      <w:pPr>
        <w:adjustRightInd w:val="0"/>
        <w:snapToGrid w:val="0"/>
        <w:spacing w:line="300" w:lineRule="auto"/>
        <w:rPr>
          <w:rFonts w:asciiTheme="majorHAnsi" w:eastAsiaTheme="majorHAnsi" w:hAnsiTheme="majorHAnsi"/>
          <w:sz w:val="24"/>
          <w:u w:val="single"/>
        </w:rPr>
      </w:pPr>
      <w:bookmarkStart w:id="33" w:name="_Toc95425696"/>
      <w:r w:rsidRPr="00995A27">
        <w:rPr>
          <w:rStyle w:val="20"/>
          <w:rFonts w:asciiTheme="majorHAnsi" w:eastAsiaTheme="majorHAnsi" w:hAnsiTheme="majorHAnsi" w:hint="eastAsia"/>
        </w:rPr>
        <w:t>F</w:t>
      </w:r>
      <w:r w:rsidRPr="00995A27">
        <w:rPr>
          <w:rStyle w:val="20"/>
          <w:rFonts w:asciiTheme="majorHAnsi" w:eastAsiaTheme="majorHAnsi" w:hAnsiTheme="majorHAnsi"/>
        </w:rPr>
        <w:t xml:space="preserve">igure </w:t>
      </w:r>
      <w:r w:rsidR="00B618DA" w:rsidRPr="00995A27">
        <w:rPr>
          <w:rStyle w:val="20"/>
          <w:rFonts w:asciiTheme="majorHAnsi" w:eastAsiaTheme="majorHAnsi" w:hAnsiTheme="majorHAnsi"/>
        </w:rPr>
        <w:t>S4</w:t>
      </w:r>
      <w:r w:rsidRPr="00995A27">
        <w:rPr>
          <w:rStyle w:val="20"/>
          <w:rFonts w:asciiTheme="majorHAnsi" w:eastAsiaTheme="majorHAnsi" w:hAnsiTheme="majorHAnsi"/>
        </w:rPr>
        <w:t xml:space="preserve"> Algorithm for </w:t>
      </w:r>
      <w:r w:rsidRPr="00E808AA">
        <w:rPr>
          <w:rStyle w:val="20"/>
          <w:rFonts w:asciiTheme="majorHAnsi" w:eastAsiaTheme="majorHAnsi" w:hAnsiTheme="majorHAnsi"/>
          <w:vertAlign w:val="superscript"/>
        </w:rPr>
        <w:t>2</w:t>
      </w:r>
      <w:r w:rsidRPr="00995A27">
        <w:rPr>
          <w:rStyle w:val="20"/>
          <w:rFonts w:asciiTheme="majorHAnsi" w:eastAsiaTheme="majorHAnsi" w:hAnsiTheme="majorHAnsi"/>
        </w:rPr>
        <w:t>H-SIAM(1.0).</w:t>
      </w:r>
      <w:bookmarkEnd w:id="33"/>
      <w:r w:rsidRPr="00995A27">
        <w:rPr>
          <w:rStyle w:val="20"/>
          <w:rFonts w:asciiTheme="majorHAnsi" w:eastAsiaTheme="majorHAnsi" w:hAnsiTheme="majorHAnsi"/>
        </w:rPr>
        <w:t xml:space="preserve"> </w:t>
      </w:r>
      <w:r w:rsidRPr="00995A27">
        <w:rPr>
          <w:rFonts w:asciiTheme="majorHAnsi" w:eastAsiaTheme="majorHAnsi" w:hAnsiTheme="majorHAnsi"/>
          <w:sz w:val="24"/>
        </w:rPr>
        <w:t xml:space="preserve">When </w:t>
      </w:r>
      <w:r w:rsidR="00593D78" w:rsidRPr="00995A27">
        <w:rPr>
          <w:rFonts w:asciiTheme="majorHAnsi" w:eastAsiaTheme="majorHAnsi" w:hAnsiTheme="majorHAnsi"/>
          <w:sz w:val="24"/>
        </w:rPr>
        <w:t xml:space="preserve">a </w:t>
      </w:r>
      <w:r w:rsidRPr="00995A27">
        <w:rPr>
          <w:rFonts w:asciiTheme="majorHAnsi" w:eastAsiaTheme="majorHAnsi" w:hAnsiTheme="majorHAnsi"/>
          <w:sz w:val="24"/>
        </w:rPr>
        <w:t>feature</w:t>
      </w:r>
      <w:r w:rsidR="00593D78" w:rsidRPr="00995A27">
        <w:rPr>
          <w:rFonts w:asciiTheme="majorHAnsi" w:eastAsiaTheme="majorHAnsi" w:hAnsiTheme="majorHAnsi"/>
          <w:sz w:val="24"/>
        </w:rPr>
        <w:t>s</w:t>
      </w:r>
      <w:r w:rsidRPr="00995A27">
        <w:rPr>
          <w:rFonts w:asciiTheme="majorHAnsi" w:eastAsiaTheme="majorHAnsi" w:hAnsiTheme="majorHAnsi"/>
          <w:sz w:val="24"/>
        </w:rPr>
        <w:t xml:space="preserve"> list (.csv format) is imported into </w:t>
      </w:r>
      <w:r w:rsidRPr="00995A27">
        <w:rPr>
          <w:rFonts w:asciiTheme="majorHAnsi" w:eastAsiaTheme="majorHAnsi" w:hAnsiTheme="majorHAnsi"/>
          <w:sz w:val="24"/>
          <w:vertAlign w:val="superscript"/>
        </w:rPr>
        <w:t>2</w:t>
      </w:r>
      <w:r w:rsidRPr="00995A27">
        <w:rPr>
          <w:rFonts w:asciiTheme="majorHAnsi" w:eastAsiaTheme="majorHAnsi" w:hAnsiTheme="majorHAnsi"/>
          <w:sz w:val="24"/>
        </w:rPr>
        <w:t>H-SIAM(V1.0), it start</w:t>
      </w:r>
      <w:r w:rsidR="008C50B8" w:rsidRPr="00995A27">
        <w:rPr>
          <w:rFonts w:asciiTheme="majorHAnsi" w:eastAsiaTheme="majorHAnsi" w:hAnsiTheme="majorHAnsi"/>
          <w:sz w:val="24"/>
        </w:rPr>
        <w:t>s</w:t>
      </w:r>
      <w:r w:rsidRPr="00995A27">
        <w:rPr>
          <w:rFonts w:asciiTheme="majorHAnsi" w:eastAsiaTheme="majorHAnsi" w:hAnsiTheme="majorHAnsi"/>
          <w:sz w:val="24"/>
        </w:rPr>
        <w:t xml:space="preserve"> with the calculation of means of replicates. Then, it </w:t>
      </w:r>
      <w:r w:rsidR="008C50B8" w:rsidRPr="00995A27">
        <w:rPr>
          <w:rFonts w:asciiTheme="majorHAnsi" w:eastAsiaTheme="majorHAnsi" w:hAnsiTheme="majorHAnsi"/>
          <w:sz w:val="24"/>
        </w:rPr>
        <w:t>tracks</w:t>
      </w:r>
      <w:r w:rsidRPr="00995A27">
        <w:rPr>
          <w:rFonts w:asciiTheme="majorHAnsi" w:eastAsiaTheme="majorHAnsi" w:hAnsiTheme="majorHAnsi"/>
          <w:sz w:val="24"/>
        </w:rPr>
        <w:t xml:space="preserve"> </w:t>
      </w:r>
      <w:proofErr w:type="spellStart"/>
      <w:r w:rsidRPr="00995A27">
        <w:rPr>
          <w:rFonts w:asciiTheme="majorHAnsi" w:eastAsiaTheme="majorHAnsi" w:hAnsiTheme="majorHAnsi"/>
          <w:sz w:val="24"/>
        </w:rPr>
        <w:t>isotopologue</w:t>
      </w:r>
      <w:proofErr w:type="spellEnd"/>
      <w:r w:rsidRPr="00995A27">
        <w:rPr>
          <w:rFonts w:asciiTheme="majorHAnsi" w:eastAsiaTheme="majorHAnsi" w:hAnsiTheme="majorHAnsi"/>
          <w:sz w:val="24"/>
        </w:rPr>
        <w:t xml:space="preserve"> pairs with indicated isotope label, m/</w:t>
      </w:r>
      <w:proofErr w:type="gramStart"/>
      <w:r w:rsidRPr="00995A27">
        <w:rPr>
          <w:rFonts w:asciiTheme="majorHAnsi" w:eastAsiaTheme="majorHAnsi" w:hAnsiTheme="majorHAnsi"/>
          <w:sz w:val="24"/>
        </w:rPr>
        <w:t>z</w:t>
      </w:r>
      <w:proofErr w:type="gramEnd"/>
      <w:r w:rsidRPr="00995A27">
        <w:rPr>
          <w:rFonts w:asciiTheme="majorHAnsi" w:eastAsiaTheme="majorHAnsi" w:hAnsiTheme="majorHAnsi"/>
          <w:sz w:val="24"/>
        </w:rPr>
        <w:t xml:space="preserve"> and RT tolerance. </w:t>
      </w:r>
      <w:r w:rsidR="00FB2825" w:rsidRPr="00995A27">
        <w:rPr>
          <w:rFonts w:asciiTheme="majorHAnsi" w:eastAsiaTheme="majorHAnsi" w:hAnsiTheme="majorHAnsi"/>
          <w:sz w:val="24"/>
        </w:rPr>
        <w:t>T</w:t>
      </w:r>
      <w:r w:rsidRPr="00995A27">
        <w:rPr>
          <w:rFonts w:asciiTheme="majorHAnsi" w:eastAsiaTheme="majorHAnsi" w:hAnsiTheme="majorHAnsi"/>
          <w:sz w:val="24"/>
        </w:rPr>
        <w:t xml:space="preserve">he potential natural compounds </w:t>
      </w:r>
      <w:r w:rsidR="008C50B8" w:rsidRPr="00995A27">
        <w:rPr>
          <w:rFonts w:asciiTheme="majorHAnsi" w:eastAsiaTheme="majorHAnsi" w:hAnsiTheme="majorHAnsi"/>
          <w:sz w:val="24"/>
        </w:rPr>
        <w:t>are</w:t>
      </w:r>
      <w:r w:rsidRPr="00995A27">
        <w:rPr>
          <w:rFonts w:asciiTheme="majorHAnsi" w:eastAsiaTheme="majorHAnsi" w:hAnsiTheme="majorHAnsi"/>
          <w:sz w:val="24"/>
        </w:rPr>
        <w:t xml:space="preserve"> denoted as M, and the potential isotope-labeled compounds </w:t>
      </w:r>
      <w:r w:rsidR="008C50B8" w:rsidRPr="00995A27">
        <w:rPr>
          <w:rFonts w:asciiTheme="majorHAnsi" w:eastAsiaTheme="majorHAnsi" w:hAnsiTheme="majorHAnsi"/>
          <w:sz w:val="24"/>
        </w:rPr>
        <w:t>are</w:t>
      </w:r>
      <w:r w:rsidRPr="00995A27">
        <w:rPr>
          <w:rFonts w:asciiTheme="majorHAnsi" w:eastAsiaTheme="majorHAnsi" w:hAnsiTheme="majorHAnsi"/>
          <w:sz w:val="24"/>
        </w:rPr>
        <w:t xml:space="preserve"> denoted as M'. The mean intensities of the features M and M' from the Mix</w:t>
      </w:r>
      <w:r w:rsidRPr="00995A27">
        <w:rPr>
          <w:rFonts w:asciiTheme="majorHAnsi" w:eastAsiaTheme="majorHAnsi" w:hAnsiTheme="majorHAnsi"/>
          <w:sz w:val="24"/>
          <w:vertAlign w:val="subscript"/>
        </w:rPr>
        <w:t>1:3</w:t>
      </w:r>
      <w:r w:rsidRPr="00995A27">
        <w:rPr>
          <w:rFonts w:asciiTheme="majorHAnsi" w:eastAsiaTheme="majorHAnsi" w:hAnsiTheme="majorHAnsi"/>
          <w:sz w:val="24"/>
        </w:rPr>
        <w:t xml:space="preserve"> and Mix</w:t>
      </w:r>
      <w:r w:rsidRPr="00995A27">
        <w:rPr>
          <w:rFonts w:asciiTheme="majorHAnsi" w:eastAsiaTheme="majorHAnsi" w:hAnsiTheme="majorHAnsi"/>
          <w:sz w:val="24"/>
          <w:vertAlign w:val="subscript"/>
        </w:rPr>
        <w:t>3:1</w:t>
      </w:r>
      <w:r w:rsidRPr="00995A27">
        <w:rPr>
          <w:rFonts w:asciiTheme="majorHAnsi" w:eastAsiaTheme="majorHAnsi" w:hAnsiTheme="majorHAnsi"/>
          <w:sz w:val="24"/>
        </w:rPr>
        <w:t xml:space="preserve"> </w:t>
      </w:r>
      <w:proofErr w:type="gramStart"/>
      <w:r w:rsidRPr="00995A27">
        <w:rPr>
          <w:rFonts w:asciiTheme="majorHAnsi" w:eastAsiaTheme="majorHAnsi" w:hAnsiTheme="majorHAnsi"/>
          <w:sz w:val="24"/>
        </w:rPr>
        <w:t>samples</w:t>
      </w:r>
      <w:proofErr w:type="gramEnd"/>
      <w:r w:rsidRPr="00995A27">
        <w:rPr>
          <w:rFonts w:asciiTheme="majorHAnsi" w:eastAsiaTheme="majorHAnsi" w:hAnsiTheme="majorHAnsi"/>
          <w:sz w:val="24"/>
        </w:rPr>
        <w:t>, that is M</w:t>
      </w:r>
      <w:r w:rsidRPr="00995A27">
        <w:rPr>
          <w:rFonts w:asciiTheme="majorHAnsi" w:eastAsiaTheme="majorHAnsi" w:hAnsiTheme="majorHAnsi"/>
          <w:sz w:val="24"/>
          <w:vertAlign w:val="subscript"/>
        </w:rPr>
        <w:t>Mix1:3</w:t>
      </w:r>
      <w:r w:rsidRPr="00995A27">
        <w:rPr>
          <w:rFonts w:asciiTheme="majorHAnsi" w:eastAsiaTheme="majorHAnsi" w:hAnsiTheme="majorHAnsi"/>
          <w:sz w:val="24"/>
        </w:rPr>
        <w:t>, M</w:t>
      </w:r>
      <w:r w:rsidRPr="00995A27">
        <w:rPr>
          <w:rFonts w:asciiTheme="majorHAnsi" w:eastAsiaTheme="majorHAnsi" w:hAnsiTheme="majorHAnsi"/>
          <w:sz w:val="24"/>
          <w:vertAlign w:val="subscript"/>
        </w:rPr>
        <w:t>Mix3:1</w:t>
      </w:r>
      <w:r w:rsidRPr="00995A27">
        <w:rPr>
          <w:rFonts w:asciiTheme="majorHAnsi" w:eastAsiaTheme="majorHAnsi" w:hAnsiTheme="majorHAnsi"/>
          <w:sz w:val="24"/>
        </w:rPr>
        <w:t>, M'</w:t>
      </w:r>
      <w:r w:rsidRPr="00995A27">
        <w:rPr>
          <w:rFonts w:asciiTheme="majorHAnsi" w:eastAsiaTheme="majorHAnsi" w:hAnsiTheme="majorHAnsi"/>
          <w:sz w:val="24"/>
          <w:vertAlign w:val="subscript"/>
        </w:rPr>
        <w:t>Mix1:3</w:t>
      </w:r>
      <w:r w:rsidRPr="00995A27">
        <w:rPr>
          <w:rFonts w:asciiTheme="majorHAnsi" w:eastAsiaTheme="majorHAnsi" w:hAnsiTheme="majorHAnsi"/>
          <w:sz w:val="24"/>
        </w:rPr>
        <w:t xml:space="preserve"> and M'</w:t>
      </w:r>
      <w:r w:rsidRPr="00995A27">
        <w:rPr>
          <w:rFonts w:asciiTheme="majorHAnsi" w:eastAsiaTheme="majorHAnsi" w:hAnsiTheme="majorHAnsi"/>
          <w:sz w:val="24"/>
          <w:vertAlign w:val="subscript"/>
        </w:rPr>
        <w:t>Mix3:1</w:t>
      </w:r>
      <w:r w:rsidRPr="00995A27">
        <w:rPr>
          <w:rFonts w:asciiTheme="majorHAnsi" w:eastAsiaTheme="majorHAnsi" w:hAnsiTheme="majorHAnsi"/>
          <w:sz w:val="24"/>
        </w:rPr>
        <w:t xml:space="preserve">, </w:t>
      </w:r>
      <w:r w:rsidR="008C50B8" w:rsidRPr="00995A27">
        <w:rPr>
          <w:rFonts w:asciiTheme="majorHAnsi" w:eastAsiaTheme="majorHAnsi" w:hAnsiTheme="majorHAnsi"/>
          <w:sz w:val="24"/>
        </w:rPr>
        <w:t>are</w:t>
      </w:r>
      <w:r w:rsidRPr="00995A27">
        <w:rPr>
          <w:rFonts w:asciiTheme="majorHAnsi" w:eastAsiaTheme="majorHAnsi" w:hAnsiTheme="majorHAnsi"/>
          <w:sz w:val="24"/>
        </w:rPr>
        <w:t xml:space="preserve"> used for the calculation of f</w:t>
      </w:r>
      <w:r w:rsidRPr="00995A27">
        <w:rPr>
          <w:rFonts w:asciiTheme="majorHAnsi" w:eastAsiaTheme="majorHAnsi" w:hAnsiTheme="majorHAnsi"/>
          <w:sz w:val="24"/>
          <w:vertAlign w:val="subscript"/>
        </w:rPr>
        <w:t>n</w:t>
      </w:r>
      <w:r w:rsidRPr="00995A27">
        <w:rPr>
          <w:rFonts w:asciiTheme="majorHAnsi" w:eastAsiaTheme="majorHAnsi" w:hAnsiTheme="majorHAnsi"/>
          <w:sz w:val="24"/>
        </w:rPr>
        <w:t>. Then 3 defined quantitative filters F</w:t>
      </w:r>
      <w:r w:rsidRPr="00995A27">
        <w:rPr>
          <w:rFonts w:asciiTheme="majorHAnsi" w:eastAsiaTheme="majorHAnsi" w:hAnsiTheme="majorHAnsi"/>
          <w:sz w:val="24"/>
          <w:vertAlign w:val="subscript"/>
        </w:rPr>
        <w:t>1</w:t>
      </w:r>
      <w:r w:rsidRPr="00995A27">
        <w:rPr>
          <w:rFonts w:asciiTheme="majorHAnsi" w:eastAsiaTheme="majorHAnsi" w:hAnsiTheme="majorHAnsi"/>
          <w:sz w:val="24"/>
        </w:rPr>
        <w:t>, F</w:t>
      </w:r>
      <w:r w:rsidRPr="00995A27">
        <w:rPr>
          <w:rFonts w:asciiTheme="majorHAnsi" w:eastAsiaTheme="majorHAnsi" w:hAnsiTheme="majorHAnsi"/>
          <w:sz w:val="24"/>
          <w:vertAlign w:val="subscript"/>
        </w:rPr>
        <w:t>2</w:t>
      </w:r>
      <w:r w:rsidRPr="00995A27">
        <w:rPr>
          <w:rFonts w:asciiTheme="majorHAnsi" w:eastAsiaTheme="majorHAnsi" w:hAnsiTheme="majorHAnsi"/>
          <w:sz w:val="24"/>
        </w:rPr>
        <w:t xml:space="preserve"> and F</w:t>
      </w:r>
      <w:r w:rsidRPr="00995A27">
        <w:rPr>
          <w:rFonts w:asciiTheme="majorHAnsi" w:eastAsiaTheme="majorHAnsi" w:hAnsiTheme="majorHAnsi"/>
          <w:sz w:val="24"/>
          <w:vertAlign w:val="subscript"/>
        </w:rPr>
        <w:t>3</w:t>
      </w:r>
      <w:r w:rsidRPr="00995A27">
        <w:rPr>
          <w:rFonts w:asciiTheme="majorHAnsi" w:eastAsiaTheme="majorHAnsi" w:hAnsiTheme="majorHAnsi"/>
          <w:sz w:val="24"/>
        </w:rPr>
        <w:t xml:space="preserve"> are used to </w:t>
      </w:r>
      <w:r w:rsidR="00ED5B22" w:rsidRPr="00995A27">
        <w:rPr>
          <w:rFonts w:asciiTheme="majorHAnsi" w:eastAsiaTheme="majorHAnsi" w:hAnsiTheme="majorHAnsi"/>
          <w:sz w:val="24"/>
        </w:rPr>
        <w:t>track</w:t>
      </w:r>
      <w:r w:rsidRPr="00995A27">
        <w:rPr>
          <w:rFonts w:asciiTheme="majorHAnsi" w:eastAsiaTheme="majorHAnsi" w:hAnsiTheme="majorHAnsi"/>
          <w:sz w:val="24"/>
        </w:rPr>
        <w:t xml:space="preserve"> </w:t>
      </w:r>
      <w:r w:rsidR="00ED5B22" w:rsidRPr="00995A27">
        <w:rPr>
          <w:rFonts w:asciiTheme="majorHAnsi" w:eastAsiaTheme="majorHAnsi" w:hAnsiTheme="majorHAnsi"/>
          <w:sz w:val="24"/>
        </w:rPr>
        <w:t xml:space="preserve">features with </w:t>
      </w:r>
      <w:proofErr w:type="spellStart"/>
      <w:r w:rsidR="00ED5B22" w:rsidRPr="00995A27">
        <w:rPr>
          <w:rFonts w:asciiTheme="majorHAnsi" w:eastAsiaTheme="majorHAnsi" w:hAnsiTheme="majorHAnsi"/>
          <w:sz w:val="24"/>
        </w:rPr>
        <w:t>isotopologue</w:t>
      </w:r>
      <w:proofErr w:type="spellEnd"/>
      <w:r w:rsidR="00ED5B22" w:rsidRPr="00995A27">
        <w:rPr>
          <w:rFonts w:asciiTheme="majorHAnsi" w:eastAsiaTheme="majorHAnsi" w:hAnsiTheme="majorHAnsi"/>
          <w:sz w:val="24"/>
        </w:rPr>
        <w:t xml:space="preserve"> as </w:t>
      </w:r>
      <w:r w:rsidRPr="00995A27">
        <w:rPr>
          <w:rFonts w:asciiTheme="majorHAnsi" w:eastAsiaTheme="majorHAnsi" w:hAnsiTheme="majorHAnsi"/>
          <w:sz w:val="24"/>
        </w:rPr>
        <w:t>potential TPs.</w:t>
      </w:r>
      <w:r w:rsidRPr="00995A27">
        <w:rPr>
          <w:rFonts w:asciiTheme="majorHAnsi" w:eastAsiaTheme="majorHAnsi" w:hAnsiTheme="majorHAnsi" w:hint="eastAsia"/>
          <w:sz w:val="24"/>
        </w:rPr>
        <w:t xml:space="preserve"> </w:t>
      </w:r>
      <w:r w:rsidR="00ED5B22" w:rsidRPr="00995A27">
        <w:rPr>
          <w:rFonts w:asciiTheme="majorHAnsi" w:eastAsiaTheme="majorHAnsi" w:hAnsiTheme="majorHAnsi"/>
          <w:sz w:val="24"/>
          <w:u w:val="single"/>
        </w:rPr>
        <w:t xml:space="preserve">For instance, 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>In the case of R</w:t>
      </w:r>
      <w:r w:rsidRPr="00995A27">
        <w:rPr>
          <w:rFonts w:asciiTheme="majorHAnsi" w:eastAsiaTheme="majorHAnsi" w:hAnsiTheme="majorHAnsi" w:hint="eastAsia"/>
          <w:sz w:val="24"/>
          <w:u w:val="single"/>
          <w:vertAlign w:val="subscript"/>
        </w:rPr>
        <w:t>1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 = 0.33, Tol.</w:t>
      </w:r>
      <w:r w:rsidRPr="00995A27">
        <w:rPr>
          <w:rFonts w:asciiTheme="majorHAnsi" w:eastAsiaTheme="majorHAnsi" w:hAnsiTheme="majorHAnsi" w:hint="eastAsia"/>
          <w:sz w:val="24"/>
          <w:u w:val="single"/>
          <w:vertAlign w:val="subscript"/>
        </w:rPr>
        <w:t>1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 =0.3, Filter 1 will constitute a range between 0.11 and 1.1. If the </w:t>
      </w:r>
      <w:r w:rsidRPr="00995A27">
        <w:rPr>
          <w:rFonts w:asciiTheme="majorHAnsi" w:eastAsiaTheme="majorHAnsi" w:hAnsiTheme="majorHAnsi"/>
          <w:sz w:val="24"/>
          <w:u w:val="single"/>
        </w:rPr>
        <w:t>calculated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 f</w:t>
      </w:r>
      <w:r w:rsidRPr="00995A27">
        <w:rPr>
          <w:rFonts w:asciiTheme="majorHAnsi" w:eastAsiaTheme="majorHAnsi" w:hAnsiTheme="majorHAnsi" w:hint="eastAsia"/>
          <w:sz w:val="24"/>
          <w:u w:val="single"/>
          <w:vertAlign w:val="subscript"/>
        </w:rPr>
        <w:t>1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 follows into this range, the feature pairs will pass this filter, and </w:t>
      </w:r>
      <w:r w:rsidR="00995A27" w:rsidRPr="00995A27">
        <w:rPr>
          <w:rFonts w:asciiTheme="majorHAnsi" w:eastAsiaTheme="majorHAnsi" w:hAnsiTheme="majorHAnsi"/>
          <w:sz w:val="24"/>
          <w:u w:val="single"/>
        </w:rPr>
        <w:t xml:space="preserve">be 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recorded in the output file of </w:t>
      </w:r>
      <w:r w:rsidRPr="00E808AA">
        <w:rPr>
          <w:rFonts w:asciiTheme="majorHAnsi" w:eastAsiaTheme="majorHAnsi" w:hAnsiTheme="majorHAnsi" w:hint="eastAsia"/>
          <w:sz w:val="24"/>
          <w:u w:val="single"/>
          <w:vertAlign w:val="superscript"/>
        </w:rPr>
        <w:t>2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>H-SIAM(1.0), and further filters will be further evaluated.</w:t>
      </w:r>
    </w:p>
    <w:p w14:paraId="1F6FA3CA" w14:textId="5424409C" w:rsidR="001B0153" w:rsidRPr="004C6BD3" w:rsidRDefault="001B0153" w:rsidP="0052218B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  <w:r w:rsidRPr="004C6BD3">
        <w:rPr>
          <w:rFonts w:eastAsiaTheme="minorHAnsi" w:cs="Times New Roman"/>
          <w:color w:val="000000" w:themeColor="text1"/>
          <w:sz w:val="24"/>
        </w:rPr>
        <w:br w:type="page"/>
      </w:r>
    </w:p>
    <w:p w14:paraId="2AFA0F74" w14:textId="3286410F" w:rsidR="00CE6D3E" w:rsidRPr="00E56E70" w:rsidRDefault="00CE6D3E" w:rsidP="0052218B">
      <w:pPr>
        <w:widowControl/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17BE4B6A" w14:textId="77777777" w:rsidR="0052218B" w:rsidRPr="00E56E70" w:rsidRDefault="0052218B" w:rsidP="00F57F58">
      <w:pPr>
        <w:rPr>
          <w:color w:val="000000" w:themeColor="text1"/>
        </w:rPr>
      </w:pPr>
    </w:p>
    <w:p w14:paraId="3E80AF9A" w14:textId="0CD64F77" w:rsidR="004C6BD3" w:rsidRDefault="004C6BD3" w:rsidP="004C6BD3"/>
    <w:p w14:paraId="1551018E" w14:textId="67981F6B" w:rsidR="00546259" w:rsidRDefault="00546259" w:rsidP="004C6BD3">
      <w:r w:rsidRPr="00546259">
        <w:rPr>
          <w:noProof/>
        </w:rPr>
        <w:drawing>
          <wp:inline distT="0" distB="0" distL="0" distR="0" wp14:anchorId="51FA2F26" wp14:editId="27C8F60A">
            <wp:extent cx="5855918" cy="33315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534" cy="33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30C" w14:textId="4E8E2726" w:rsidR="004C6BD3" w:rsidRPr="00995A27" w:rsidRDefault="00F57F58" w:rsidP="004C6BD3">
      <w:pPr>
        <w:adjustRightInd w:val="0"/>
        <w:snapToGrid w:val="0"/>
        <w:rPr>
          <w:rFonts w:asciiTheme="majorHAnsi" w:eastAsiaTheme="majorHAnsi" w:hAnsiTheme="majorHAnsi"/>
          <w:color w:val="000000" w:themeColor="text1"/>
          <w:sz w:val="24"/>
        </w:rPr>
      </w:pPr>
      <w:bookmarkStart w:id="34" w:name="_Toc95425697"/>
      <w:r w:rsidRPr="00995A27">
        <w:rPr>
          <w:rStyle w:val="20"/>
          <w:rFonts w:asciiTheme="majorHAnsi" w:eastAsiaTheme="majorHAnsi" w:hAnsiTheme="majorHAnsi" w:hint="eastAsia"/>
        </w:rPr>
        <w:t>F</w:t>
      </w:r>
      <w:r w:rsidRPr="00995A27">
        <w:rPr>
          <w:rStyle w:val="20"/>
          <w:rFonts w:asciiTheme="majorHAnsi" w:eastAsiaTheme="majorHAnsi" w:hAnsiTheme="majorHAnsi"/>
        </w:rPr>
        <w:t>igure S</w:t>
      </w:r>
      <w:r w:rsidR="001003DE" w:rsidRPr="00995A27">
        <w:rPr>
          <w:rStyle w:val="20"/>
          <w:rFonts w:asciiTheme="majorHAnsi" w:eastAsiaTheme="majorHAnsi" w:hAnsiTheme="majorHAnsi"/>
        </w:rPr>
        <w:t>5</w:t>
      </w:r>
      <w:r w:rsidRPr="00995A27">
        <w:rPr>
          <w:rStyle w:val="20"/>
          <w:rFonts w:asciiTheme="majorHAnsi" w:eastAsiaTheme="majorHAnsi" w:hAnsiTheme="majorHAnsi"/>
        </w:rPr>
        <w:t xml:space="preserve"> </w:t>
      </w:r>
      <w:r w:rsidR="00D347CF" w:rsidRPr="00995A27">
        <w:rPr>
          <w:rStyle w:val="20"/>
          <w:rFonts w:asciiTheme="majorHAnsi" w:eastAsiaTheme="majorHAnsi" w:hAnsiTheme="majorHAnsi"/>
        </w:rPr>
        <w:t xml:space="preserve">EIC of 3 </w:t>
      </w:r>
      <w:proofErr w:type="spellStart"/>
      <w:r w:rsidR="00D347CF" w:rsidRPr="00995A27">
        <w:rPr>
          <w:rStyle w:val="20"/>
          <w:rFonts w:asciiTheme="majorHAnsi" w:eastAsiaTheme="majorHAnsi" w:hAnsiTheme="majorHAnsi"/>
        </w:rPr>
        <w:t>isotopologue</w:t>
      </w:r>
      <w:proofErr w:type="spellEnd"/>
      <w:r w:rsidR="00D347CF" w:rsidRPr="00995A27">
        <w:rPr>
          <w:rStyle w:val="20"/>
          <w:rFonts w:asciiTheme="majorHAnsi" w:eastAsiaTheme="majorHAnsi" w:hAnsiTheme="majorHAnsi"/>
        </w:rPr>
        <w:t xml:space="preserve"> pairs from </w:t>
      </w:r>
      <w:r w:rsidRPr="00995A27">
        <w:rPr>
          <w:rStyle w:val="20"/>
          <w:rFonts w:asciiTheme="majorHAnsi" w:eastAsiaTheme="majorHAnsi" w:hAnsiTheme="majorHAnsi"/>
        </w:rPr>
        <w:t>soil extract.</w:t>
      </w:r>
      <w:bookmarkEnd w:id="34"/>
      <w:r w:rsidR="004C6BD3" w:rsidRPr="00995A27">
        <w:rPr>
          <w:rStyle w:val="20"/>
          <w:rFonts w:asciiTheme="majorHAnsi" w:eastAsiaTheme="majorHAnsi" w:hAnsiTheme="majorHAnsi"/>
        </w:rPr>
        <w:t xml:space="preserve"> 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</w:rPr>
        <w:t xml:space="preserve">EIC of 3 typical </w:t>
      </w:r>
      <w:proofErr w:type="spellStart"/>
      <w:r w:rsidR="004C6BD3" w:rsidRPr="00995A27">
        <w:rPr>
          <w:rFonts w:asciiTheme="majorHAnsi" w:eastAsiaTheme="majorHAnsi" w:hAnsiTheme="majorHAnsi"/>
          <w:color w:val="000000" w:themeColor="text1"/>
          <w:sz w:val="24"/>
        </w:rPr>
        <w:t>isotopologue</w:t>
      </w:r>
      <w:proofErr w:type="spellEnd"/>
      <w:r w:rsidR="004C6BD3" w:rsidRPr="00995A27">
        <w:rPr>
          <w:rFonts w:asciiTheme="majorHAnsi" w:eastAsiaTheme="majorHAnsi" w:hAnsiTheme="majorHAnsi"/>
          <w:color w:val="000000" w:themeColor="text1"/>
          <w:sz w:val="24"/>
        </w:rPr>
        <w:t xml:space="preserve"> pairs from Mix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  <w:vertAlign w:val="subscript"/>
        </w:rPr>
        <w:t>1:3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</w:rPr>
        <w:t xml:space="preserve"> which contain 10 ppm natural contaminants and 30 ppm 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  <w:vertAlign w:val="superscript"/>
        </w:rPr>
        <w:t>2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</w:rPr>
        <w:t>H-labeled contaminants.</w:t>
      </w:r>
    </w:p>
    <w:p w14:paraId="0A47D539" w14:textId="21D20D6B" w:rsidR="00F57F58" w:rsidRPr="00E56E70" w:rsidRDefault="00F57F58" w:rsidP="004C6BD3"/>
    <w:p w14:paraId="27FB1241" w14:textId="77777777" w:rsidR="007C7454" w:rsidRPr="00E56E70" w:rsidRDefault="007C7454" w:rsidP="007C7454">
      <w:pPr>
        <w:widowControl/>
        <w:adjustRightInd w:val="0"/>
        <w:snapToGrid w:val="0"/>
        <w:spacing w:line="300" w:lineRule="auto"/>
        <w:jc w:val="left"/>
        <w:rPr>
          <w:rFonts w:eastAsiaTheme="minorHAnsi" w:cs="Times New Roman"/>
          <w:color w:val="000000" w:themeColor="text1"/>
          <w:sz w:val="24"/>
        </w:rPr>
      </w:pPr>
    </w:p>
    <w:p w14:paraId="65F7FDA2" w14:textId="0A014A0F" w:rsidR="007C7454" w:rsidRDefault="007C7454" w:rsidP="007C7454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</w:p>
    <w:p w14:paraId="75637480" w14:textId="14CE7A91" w:rsidR="00151CC0" w:rsidRPr="00E56E70" w:rsidRDefault="00151CC0" w:rsidP="007C7454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  <w:r w:rsidRPr="00151CC0">
        <w:rPr>
          <w:rFonts w:eastAsiaTheme="minorHAnsi" w:cs="Times New Roman"/>
          <w:noProof/>
          <w:color w:val="000000" w:themeColor="text1"/>
          <w:sz w:val="24"/>
        </w:rPr>
        <w:lastRenderedPageBreak/>
        <w:drawing>
          <wp:inline distT="0" distB="0" distL="0" distR="0" wp14:anchorId="5040C1F3" wp14:editId="20CA0A04">
            <wp:extent cx="4279900" cy="575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2EA1" w14:textId="263829D9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35" w:name="_Toc95425698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S6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isotope pattern of </w:t>
      </w:r>
      <w:proofErr w:type="spellStart"/>
      <w:r w:rsidRPr="00995A27">
        <w:rPr>
          <w:rStyle w:val="20"/>
          <w:rFonts w:asciiTheme="majorHAnsi" w:eastAsiaTheme="majorHAnsi" w:hAnsiTheme="majorHAnsi"/>
          <w:color w:val="000000" w:themeColor="text1"/>
        </w:rPr>
        <w:t>isotopologue</w:t>
      </w:r>
      <w:proofErr w:type="spellEnd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221</w:t>
      </w:r>
      <w:r w:rsidR="000013CB">
        <w:rPr>
          <w:rStyle w:val="20"/>
          <w:rFonts w:asciiTheme="majorHAnsi" w:eastAsiaTheme="majorHAnsi" w:hAnsiTheme="majorHAnsi"/>
          <w:color w:val="000000" w:themeColor="text1"/>
        </w:rPr>
        <w:t>,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232</w:t>
      </w:r>
      <w:r w:rsidR="000013CB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="000013CB" w:rsidRPr="0054226B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233</w:t>
      </w:r>
      <w:r w:rsidR="000013CB">
        <w:rPr>
          <w:rStyle w:val="20"/>
          <w:rFonts w:asciiTheme="majorHAnsi" w:eastAsiaTheme="majorHAnsi" w:hAnsiTheme="majorHAnsi"/>
          <w:color w:val="000000" w:themeColor="text1"/>
        </w:rPr>
        <w:t xml:space="preserve"> @ 12.8 min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5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</w:p>
    <w:p w14:paraId="686BBD36" w14:textId="77777777" w:rsidR="007C7454" w:rsidRPr="00E56E70" w:rsidRDefault="007C7454" w:rsidP="007C7454">
      <w:pPr>
        <w:widowControl/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0846C206" w14:textId="77777777" w:rsidR="007C7454" w:rsidRPr="00E56E70" w:rsidRDefault="007C7454" w:rsidP="007C7454">
      <w:pPr>
        <w:widowControl/>
        <w:adjustRightInd w:val="0"/>
        <w:snapToGrid w:val="0"/>
        <w:spacing w:line="300" w:lineRule="auto"/>
        <w:rPr>
          <w:rFonts w:eastAsiaTheme="minorHAnsi" w:cs="Times New Roman"/>
          <w:b/>
          <w:bCs/>
          <w:color w:val="000000" w:themeColor="text1"/>
          <w:sz w:val="24"/>
        </w:rPr>
      </w:pPr>
    </w:p>
    <w:p w14:paraId="1D8E07E5" w14:textId="17E54B74" w:rsidR="007C7454" w:rsidRPr="00995A27" w:rsidRDefault="00FD741E" w:rsidP="007C7454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FD741E">
        <w:rPr>
          <w:noProof/>
        </w:rPr>
        <w:lastRenderedPageBreak/>
        <w:t xml:space="preserve"> </w:t>
      </w:r>
      <w:r w:rsidRPr="00FD741E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drawing>
          <wp:inline distT="0" distB="0" distL="0" distR="0" wp14:anchorId="6D48DCAF" wp14:editId="5BB4479C">
            <wp:extent cx="4227227" cy="3543640"/>
            <wp:effectExtent l="0" t="0" r="0" b="0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E8D8564-F58D-C046-9D96-B4446808E4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E8D8564-F58D-C046-9D96-B4446808E4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9118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9A01" w14:textId="1CF4DBAC" w:rsidR="007C7454" w:rsidRPr="00E56E70" w:rsidRDefault="007C7454" w:rsidP="007C7454">
      <w:pPr>
        <w:widowControl/>
        <w:adjustRightInd w:val="0"/>
        <w:snapToGrid w:val="0"/>
        <w:spacing w:line="300" w:lineRule="auto"/>
        <w:rPr>
          <w:rFonts w:eastAsiaTheme="minorHAnsi" w:cs="Times New Roman"/>
          <w:b/>
          <w:bCs/>
          <w:color w:val="000000" w:themeColor="text1"/>
          <w:sz w:val="24"/>
        </w:rPr>
      </w:pPr>
      <w:bookmarkStart w:id="36" w:name="_Toc95425699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S7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isotope pattern of </w:t>
      </w:r>
      <w:proofErr w:type="spellStart"/>
      <w:r w:rsidRPr="00995A27">
        <w:rPr>
          <w:rStyle w:val="20"/>
          <w:rFonts w:asciiTheme="majorHAnsi" w:eastAsiaTheme="majorHAnsi" w:hAnsiTheme="majorHAnsi"/>
          <w:color w:val="000000" w:themeColor="text1"/>
        </w:rPr>
        <w:t>isotopologue</w:t>
      </w:r>
      <w:proofErr w:type="spellEnd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262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218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6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  <w:r w:rsidRPr="00E56E70">
        <w:rPr>
          <w:rFonts w:eastAsiaTheme="minorHAnsi" w:cs="Times New Roman"/>
          <w:b/>
          <w:bCs/>
          <w:color w:val="000000" w:themeColor="text1"/>
          <w:sz w:val="24"/>
        </w:rPr>
        <w:br w:type="page"/>
      </w:r>
    </w:p>
    <w:p w14:paraId="400E12F2" w14:textId="4771748F" w:rsidR="007C7454" w:rsidRDefault="007C7454" w:rsidP="007C7454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</w:p>
    <w:p w14:paraId="20053BBB" w14:textId="49E3D3D0" w:rsidR="00FD741E" w:rsidRPr="00E56E70" w:rsidRDefault="00FD741E" w:rsidP="007C7454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  <w:r w:rsidRPr="00FD741E">
        <w:rPr>
          <w:rFonts w:eastAsiaTheme="minorHAnsi" w:cs="Times New Roman"/>
          <w:noProof/>
          <w:color w:val="000000" w:themeColor="text1"/>
          <w:sz w:val="24"/>
        </w:rPr>
        <w:drawing>
          <wp:inline distT="0" distB="0" distL="0" distR="0" wp14:anchorId="4441B8D7" wp14:editId="285CE7A0">
            <wp:extent cx="4254500" cy="364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AE0B" w14:textId="6C27E581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37" w:name="_Toc95425700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S8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isotope pattern of </w:t>
      </w:r>
      <w:proofErr w:type="spellStart"/>
      <w:r w:rsidRPr="00995A27">
        <w:rPr>
          <w:rStyle w:val="20"/>
          <w:rFonts w:asciiTheme="majorHAnsi" w:eastAsiaTheme="majorHAnsi" w:hAnsiTheme="majorHAnsi"/>
          <w:color w:val="000000" w:themeColor="text1"/>
        </w:rPr>
        <w:t>isotopologue</w:t>
      </w:r>
      <w:proofErr w:type="spellEnd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235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225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7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</w:p>
    <w:p w14:paraId="2DCC7F60" w14:textId="77777777" w:rsidR="007C7454" w:rsidRPr="00995A27" w:rsidRDefault="007C7454" w:rsidP="007C7454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193F5B25" w14:textId="4DC2E1A5" w:rsidR="007C7454" w:rsidRDefault="007C7454" w:rsidP="007C7454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75DBB01F" w14:textId="7C3AAFF5" w:rsidR="00B409CA" w:rsidRPr="00995A27" w:rsidRDefault="00B409CA" w:rsidP="007C7454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  <w:r w:rsidRPr="00B409CA">
        <w:rPr>
          <w:rFonts w:asciiTheme="majorHAnsi" w:eastAsiaTheme="majorHAnsi" w:hAnsiTheme="majorHAnsi" w:cs="Times New Roman"/>
          <w:b/>
          <w:bCs/>
          <w:noProof/>
          <w:color w:val="000000" w:themeColor="text1"/>
          <w:sz w:val="24"/>
        </w:rPr>
        <w:drawing>
          <wp:inline distT="0" distB="0" distL="0" distR="0" wp14:anchorId="727D373F" wp14:editId="48BD65CB">
            <wp:extent cx="4254500" cy="360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690B" w14:textId="6B4D4EBB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  <w:bookmarkStart w:id="38" w:name="_Toc95425701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S9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isotope pattern of </w:t>
      </w:r>
      <w:proofErr w:type="spellStart"/>
      <w:r w:rsidRPr="00995A27">
        <w:rPr>
          <w:rStyle w:val="20"/>
          <w:rFonts w:asciiTheme="majorHAnsi" w:eastAsiaTheme="majorHAnsi" w:hAnsiTheme="majorHAnsi"/>
          <w:color w:val="000000" w:themeColor="text1"/>
        </w:rPr>
        <w:t>isotopologue</w:t>
      </w:r>
      <w:proofErr w:type="spellEnd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231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244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8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</w:p>
    <w:p w14:paraId="2802933B" w14:textId="77777777" w:rsidR="007C7454" w:rsidRPr="00995A27" w:rsidRDefault="007C7454" w:rsidP="007C7454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05D6F5CF" w14:textId="77777777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22A0C298" w14:textId="77777777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995A27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drawing>
          <wp:inline distT="0" distB="0" distL="0" distR="0" wp14:anchorId="43650986" wp14:editId="162B3D1D">
            <wp:extent cx="6192520" cy="18326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0422" w14:textId="66C1C194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39" w:name="_Toc95425702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S10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of </w:t>
      </w:r>
      <w:proofErr w:type="spellStart"/>
      <w:r w:rsidRPr="00995A27">
        <w:rPr>
          <w:rStyle w:val="20"/>
          <w:rFonts w:asciiTheme="majorHAnsi" w:eastAsiaTheme="majorHAnsi" w:hAnsiTheme="majorHAnsi"/>
          <w:color w:val="000000" w:themeColor="text1"/>
        </w:rPr>
        <w:t>isotopologue</w:t>
      </w:r>
      <w:proofErr w:type="spellEnd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211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,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219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247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9"/>
      <w:r w:rsidRPr="00995A27"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</w:p>
    <w:p w14:paraId="1DA3EB63" w14:textId="77777777" w:rsidR="00F57F58" w:rsidRPr="00995A27" w:rsidRDefault="00F57F58" w:rsidP="00F57F58">
      <w:pPr>
        <w:rPr>
          <w:rFonts w:asciiTheme="majorHAnsi" w:eastAsiaTheme="majorHAnsi" w:hAnsiTheme="majorHAnsi"/>
          <w:color w:val="000000" w:themeColor="text1"/>
        </w:rPr>
      </w:pPr>
    </w:p>
    <w:p w14:paraId="2F589354" w14:textId="1BB2DCAA" w:rsidR="0052218B" w:rsidRPr="00995A27" w:rsidRDefault="0052218B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37C81CFB" w14:textId="32E7D89D" w:rsidR="0052218B" w:rsidRPr="00995A27" w:rsidRDefault="0052218B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036DCA4E" w14:textId="77777777" w:rsidR="0052218B" w:rsidRPr="00995A27" w:rsidRDefault="0052218B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7F39EDA6" w14:textId="6A720D61" w:rsidR="00E745E6" w:rsidRDefault="00E745E6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318068F0" w14:textId="5F6C9242" w:rsidR="00D86E28" w:rsidRDefault="00D86E28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36C3C511" w14:textId="3F83A5A4" w:rsidR="006B6DD2" w:rsidRPr="00995A27" w:rsidRDefault="006B6DD2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  <w:r w:rsidRPr="006B6DD2">
        <w:rPr>
          <w:rFonts w:asciiTheme="majorHAnsi" w:eastAsiaTheme="majorHAnsi" w:hAnsiTheme="majorHAnsi" w:cs="Times New Roman"/>
          <w:b/>
          <w:bCs/>
          <w:noProof/>
          <w:color w:val="000000" w:themeColor="text1"/>
          <w:sz w:val="24"/>
        </w:rPr>
        <w:drawing>
          <wp:inline distT="0" distB="0" distL="0" distR="0" wp14:anchorId="3876532E" wp14:editId="58E3A3E4">
            <wp:extent cx="6192520" cy="3161665"/>
            <wp:effectExtent l="0" t="0" r="5080" b="63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A7A3" w14:textId="4DC48DAC" w:rsidR="00E94E81" w:rsidRPr="00995A27" w:rsidRDefault="00E745E6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40" w:name="_Toc95425703"/>
      <w:r w:rsidRPr="00995A27">
        <w:rPr>
          <w:rStyle w:val="20"/>
          <w:rFonts w:asciiTheme="majorHAnsi" w:eastAsiaTheme="majorHAnsi" w:hAnsiTheme="majorHAnsi"/>
          <w:color w:val="000000" w:themeColor="text1"/>
        </w:rPr>
        <w:t>Figure S</w:t>
      </w:r>
      <w:r w:rsidR="007C7454" w:rsidRPr="00995A27">
        <w:rPr>
          <w:rStyle w:val="20"/>
          <w:rFonts w:asciiTheme="majorHAnsi" w:eastAsiaTheme="majorHAnsi" w:hAnsiTheme="majorHAnsi"/>
          <w:color w:val="000000" w:themeColor="text1"/>
        </w:rPr>
        <w:t>11</w:t>
      </w:r>
      <w:r w:rsidR="00472A76"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Identification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of M262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from GC-EI-HRMS data.</w:t>
      </w:r>
      <w:bookmarkEnd w:id="40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(a) EIC of </w:t>
      </w:r>
      <w:proofErr w:type="spellStart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isotopologue</w:t>
      </w:r>
      <w:proofErr w:type="spellEnd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pair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from Mix1:3; (b) Normalized height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features used for triple filters of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perscript"/>
        </w:rPr>
        <w:t>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H-SIAM(V1.0); (c) Fragments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extracted from GC-EI-HRMS.</w:t>
      </w:r>
    </w:p>
    <w:p w14:paraId="63E1FD97" w14:textId="17F40AD7" w:rsidR="00E94E81" w:rsidRDefault="00E94E81" w:rsidP="00795795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55FCB635" w14:textId="10246B5B" w:rsidR="00D86E28" w:rsidRPr="00995A27" w:rsidRDefault="00D86E28" w:rsidP="00795795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D86E28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lastRenderedPageBreak/>
        <w:drawing>
          <wp:inline distT="0" distB="0" distL="0" distR="0" wp14:anchorId="603740C6" wp14:editId="762A71A4">
            <wp:extent cx="5823679" cy="2956031"/>
            <wp:effectExtent l="0" t="0" r="5715" b="3175"/>
            <wp:docPr id="20" name="图片 20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&#10;&#10;低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6446" cy="296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64A7" w14:textId="0D696F14" w:rsidR="00E94E81" w:rsidRPr="00995A27" w:rsidRDefault="00E94E81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41" w:name="_Toc95425704"/>
      <w:r w:rsidRPr="00995A27">
        <w:rPr>
          <w:rStyle w:val="20"/>
          <w:rFonts w:asciiTheme="majorHAnsi" w:eastAsiaTheme="majorHAnsi" w:hAnsiTheme="majorHAnsi"/>
          <w:color w:val="000000" w:themeColor="text1"/>
        </w:rPr>
        <w:t>Figure S</w:t>
      </w:r>
      <w:r w:rsidR="007C7454" w:rsidRPr="00995A27">
        <w:rPr>
          <w:rStyle w:val="20"/>
          <w:rFonts w:asciiTheme="majorHAnsi" w:eastAsiaTheme="majorHAnsi" w:hAnsiTheme="majorHAnsi"/>
          <w:color w:val="000000" w:themeColor="text1"/>
        </w:rPr>
        <w:t>12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Identification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of M2</w:t>
      </w:r>
      <w:r w:rsidR="006F0E3E" w:rsidRPr="00995A27">
        <w:rPr>
          <w:rStyle w:val="20"/>
          <w:rFonts w:asciiTheme="majorHAnsi" w:eastAsiaTheme="majorHAnsi" w:hAnsiTheme="majorHAnsi"/>
          <w:color w:val="000000" w:themeColor="text1"/>
        </w:rPr>
        <w:t>18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from GC-EI-HRMS data.</w:t>
      </w:r>
      <w:bookmarkEnd w:id="41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(a) EIC of </w:t>
      </w:r>
      <w:proofErr w:type="spellStart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isotopologue</w:t>
      </w:r>
      <w:proofErr w:type="spellEnd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pair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from 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1:3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; (b) Normalized height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features used for triple filters of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perscript"/>
        </w:rPr>
        <w:t>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H-SIAM(V1.0); (c) Fragments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extracted from GC-EI-HRMS.</w:t>
      </w:r>
    </w:p>
    <w:p w14:paraId="6849CD98" w14:textId="08F70033" w:rsidR="0052218B" w:rsidRPr="00995A27" w:rsidRDefault="0052218B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06CF5C21" w14:textId="77777777" w:rsidR="0052218B" w:rsidRPr="00995A27" w:rsidRDefault="0052218B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2E525FAB" w14:textId="29DAAC7B" w:rsidR="00E94E81" w:rsidRDefault="00E94E81" w:rsidP="00795795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14C935FB" w14:textId="644BAE27" w:rsidR="00D86E28" w:rsidRPr="00995A27" w:rsidRDefault="00D86E28" w:rsidP="00795795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D86E28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drawing>
          <wp:inline distT="0" distB="0" distL="0" distR="0" wp14:anchorId="4664E768" wp14:editId="2E47CB61">
            <wp:extent cx="6192520" cy="3246755"/>
            <wp:effectExtent l="0" t="0" r="5080" b="4445"/>
            <wp:docPr id="21" name="图片 2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88DD" w14:textId="5C289CBF" w:rsidR="00E745E6" w:rsidRPr="00995A27" w:rsidRDefault="00E94E81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42" w:name="_Toc95425705"/>
      <w:r w:rsidRPr="00995A27">
        <w:rPr>
          <w:rStyle w:val="20"/>
          <w:rFonts w:asciiTheme="majorHAnsi" w:eastAsiaTheme="majorHAnsi" w:hAnsiTheme="majorHAnsi"/>
          <w:color w:val="000000" w:themeColor="text1"/>
        </w:rPr>
        <w:t>Figure S</w:t>
      </w:r>
      <w:r w:rsidR="007C7454" w:rsidRPr="00995A27">
        <w:rPr>
          <w:rStyle w:val="20"/>
          <w:rFonts w:asciiTheme="majorHAnsi" w:eastAsiaTheme="majorHAnsi" w:hAnsiTheme="majorHAnsi"/>
          <w:color w:val="000000" w:themeColor="text1"/>
        </w:rPr>
        <w:t>13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Identification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of M232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from GC-EI-HRMS data.</w:t>
      </w:r>
      <w:bookmarkEnd w:id="42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(a) EIC of </w:t>
      </w:r>
      <w:proofErr w:type="spellStart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isotopologue</w:t>
      </w:r>
      <w:proofErr w:type="spellEnd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pair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from 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1:3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; (b) </w:t>
      </w:r>
      <w:r w:rsidR="00860889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n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ormalized height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features used for triple filters of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perscript"/>
        </w:rPr>
        <w:t>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H-SIAM(V1.0); (c) </w:t>
      </w:r>
      <w:r w:rsidR="00860889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f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ragments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extracted from GC-EI-HRMS.</w:t>
      </w:r>
    </w:p>
    <w:p w14:paraId="1FC05DDB" w14:textId="0051451C" w:rsidR="0052218B" w:rsidRPr="00995A27" w:rsidRDefault="0052218B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48D4E2B7" w14:textId="77777777" w:rsidR="0052218B" w:rsidRPr="00995A27" w:rsidRDefault="0052218B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511310F6" w14:textId="77777777" w:rsidR="00EC05C7" w:rsidRPr="00995A27" w:rsidRDefault="00EC05C7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736CB613" w14:textId="6970D850" w:rsidR="00F16FB2" w:rsidRPr="00995A27" w:rsidRDefault="00F16FB2" w:rsidP="00860889">
      <w:pPr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995A27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drawing>
          <wp:inline distT="0" distB="0" distL="0" distR="0" wp14:anchorId="1D3F263E" wp14:editId="2C2182FA">
            <wp:extent cx="5274310" cy="1988185"/>
            <wp:effectExtent l="0" t="0" r="0" b="571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9F2" w14:textId="34C77928" w:rsidR="00000219" w:rsidRPr="00995A27" w:rsidRDefault="00F16FB2" w:rsidP="00860889">
      <w:pPr>
        <w:pStyle w:val="2"/>
        <w:rPr>
          <w:rFonts w:asciiTheme="majorHAnsi" w:eastAsiaTheme="majorHAnsi" w:hAnsiTheme="majorHAnsi"/>
          <w:color w:val="000000" w:themeColor="text1"/>
        </w:rPr>
      </w:pPr>
      <w:bookmarkStart w:id="43" w:name="_Toc95425706"/>
      <w:r w:rsidRPr="00995A27">
        <w:rPr>
          <w:rFonts w:asciiTheme="majorHAnsi" w:eastAsiaTheme="majorHAnsi" w:hAnsiTheme="majorHAnsi"/>
          <w:color w:val="000000" w:themeColor="text1"/>
        </w:rPr>
        <w:t>Figure S</w:t>
      </w:r>
      <w:r w:rsidR="00B75CB0" w:rsidRPr="00995A27">
        <w:rPr>
          <w:rFonts w:asciiTheme="majorHAnsi" w:eastAsiaTheme="majorHAnsi" w:hAnsiTheme="majorHAnsi"/>
          <w:color w:val="000000" w:themeColor="text1"/>
        </w:rPr>
        <w:t>1</w:t>
      </w:r>
      <w:r w:rsidR="007C7454" w:rsidRPr="00995A27">
        <w:rPr>
          <w:rFonts w:asciiTheme="majorHAnsi" w:eastAsiaTheme="majorHAnsi" w:hAnsiTheme="majorHAnsi"/>
          <w:color w:val="000000" w:themeColor="text1"/>
        </w:rPr>
        <w:t>4</w:t>
      </w:r>
      <w:r w:rsidRPr="00995A27">
        <w:rPr>
          <w:rFonts w:asciiTheme="majorHAnsi" w:eastAsiaTheme="majorHAnsi" w:hAnsiTheme="majorHAnsi"/>
          <w:color w:val="000000" w:themeColor="text1"/>
        </w:rPr>
        <w:t xml:space="preserve"> </w:t>
      </w:r>
      <w:r w:rsidR="00EC05C7" w:rsidRPr="00995A27">
        <w:rPr>
          <w:rFonts w:asciiTheme="majorHAnsi" w:eastAsiaTheme="majorHAnsi" w:hAnsiTheme="majorHAnsi"/>
          <w:color w:val="000000" w:themeColor="text1"/>
        </w:rPr>
        <w:t xml:space="preserve">EIC of </w:t>
      </w:r>
      <w:r w:rsidR="00EC05C7" w:rsidRPr="00995A27">
        <w:rPr>
          <w:rFonts w:asciiTheme="majorHAnsi" w:eastAsiaTheme="majorHAnsi" w:hAnsiTheme="majorHAnsi" w:hint="eastAsia"/>
          <w:color w:val="000000" w:themeColor="text1"/>
        </w:rPr>
        <w:t>p</w:t>
      </w:r>
      <w:r w:rsidR="00EC05C7" w:rsidRPr="00995A27">
        <w:rPr>
          <w:rFonts w:asciiTheme="majorHAnsi" w:eastAsiaTheme="majorHAnsi" w:hAnsiTheme="majorHAnsi"/>
          <w:color w:val="000000" w:themeColor="text1"/>
        </w:rPr>
        <w:t xml:space="preserve">hthalic acid and its possible </w:t>
      </w:r>
      <w:proofErr w:type="spellStart"/>
      <w:r w:rsidR="00EC05C7" w:rsidRPr="00995A27">
        <w:rPr>
          <w:rFonts w:asciiTheme="majorHAnsi" w:eastAsiaTheme="majorHAnsi" w:hAnsiTheme="majorHAnsi"/>
          <w:color w:val="000000" w:themeColor="text1"/>
        </w:rPr>
        <w:t>isotopologue</w:t>
      </w:r>
      <w:proofErr w:type="spellEnd"/>
      <w:r w:rsidR="00582973" w:rsidRPr="00995A27">
        <w:rPr>
          <w:rFonts w:asciiTheme="majorHAnsi" w:eastAsiaTheme="majorHAnsi" w:hAnsiTheme="majorHAnsi"/>
          <w:color w:val="000000" w:themeColor="text1"/>
        </w:rPr>
        <w:t xml:space="preserve"> </w:t>
      </w:r>
      <w:r w:rsidR="00582973" w:rsidRPr="00995A27">
        <w:rPr>
          <w:rStyle w:val="20"/>
          <w:rFonts w:asciiTheme="majorHAnsi" w:eastAsiaTheme="majorHAnsi" w:hAnsiTheme="majorHAnsi"/>
          <w:color w:val="000000" w:themeColor="text1"/>
        </w:rPr>
        <w:t>(</w:t>
      </w:r>
      <w:r w:rsidR="00582973" w:rsidRPr="00995A27">
        <w:rPr>
          <w:rStyle w:val="20"/>
          <w:rFonts w:asciiTheme="majorHAnsi" w:eastAsiaTheme="majorHAnsi" w:hAnsiTheme="majorHAnsi"/>
          <w:b/>
          <w:bCs/>
          <w:color w:val="000000" w:themeColor="text1"/>
        </w:rPr>
        <w:t>UPLC-ESI-HRMS)</w:t>
      </w:r>
      <w:r w:rsidRPr="00995A27">
        <w:rPr>
          <w:rFonts w:asciiTheme="majorHAnsi" w:eastAsiaTheme="majorHAnsi" w:hAnsiTheme="majorHAnsi" w:hint="eastAsia"/>
          <w:color w:val="000000" w:themeColor="text1"/>
        </w:rPr>
        <w:t>.</w:t>
      </w:r>
      <w:bookmarkEnd w:id="43"/>
    </w:p>
    <w:p w14:paraId="1FD7D94F" w14:textId="77777777" w:rsidR="00000219" w:rsidRPr="00E56E70" w:rsidRDefault="00000219" w:rsidP="00F16FB2">
      <w:pPr>
        <w:adjustRightInd w:val="0"/>
        <w:snapToGrid w:val="0"/>
        <w:spacing w:line="300" w:lineRule="auto"/>
        <w:rPr>
          <w:rFonts w:ascii="Times New Roman" w:hAnsi="Times New Roman" w:cs="Times New Roman"/>
          <w:color w:val="000000" w:themeColor="text1"/>
          <w:sz w:val="24"/>
        </w:rPr>
        <w:sectPr w:rsidR="00000219" w:rsidRPr="00E56E70" w:rsidSect="00C87D9F">
          <w:footerReference w:type="default" r:id="rId25"/>
          <w:pgSz w:w="11906" w:h="16838"/>
          <w:pgMar w:top="1134" w:right="1077" w:bottom="1134" w:left="1077" w:header="851" w:footer="992" w:gutter="0"/>
          <w:lnNumType w:countBy="1" w:restart="continuous"/>
          <w:pgNumType w:start="3"/>
          <w:cols w:space="425"/>
          <w:docGrid w:type="lines" w:linePitch="312"/>
        </w:sectPr>
      </w:pPr>
    </w:p>
    <w:p w14:paraId="71551D1E" w14:textId="03AC1D86" w:rsidR="007E2AD9" w:rsidRPr="00DC06FF" w:rsidRDefault="007E2AD9" w:rsidP="004C6BD3">
      <w:pPr>
        <w:pStyle w:val="2"/>
        <w:spacing w:beforeLines="0" w:before="0" w:afterLines="0" w:after="0" w:line="240" w:lineRule="auto"/>
        <w:rPr>
          <w:rFonts w:asciiTheme="majorHAnsi" w:eastAsiaTheme="majorHAnsi" w:hAnsiTheme="majorHAnsi"/>
        </w:rPr>
      </w:pPr>
      <w:bookmarkStart w:id="44" w:name="_Toc95425707"/>
      <w:bookmarkStart w:id="45" w:name="OLE_LINK10"/>
      <w:bookmarkStart w:id="46" w:name="OLE_LINK11"/>
      <w:r w:rsidRPr="00DC06FF">
        <w:rPr>
          <w:rFonts w:asciiTheme="majorHAnsi" w:eastAsiaTheme="majorHAnsi" w:hAnsiTheme="majorHAnsi"/>
        </w:rPr>
        <w:lastRenderedPageBreak/>
        <w:t xml:space="preserve">Table </w:t>
      </w:r>
      <w:r w:rsidR="00714949" w:rsidRPr="00DC06FF">
        <w:rPr>
          <w:rFonts w:asciiTheme="majorHAnsi" w:eastAsiaTheme="majorHAnsi" w:hAnsiTheme="majorHAnsi" w:hint="eastAsia"/>
        </w:rPr>
        <w:t>S</w:t>
      </w:r>
      <w:r w:rsidRPr="00DC06FF">
        <w:rPr>
          <w:rFonts w:asciiTheme="majorHAnsi" w:eastAsiaTheme="majorHAnsi" w:hAnsiTheme="majorHAnsi"/>
        </w:rPr>
        <w:t>1 Comparison of Algorithms for Stable Isotope-Assisted Metabolomics.</w:t>
      </w:r>
      <w:bookmarkEnd w:id="44"/>
    </w:p>
    <w:tbl>
      <w:tblPr>
        <w:tblW w:w="11562" w:type="dxa"/>
        <w:tblBorders>
          <w:top w:val="single" w:sz="6" w:space="0" w:color="auto"/>
          <w:bottom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1"/>
        <w:gridCol w:w="1317"/>
        <w:gridCol w:w="1457"/>
        <w:gridCol w:w="1082"/>
        <w:gridCol w:w="1112"/>
        <w:gridCol w:w="1557"/>
        <w:gridCol w:w="1048"/>
        <w:gridCol w:w="939"/>
        <w:gridCol w:w="1001"/>
      </w:tblGrid>
      <w:tr w:rsidR="00C84DC5" w14:paraId="4BDAD085" w14:textId="30582BF1" w:rsidTr="00C84DC5">
        <w:trPr>
          <w:trHeight w:val="118"/>
        </w:trPr>
        <w:tc>
          <w:tcPr>
            <w:tcW w:w="2111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4AF8F7" w14:textId="77777777" w:rsidR="00C84DC5" w:rsidRPr="00513E59" w:rsidRDefault="00C84DC5" w:rsidP="008524CC">
            <w:pPr>
              <w:widowControl/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A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lgorithm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317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DF950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D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ata 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P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rocessing</w:t>
            </w:r>
          </w:p>
        </w:tc>
        <w:tc>
          <w:tcPr>
            <w:tcW w:w="1457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926D3E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Quantitative</w:t>
            </w:r>
          </w:p>
          <w:p w14:paraId="3C75D50A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F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ilters</w:t>
            </w:r>
          </w:p>
        </w:tc>
        <w:tc>
          <w:tcPr>
            <w:tcW w:w="1082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7AC1AB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Isotope</w:t>
            </w:r>
          </w:p>
          <w:p w14:paraId="73647936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Labels</w:t>
            </w:r>
          </w:p>
        </w:tc>
        <w:tc>
          <w:tcPr>
            <w:tcW w:w="1112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8B0061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MS </w:t>
            </w:r>
            <w:r w:rsidRPr="00513E5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Platform</w:t>
            </w:r>
          </w:p>
        </w:tc>
        <w:tc>
          <w:tcPr>
            <w:tcW w:w="1557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9A7B82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  <w:r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 xml:space="preserve"> or </w:t>
            </w:r>
          </w:p>
          <w:p w14:paraId="0480DDDB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 -based</w:t>
            </w:r>
            <w:r w:rsidRPr="00513E5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  <w:vertAlign w:val="superscript"/>
              </w:rPr>
              <w:t>*</w:t>
            </w:r>
          </w:p>
        </w:tc>
        <w:tc>
          <w:tcPr>
            <w:tcW w:w="1048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CBD3CD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GUI 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I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nterface</w:t>
            </w:r>
          </w:p>
        </w:tc>
        <w:tc>
          <w:tcPr>
            <w:tcW w:w="939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956FC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Year</w:t>
            </w:r>
          </w:p>
        </w:tc>
        <w:tc>
          <w:tcPr>
            <w:tcW w:w="939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419A9BEF" w14:textId="0B42C324" w:rsidR="00C84DC5" w:rsidRPr="00513E59" w:rsidRDefault="00C84DC5" w:rsidP="00C84DC5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R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eferences</w:t>
            </w:r>
          </w:p>
        </w:tc>
      </w:tr>
      <w:tr w:rsidR="00C84DC5" w14:paraId="5D406B14" w14:textId="635D026E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7E696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NTFD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9DEA76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Embedded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386F21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0C4305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73DE3A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GC</w:t>
            </w:r>
            <w:r w:rsidRPr="009F0595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-</w:t>
            </w: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210E85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36C7AE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971D00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2013</w:t>
            </w:r>
          </w:p>
        </w:tc>
        <w:tc>
          <w:tcPr>
            <w:tcW w:w="939" w:type="dxa"/>
          </w:tcPr>
          <w:p w14:paraId="0233114D" w14:textId="2656CF94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&lt;EndNote&gt;&lt;Cite&gt;&lt;Author&gt;Hiller&lt;/Author&gt;&lt;Year&gt;2013&lt;/Year&gt;&lt;RecNum&gt;1787&lt;/RecNum&gt;&lt;DisplayText&gt;&lt;style face="superscript"&gt;2&lt;/style&gt;&lt;/DisplayText&gt;&lt;record&gt;&lt;rec-number&gt;1787&lt;/rec-number&gt;&lt;foreign-keys&gt;&lt;key app="EN" db-id="zd0xf09eo0vdxzee9ad5e2wfarpaetp5xd5a" timestamp="1634401627"&gt;1787&lt;/key&gt;&lt;/foreign-keys&gt;&lt;ref-type name="Journal Article"&gt;17&lt;/ref-type&gt;&lt;contributors&gt;&lt;authors&gt;&lt;author&gt;Hiller, K.&lt;/author&gt;&lt;author&gt;Wegner, A.&lt;/author&gt;&lt;author&gt;Weindl, D.&lt;/author&gt;&lt;author&gt;Cordes, T.&lt;/author&gt;&lt;author&gt;Metallo, C. M.&lt;/author&gt;&lt;author&gt;Kelleher, J. K.&lt;/author&gt;&lt;author&gt;Stephanopoulos, G.&lt;/author&gt;&lt;/authors&gt;&lt;/contributors&gt;&lt;titles&gt;&lt;title&gt;NTFD-a stand-alone application for the non-targeted detection of stable isotope-labeled compounds in GC/MS data&lt;/title&gt;&lt;secondary-title&gt;Bioinformatics&lt;/secondary-title&gt;&lt;/titles&gt;&lt;periodical&gt;&lt;full-title&gt;Bioinformatics&lt;/full-title&gt;&lt;abbr-1&gt;Bioinformatics&lt;/abbr-1&gt;&lt;abbr-2&gt;Bioinformatics&lt;/abbr-2&gt;&lt;abbr-3&gt;Bioinformatics (4.328)  5years(6.481)&lt;/abbr-3&gt;&lt;/periodical&gt;&lt;pages&gt;1226-1228&lt;/pages&gt;&lt;volume&gt;29&lt;/volume&gt;&lt;number&gt;9&lt;/number&gt;&lt;dates&gt;&lt;year&gt;2013&lt;/year&gt;&lt;pub-dates&gt;&lt;date&gt;May&lt;/date&gt;&lt;/pub-dates&gt;&lt;/dates&gt;&lt;isbn&gt;1367-4803&lt;/isbn&gt;&lt;accession-num&gt;WOS:000318573900022&lt;/accession-num&gt;&lt;label&gt;NTFD&lt;/label&gt;&lt;urls&gt;&lt;related-urls&gt;&lt;url&gt;&amp;lt;Go to ISI&amp;gt;://WOS:000318573900022&lt;/url&gt;&lt;/related-urls&gt;&lt;/urls&gt;&lt;electronic-resource-num&gt;10.1093/bioinformatics/btt119&lt;/electronic-resource-num&gt;&lt;/record&gt;&lt;/Cite&gt;&lt;/EndNote&gt;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2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:rsidRPr="00513E59" w14:paraId="231A4386" w14:textId="7C2B7A8E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58D58E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MzMatch</w:t>
            </w:r>
            <w:proofErr w:type="spellEnd"/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-ISO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0562A7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A6981A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260BD0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A019D4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LC-MS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0BD02E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 w:rsidRPr="009F0595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3E3958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2ACD7F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2013</w:t>
            </w:r>
          </w:p>
        </w:tc>
        <w:tc>
          <w:tcPr>
            <w:tcW w:w="939" w:type="dxa"/>
          </w:tcPr>
          <w:p w14:paraId="2B0993A6" w14:textId="4D847EE3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&lt;EndNote&gt;&lt;Cite&gt;&lt;Author&gt;Chokkathukalam&lt;/Author&gt;&lt;Year&gt;2013&lt;/Year&gt;&lt;RecNum&gt;1781&lt;/RecNum&gt;&lt;DisplayText&gt;&lt;style face="superscript"&gt;3&lt;/style&gt;&lt;/DisplayText&gt;&lt;record&gt;&lt;rec-number&gt;1781&lt;/rec-number&gt;&lt;foreign-keys&gt;&lt;key app="EN" db-id="zd0xf09eo0vdxzee9ad5e2wfarpaetp5xd5a" timestamp="1632931324"&gt;1781&lt;/key&gt;&lt;/foreign-keys&gt;&lt;ref-type name="Journal Article"&gt;17&lt;/ref-type&gt;&lt;contributors&gt;&lt;authors&gt;&lt;author&gt;Chokkathukalam, A.&lt;/author&gt;&lt;author&gt;Jankevics, A.&lt;/author&gt;&lt;author&gt;Creek, D. J.&lt;/author&gt;&lt;author&gt;Achcar, F.&lt;/author&gt;&lt;author&gt;Barrett, M. P.&lt;/author&gt;&lt;author&gt;Breitling, R.&lt;/author&gt;&lt;/authors&gt;&lt;/contributors&gt;&lt;titles&gt;&lt;title&gt;mzMatch-ISO: an R tool for the annotation and relative quantification of isotope-labelled mass spectrometry data&lt;/title&gt;&lt;secondary-title&gt;Bioinformatics&lt;/secondary-title&gt;&lt;/titles&gt;&lt;periodical&gt;&lt;full-title&gt;Bioinformatics&lt;/full-title&gt;&lt;abbr-1&gt;Bioinformatics&lt;/abbr-1&gt;&lt;abbr-2&gt;Bioinformatics&lt;/abbr-2&gt;&lt;abbr-3&gt;Bioinformatics (4.328)  5years(6.481)&lt;/abbr-3&gt;&lt;/periodical&gt;&lt;pages&gt;281-283&lt;/pages&gt;&lt;volume&gt;29&lt;/volume&gt;&lt;number&gt;2&lt;/number&gt;&lt;dates&gt;&lt;year&gt;2013&lt;/year&gt;&lt;pub-dates&gt;&lt;date&gt;Jan&lt;/date&gt;&lt;/pub-dates&gt;&lt;/dates&gt;&lt;isbn&gt;1367-4803&lt;/isbn&gt;&lt;accession-num&gt;WOS:000313722800024&lt;/accession-num&gt;&lt;urls&gt;&lt;related-urls&gt;&lt;url&gt;&amp;lt;Go to ISI&amp;gt;://WOS:000313722800024&lt;/url&gt;&lt;/related-urls&gt;&lt;/urls&gt;&lt;electronic-resource-num&gt;10.1093/bioinformatics/bts674&lt;/electronic-resource-num&gt;&lt;/record&gt;&lt;/Cite&gt;&lt;/EndNote&gt;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3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71F47A3B" w14:textId="29720DAA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9D42F9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ALLocator</w:t>
            </w:r>
            <w:proofErr w:type="spellEnd"/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1F1563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84430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0BD84F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  <w:vertAlign w:val="superscript"/>
              </w:rPr>
              <w:t>13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C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75F8BD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LC-MS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D41A52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025CFD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B60BED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2014</w:t>
            </w:r>
          </w:p>
        </w:tc>
        <w:tc>
          <w:tcPr>
            <w:tcW w:w="939" w:type="dxa"/>
          </w:tcPr>
          <w:p w14:paraId="1782FBBE" w14:textId="4C220ED0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&lt;EndNote&gt;&lt;Cite&gt;&lt;Author&gt;Kessler&lt;/Author&gt;&lt;Year&gt;2014&lt;/Year&gt;&lt;RecNum&gt;1789&lt;/RecNum&gt;&lt;DisplayText&gt;&lt;style face="superscript"&gt;4&lt;/style&gt;&lt;/DisplayText&gt;&lt;record&gt;&lt;rec-number&gt;1789&lt;/rec-number&gt;&lt;foreign-keys&gt;&lt;key app="EN" db-id="zd0xf09eo0vdxzee9ad5e2wfarpaetp5xd5a" timestamp="1634448932"&gt;1789&lt;/key&gt;&lt;/foreign-keys&gt;&lt;ref-type name="Journal Article"&gt;17&lt;/ref-type&gt;&lt;contributors&gt;&lt;authors&gt;&lt;author&gt;Kessler, N.&lt;/author&gt;&lt;author&gt;Walter, F.&lt;/author&gt;&lt;author&gt;Persicke, M.&lt;/author&gt;&lt;author&gt;Albaum, S. P.&lt;/author&gt;&lt;author&gt;Kalinowski, J.&lt;/author&gt;&lt;author&gt;Goesmann, A.&lt;/author&gt;&lt;author&gt;Niehaus, K.&lt;/author&gt;&lt;author&gt;Nattkemper, T. W.&lt;/author&gt;&lt;/authors&gt;&lt;/contributors&gt;&lt;titles&gt;&lt;title&gt;ALLocator: An Interactive Web Platform for the Analysis of Metabolomic LC-ESI-MS Datasets, Enabling Semi-Automated, User-Revised Compound Annotation and Mass Isotopomer Ratio Analysis&lt;/title&gt;&lt;secondary-title&gt;Plos One&lt;/secondary-title&gt;&lt;/titles&gt;&lt;periodical&gt;&lt;full-title&gt;Plos One&lt;/full-title&gt;&lt;/periodical&gt;&lt;volume&gt;9&lt;/volume&gt;&lt;number&gt;11&lt;/number&gt;&lt;dates&gt;&lt;year&gt;2014&lt;/year&gt;&lt;pub-dates&gt;&lt;date&gt;Nov&lt;/date&gt;&lt;/pub-dates&gt;&lt;/dates&gt;&lt;isbn&gt;1932-6203&lt;/isbn&gt;&lt;accession-num&gt;WOS:000349145400100&lt;/accession-num&gt;&lt;label&gt;ALLocator&lt;/label&gt;&lt;urls&gt;&lt;related-urls&gt;&lt;url&gt;&amp;lt;Go to ISI&amp;gt;://WOS:000349145400100&lt;/url&gt;&lt;/related-urls&gt;&lt;/urls&gt;&lt;custom7&gt;e113909&lt;/custom7&gt;&lt;electronic-resource-num&gt;10.1371/journal.pone.0113909&lt;/electronic-resource-num&gt;&lt;/record&gt;&lt;/Cite&gt;&lt;/EndNote&gt;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4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1BB330C0" w14:textId="1700585B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02224B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X13CMS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EA70A3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EFEB70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2819CE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72BFD1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356F71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013CEE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8B7277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2014</w:t>
            </w:r>
          </w:p>
        </w:tc>
        <w:tc>
          <w:tcPr>
            <w:tcW w:w="939" w:type="dxa"/>
          </w:tcPr>
          <w:p w14:paraId="034A549C" w14:textId="05FF8137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>
                <w:fldData xml:space="preserve">PEVuZE5vdGU+PENpdGU+PEF1dGhvcj5IdWFuZzwvQXV0aG9yPjxZZWFyPjIwMTQ8L1llYXI+PFJl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</w:fldData>
              </w:fldChar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</w:instrText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>
                <w:fldData xml:space="preserve">PEVuZE5vdGU+PENpdGU+PEF1dGhvcj5IdWFuZzwvQXV0aG9yPjxZZWFyPjIwMTQ8L1llYXI+PFJl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</w:fldData>
              </w:fldChar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EN.CITE.DATA </w:instrText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5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357D2124" w14:textId="559C84F7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61F058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/>
                <w:color w:val="000000" w:themeColor="text1"/>
                <w:sz w:val="20"/>
                <w:szCs w:val="20"/>
              </w:rPr>
              <w:t xml:space="preserve">Credentialing 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0"/>
                <w:szCs w:val="20"/>
              </w:rPr>
              <w:t>features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4E3B7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4BC906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6BDCFF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  <w:vertAlign w:val="superscript"/>
              </w:rPr>
              <w:t>13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C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09F91C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A64BD0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6B73D95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C277DC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2014</w:t>
            </w:r>
          </w:p>
        </w:tc>
        <w:tc>
          <w:tcPr>
            <w:tcW w:w="939" w:type="dxa"/>
          </w:tcPr>
          <w:p w14:paraId="70A5DC95" w14:textId="3D636A4D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&lt;EndNote&gt;&lt;Cite&gt;&lt;Author&gt;Mahieu&lt;/Author&gt;&lt;Year&gt;2014&lt;/Year&gt;&lt;RecNum&gt;535&lt;/RecNum&gt;&lt;DisplayText&gt;&lt;style face="superscript"&gt;6&lt;/style&gt;&lt;/DisplayText&gt;&lt;record&gt;&lt;rec-number&gt;535&lt;/rec-number&gt;&lt;foreign-keys&gt;&lt;key app="EN" db-id="zd0xf09eo0vdxzee9ad5e2wfarpaetp5xd5a" timestamp="1615479109"&gt;535&lt;/key&gt;&lt;/foreign-keys&gt;&lt;ref-type name="Journal Article"&gt;17&lt;/ref-type&gt;&lt;contributors&gt;&lt;authors&gt;&lt;author&gt;Mahieu, Nathaniel Guy&lt;/author&gt;&lt;author&gt;Huang, Xiaojing&lt;/author&gt;&lt;author&gt;Chen, Ying, Jr.&lt;/author&gt;&lt;author&gt;Patti, Gary J.&lt;/author&gt;&lt;/authors&gt;&lt;/contributors&gt;&lt;titles&gt;&lt;title&gt;Credentialing Features: A Platform to Benchmark and Optimize Untargeted Metabolomic Methods&lt;/title&gt;&lt;secondary-title&gt;Analytical Chemistry&lt;/secondary-title&gt;&lt;/titles&gt;&lt;periodical&gt;&lt;full-title&gt;Analytical Chemistry&lt;/full-title&gt;&lt;abbr-1&gt;Anal Chem&lt;/abbr-1&gt;&lt;abbr-2&gt;Anal. Chem.&lt;/abbr-2&gt;&lt;abbr-3&gt;Anal Chem (5.712)  5years(5.918)&lt;/abbr-3&gt;&lt;/periodical&gt;&lt;pages&gt;9583-9589&lt;/pages&gt;&lt;volume&gt;86&lt;/volume&gt;&lt;number&gt;19&lt;/number&gt;&lt;dates&gt;&lt;year&gt;2014&lt;/year&gt;&lt;pub-dates&gt;&lt;date&gt;Oct 7&lt;/date&gt;&lt;/pub-dates&gt;&lt;/dates&gt;&lt;isbn&gt;0003-2700&lt;/isbn&gt;&lt;accession-num&gt;WOS:000343017100037&lt;/accession-num&gt;&lt;urls&gt;&lt;related-urls&gt;&lt;url&gt;&amp;lt;Go to ISI&amp;gt;://WOS:000343017100037&lt;/url&gt;&lt;/related-urls&gt;&lt;/urls&gt;&lt;electronic-resource-num&gt;10.1021/ac503092d&lt;/electronic-resource-num&gt;&lt;/record&gt;&lt;/Cite&gt;&lt;/EndNote&gt;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6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4A94CF34" w14:textId="260C43B4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6D436A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HiTIME</w:t>
            </w:r>
            <w:proofErr w:type="spellEnd"/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BFEB1D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Embedded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AB747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9F5377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51E774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LC-MS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3292449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61C183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4992E2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2015</w:t>
            </w:r>
          </w:p>
        </w:tc>
        <w:tc>
          <w:tcPr>
            <w:tcW w:w="939" w:type="dxa"/>
          </w:tcPr>
          <w:p w14:paraId="3F8E28BB" w14:textId="3DF4CEC9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&lt;EndNote&gt;&lt;Cite&gt;&lt;Author&gt;Leeming&lt;/Author&gt;&lt;Year&gt;2015&lt;/Year&gt;&lt;RecNum&gt;1788&lt;/RecNum&gt;&lt;DisplayText&gt;&lt;style face="superscript"&gt;7&lt;/style&gt;&lt;/DisplayText&gt;&lt;record&gt;&lt;rec-number&gt;1788&lt;/rec-number&gt;&lt;foreign-keys&gt;&lt;key app="EN" db-id="zd0xf09eo0vdxzee9ad5e2wfarpaetp5xd5a" timestamp="1634404536"&gt;1788&lt;/key&gt;&lt;/foreign-keys&gt;&lt;ref-type name="Journal Article"&gt;17&lt;/ref-type&gt;&lt;contributors&gt;&lt;authors&gt;&lt;author&gt;Leeming, Michael G.&lt;/author&gt;&lt;author&gt;Isaac, Andrew P.&lt;/author&gt;&lt;author&gt;Pope, Bernard J.&lt;/author&gt;&lt;author&gt;Cranswick, Noel&lt;/author&gt;&lt;author&gt;Wright, Christine E.&lt;/author&gt;&lt;author&gt;Ziogas, James&lt;/author&gt;&lt;author&gt;O’Hair, Richard A. J.&lt;/author&gt;&lt;author&gt;Donald, William A.&lt;/author&gt;&lt;/authors&gt;&lt;/contributors&gt;&lt;titles&gt;&lt;title&gt;High-Resolution Twin-Ion Metabolite Extraction (HiTIME) Mass Spectrometry: Nontargeted Detection of Unknown Drug Metabolites by Isotope Labeling, Liquid Chromatography Mass Spectrometry, and Automated High-Performance Computing&lt;/title&gt;&lt;secondary-title&gt;Analytical Chemistry&lt;/secondary-title&gt;&lt;/titles&gt;&lt;periodical&gt;&lt;full-title&gt;Analytical Chemistry&lt;/full-title&gt;&lt;abbr-1&gt;Anal Chem&lt;/abbr-1&gt;&lt;abbr-2&gt;Anal. Chem.&lt;/abbr-2&gt;&lt;abbr-3&gt;Anal Chem (5.712)  5years(5.918)&lt;/abbr-3&gt;&lt;/periodical&gt;&lt;pages&gt;4104-4109&lt;/pages&gt;&lt;volume&gt;87&lt;/volume&gt;&lt;number&gt;8&lt;/number&gt;&lt;dates&gt;&lt;year&gt;2015&lt;/year&gt;&lt;pub-dates&gt;&lt;date&gt;2015/04/21&lt;/date&gt;&lt;/pub-dates&gt;&lt;/dates&gt;&lt;publisher&gt;American Chemical Society&lt;/publisher&gt;&lt;isbn&gt;0003-2700&lt;/isbn&gt;&lt;label&gt;HiTIME&lt;/label&gt;&lt;urls&gt;&lt;related-urls&gt;&lt;url&gt;https://doi.org/10.1021/ac504767d&lt;/url&gt;&lt;/related-urls&gt;&lt;/urls&gt;&lt;electronic-resource-num&gt;10.1021/ac504767d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7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29FB7F80" w14:textId="4BBD6DB1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DDD555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geoRge</w:t>
            </w:r>
            <w:proofErr w:type="spellEnd"/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4DF6BE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FFC132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A383C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02BF8F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7BA41F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540490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D3FF735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2015</w:t>
            </w:r>
          </w:p>
        </w:tc>
        <w:tc>
          <w:tcPr>
            <w:tcW w:w="939" w:type="dxa"/>
          </w:tcPr>
          <w:p w14:paraId="3D25FE63" w14:textId="3454DB9D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&lt;EndNote&gt;&lt;Cite&gt;&lt;Author&gt;Capellades&lt;/Author&gt;&lt;Year&gt;2016&lt;/Year&gt;&lt;RecNum&gt;1786&lt;/RecNum&gt;&lt;DisplayText&gt;&lt;style face="superscript"&gt;8&lt;/style&gt;&lt;/DisplayText&gt;&lt;record&gt;&lt;rec-number&gt;1786&lt;/rec-number&gt;&lt;foreign-keys&gt;&lt;key app="EN" db-id="zd0xf09eo0vdxzee9ad5e2wfarpaetp5xd5a" timestamp="1634399526"&gt;1786&lt;/key&gt;&lt;/foreign-keys&gt;&lt;ref-type name="Journal Article"&gt;17&lt;/ref-type&gt;&lt;contributors&gt;&lt;authors&gt;&lt;author&gt;Capellades, J.&lt;/author&gt;&lt;author&gt;Navarro, M.&lt;/author&gt;&lt;author&gt;Samino, S.&lt;/author&gt;&lt;author&gt;Garcia-Ramirez, M.&lt;/author&gt;&lt;author&gt;Hernandez, C.&lt;/author&gt;&lt;author&gt;Simo, R.&lt;/author&gt;&lt;author&gt;Vinaixa, M.&lt;/author&gt;&lt;author&gt;Yanes, O.&lt;/author&gt;&lt;/authors&gt;&lt;/contributors&gt;&lt;titles&gt;&lt;title&gt;geoRge: A Computational Tool To Detect the Presence of Stable Isotope Labeling in LC/MS-Based Untargeted Metabolomics&lt;/title&gt;&lt;secondary-title&gt;Analytical Chemistry&lt;/secondary-title&gt;&lt;/titles&gt;&lt;periodical&gt;&lt;full-title&gt;Analytical Chemistry&lt;/full-title&gt;&lt;abbr-1&gt;Anal Chem&lt;/abbr-1&gt;&lt;abbr-2&gt;Anal. Chem.&lt;/abbr-2&gt;&lt;abbr-3&gt;Anal Chem (5.712)  5years(5.918)&lt;/abbr-3&gt;&lt;/periodical&gt;&lt;pages&gt;621-628&lt;/pages&gt;&lt;volume&gt;88&lt;/volume&gt;&lt;number&gt;1&lt;/number&gt;&lt;dates&gt;&lt;year&gt;2016&lt;/year&gt;&lt;pub-dates&gt;&lt;date&gt;Jan&lt;/date&gt;&lt;/pub-dates&gt;&lt;/dates&gt;&lt;isbn&gt;0003-2700&lt;/isbn&gt;&lt;accession-num&gt;WOS:000367866100036&lt;/accession-num&gt;&lt;urls&gt;&lt;related-urls&gt;&lt;url&gt;&amp;lt;Go to ISI&amp;gt;://WOS:000367866100036&lt;/url&gt;&lt;/related-urls&gt;&lt;/urls&gt;&lt;electronic-resource-num&gt;10.1021/acs.analchem.5b03628&lt;/electronic-resource-num&gt;&lt;/record&gt;&lt;/Cite&gt;&lt;/EndNote&gt;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8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5F06C48F" w14:textId="759CE2B2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5723C6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317A0C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MetExtract</w:t>
            </w:r>
            <w:proofErr w:type="spellEnd"/>
            <w:r w:rsidRPr="00317A0C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 xml:space="preserve"> II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042758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Embedded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66083A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5667D1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AD9B975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LC-MS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AC9300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902425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C75B4F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2017</w:t>
            </w:r>
          </w:p>
        </w:tc>
        <w:tc>
          <w:tcPr>
            <w:tcW w:w="939" w:type="dxa"/>
          </w:tcPr>
          <w:p w14:paraId="1EB1B27D" w14:textId="166FC63E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&lt;EndNote&gt;&lt;Cite&gt;&lt;Author&gt;Bueschl&lt;/Author&gt;&lt;Year&gt;2017&lt;/Year&gt;&lt;RecNum&gt;1580&lt;/RecNum&gt;&lt;DisplayText&gt;&lt;style face="superscript"&gt;9&lt;/style&gt;&lt;/DisplayText&gt;&lt;record&gt;&lt;rec-number&gt;1580&lt;/rec-number&gt;&lt;foreign-keys&gt;&lt;key app="EN" db-id="zd0xf09eo0vdxzee9ad5e2wfarpaetp5xd5a" timestamp="1623393947"&gt;1580&lt;/key&gt;&lt;/foreign-keys&gt;&lt;ref-type name="Journal Article"&gt;17&lt;/ref-type&gt;&lt;contributors&gt;&lt;authors&gt;&lt;author&gt;Bueschl, Christoph&lt;/author&gt;&lt;author&gt;Kluger, Bernhard&lt;/author&gt;&lt;author&gt;Neumann, Nora K. N.&lt;/author&gt;&lt;author&gt;Doppler, Maria&lt;/author&gt;&lt;author&gt;Maschietto, Valentina&lt;/author&gt;&lt;author&gt;Thallinger, Gerhard G.&lt;/author&gt;&lt;author&gt;Meng-Reiterer, Jacqueline&lt;/author&gt;&lt;author&gt;Krska, Rudolf&lt;/author&gt;&lt;author&gt;Schuhmacher, Rainer&lt;/author&gt;&lt;/authors&gt;&lt;/contributors&gt;&lt;titles&gt;&lt;title&gt;MetExtract II: A Software Suite for Stable Isotope-Assisted Untargeted Metabolomics&lt;/title&gt;&lt;secondary-title&gt;Analytical Chemistry&lt;/secondary-title&gt;&lt;/titles&gt;&lt;periodical&gt;&lt;full-title&gt;Analytical Chemistry&lt;/full-title&gt;&lt;abbr-1&gt;Anal Chem&lt;/abbr-1&gt;&lt;abbr-2&gt;Anal. Chem.&lt;/abbr-2&gt;&lt;abbr-3&gt;Anal Chem (5.712)  5years(5.918)&lt;/abbr-3&gt;&lt;/periodical&gt;&lt;pages&gt;9518-9526&lt;/pages&gt;&lt;volume&gt;89&lt;/volume&gt;&lt;number&gt;17&lt;/number&gt;&lt;dates&gt;&lt;year&gt;2017&lt;/year&gt;&lt;pub-dates&gt;&lt;date&gt;2017/09/05&lt;/date&gt;&lt;/pub-dates&gt;&lt;/dates&gt;&lt;publisher&gt;American Chemical Society&lt;/publisher&gt;&lt;isbn&gt;0003-2700&lt;/isbn&gt;&lt;label&gt;MetExtract II&lt;/label&gt;&lt;urls&gt;&lt;related-urls&gt;&lt;url&gt;https://doi.org/10.1021/acs.analchem.7b02518&lt;/url&gt;&lt;/related-urls&gt;&lt;/urls&gt;&lt;electronic-resource-num&gt;10.1021/acs.analchem.7b02518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9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1653EF58" w14:textId="22192793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AF85A5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4B20F4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H-SIAM(V1.0)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A6C515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  <w:r w:rsidRPr="00317A0C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  <w:vertAlign w:val="superscript"/>
              </w:rPr>
              <w:t>#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E3B508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1 </w:t>
            </w:r>
            <w:r w:rsidRPr="00317A0C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or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 3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A4DE28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EB6DBD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DDB0E6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D814BD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A05E72" w14:textId="5A0AF322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202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939" w:type="dxa"/>
          </w:tcPr>
          <w:p w14:paraId="3A0FF4CA" w14:textId="77777777" w:rsidR="00C84DC5" w:rsidRP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2D11B1BA" w14:textId="4522DAD4" w:rsidR="007E2AD9" w:rsidRPr="00DC06FF" w:rsidRDefault="007E2AD9" w:rsidP="007E2AD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color w:val="000000" w:themeColor="text1"/>
        </w:rPr>
      </w:pP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  <w:vertAlign w:val="superscript"/>
        </w:rPr>
        <w:t>*</w:t>
      </w: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 xml:space="preserve">, refers to compare the intensity of </w:t>
      </w:r>
      <w:proofErr w:type="spellStart"/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>isotopologue</w:t>
      </w:r>
      <w:proofErr w:type="spellEnd"/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 xml:space="preserve"> pairs based on scans of the mass spectrum or extracted features; </w:t>
      </w: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  <w:vertAlign w:val="superscript"/>
        </w:rPr>
        <w:t>#</w:t>
      </w: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>, refers to any data processing algorithms which could provide feature</w:t>
      </w:r>
      <w:r w:rsidR="00146239" w:rsidRPr="00DC06FF">
        <w:rPr>
          <w:rFonts w:asciiTheme="majorHAnsi" w:eastAsiaTheme="majorHAnsi" w:hAnsiTheme="majorHAnsi" w:cs="Times New Roman" w:hint="eastAsia"/>
          <w:color w:val="000000" w:themeColor="text1"/>
          <w:sz w:val="22"/>
          <w:szCs w:val="22"/>
        </w:rPr>
        <w:t>s</w:t>
      </w: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 xml:space="preserve"> list from raw data, for instance, XCMS, MZmine2, MS-DIAL, </w:t>
      </w:r>
      <w:proofErr w:type="spellStart"/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>MetaboAnalyst</w:t>
      </w:r>
      <w:proofErr w:type="spellEnd"/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>, and other commercial algorithms.</w:t>
      </w:r>
    </w:p>
    <w:p w14:paraId="2A5E6EBB" w14:textId="77777777" w:rsidR="00754F61" w:rsidRDefault="00754F61">
      <w:pPr>
        <w:widowControl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4"/>
        </w:rPr>
        <w:br w:type="page"/>
      </w:r>
    </w:p>
    <w:p w14:paraId="34D4C776" w14:textId="7CE0A635" w:rsidR="00754F61" w:rsidRPr="00995A27" w:rsidRDefault="00754F61" w:rsidP="004C6BD3">
      <w:pPr>
        <w:pStyle w:val="2"/>
        <w:spacing w:beforeLines="0" w:before="0" w:afterLines="0" w:after="0" w:line="240" w:lineRule="auto"/>
        <w:rPr>
          <w:rFonts w:asciiTheme="majorHAnsi" w:eastAsiaTheme="majorHAnsi" w:hAnsiTheme="majorHAnsi"/>
        </w:rPr>
      </w:pPr>
      <w:bookmarkStart w:id="47" w:name="_Toc95425708"/>
      <w:r w:rsidRPr="00995A27">
        <w:rPr>
          <w:rFonts w:asciiTheme="majorHAnsi" w:eastAsiaTheme="majorHAnsi" w:hAnsiTheme="majorHAnsi" w:hint="eastAsia"/>
        </w:rPr>
        <w:lastRenderedPageBreak/>
        <w:t>T</w:t>
      </w:r>
      <w:r w:rsidRPr="00995A27">
        <w:rPr>
          <w:rFonts w:asciiTheme="majorHAnsi" w:eastAsiaTheme="majorHAnsi" w:hAnsiTheme="majorHAnsi"/>
        </w:rPr>
        <w:t xml:space="preserve">able S2 Functional Parameters in </w:t>
      </w:r>
      <w:r w:rsidRPr="00995A27">
        <w:rPr>
          <w:rFonts w:asciiTheme="majorHAnsi" w:eastAsiaTheme="majorHAnsi" w:hAnsiTheme="majorHAnsi"/>
          <w:vertAlign w:val="superscript"/>
        </w:rPr>
        <w:t>2</w:t>
      </w:r>
      <w:r w:rsidRPr="00995A27">
        <w:rPr>
          <w:rFonts w:asciiTheme="majorHAnsi" w:eastAsiaTheme="majorHAnsi" w:hAnsiTheme="majorHAnsi"/>
        </w:rPr>
        <w:t>H-SIAM(1.0)</w:t>
      </w:r>
      <w:r w:rsidR="004C6BD3" w:rsidRPr="00995A27">
        <w:rPr>
          <w:rFonts w:asciiTheme="majorHAnsi" w:eastAsiaTheme="majorHAnsi" w:hAnsiTheme="majorHAnsi"/>
        </w:rPr>
        <w:t>.</w:t>
      </w:r>
      <w:bookmarkEnd w:id="47"/>
    </w:p>
    <w:tbl>
      <w:tblPr>
        <w:tblStyle w:val="a5"/>
        <w:tblW w:w="0" w:type="auto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7869"/>
      </w:tblGrid>
      <w:tr w:rsidR="00754F61" w:rsidRPr="00754F61" w14:paraId="14703AD3" w14:textId="77777777" w:rsidTr="00754F61">
        <w:trPr>
          <w:trHeight w:val="321"/>
        </w:trPr>
        <w:tc>
          <w:tcPr>
            <w:tcW w:w="3001" w:type="dxa"/>
            <w:tcBorders>
              <w:bottom w:val="single" w:sz="4" w:space="0" w:color="auto"/>
            </w:tcBorders>
            <w:vAlign w:val="center"/>
          </w:tcPr>
          <w:p w14:paraId="61F4C35F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N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ame</w:t>
            </w:r>
          </w:p>
        </w:tc>
        <w:tc>
          <w:tcPr>
            <w:tcW w:w="7869" w:type="dxa"/>
            <w:tcBorders>
              <w:bottom w:val="single" w:sz="4" w:space="0" w:color="auto"/>
            </w:tcBorders>
            <w:vAlign w:val="center"/>
          </w:tcPr>
          <w:p w14:paraId="05F7F49F" w14:textId="15F67AAA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Explanation</w:t>
            </w: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or Proposed Setting</w:t>
            </w:r>
          </w:p>
        </w:tc>
      </w:tr>
      <w:tr w:rsidR="00754F61" w:rsidRPr="00754F61" w14:paraId="0B6DE5F8" w14:textId="77777777" w:rsidTr="00754F61">
        <w:trPr>
          <w:trHeight w:val="180"/>
        </w:trPr>
        <w:tc>
          <w:tcPr>
            <w:tcW w:w="3001" w:type="dxa"/>
            <w:tcBorders>
              <w:top w:val="single" w:sz="4" w:space="0" w:color="auto"/>
            </w:tcBorders>
            <w:vAlign w:val="center"/>
          </w:tcPr>
          <w:p w14:paraId="308D79EF" w14:textId="77777777" w:rsidR="00754F61" w:rsidRPr="00754F61" w:rsidRDefault="00754F61" w:rsidP="008524CC">
            <w:pPr>
              <w:adjustRightInd w:val="0"/>
              <w:snapToGrid w:val="0"/>
              <w:spacing w:beforeLines="30" w:before="93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E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nable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2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and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7869" w:type="dxa"/>
            <w:tcBorders>
              <w:top w:val="single" w:sz="4" w:space="0" w:color="auto"/>
            </w:tcBorders>
            <w:vAlign w:val="center"/>
          </w:tcPr>
          <w:p w14:paraId="3E8B9207" w14:textId="4E7DD47E" w:rsidR="00754F61" w:rsidRPr="00754F61" w:rsidRDefault="00754F61" w:rsidP="008524CC">
            <w:pPr>
              <w:adjustRightInd w:val="0"/>
              <w:snapToGrid w:val="0"/>
              <w:spacing w:beforeLines="30" w:before="93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enable the </w:t>
            </w:r>
            <w:r w:rsidR="00995A27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choice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of </w:t>
            </w: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only 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1 filter or 3 filters</w:t>
            </w:r>
          </w:p>
        </w:tc>
      </w:tr>
      <w:tr w:rsidR="00754F61" w:rsidRPr="00754F61" w14:paraId="6175F154" w14:textId="77777777" w:rsidTr="00754F61">
        <w:trPr>
          <w:trHeight w:val="171"/>
        </w:trPr>
        <w:tc>
          <w:tcPr>
            <w:tcW w:w="3001" w:type="dxa"/>
            <w:vAlign w:val="center"/>
          </w:tcPr>
          <w:p w14:paraId="121C2341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M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ass tolerance (ppm)</w:t>
            </w:r>
          </w:p>
        </w:tc>
        <w:tc>
          <w:tcPr>
            <w:tcW w:w="7869" w:type="dxa"/>
            <w:vAlign w:val="center"/>
          </w:tcPr>
          <w:p w14:paraId="5C812504" w14:textId="378A91C5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mass error for the mass spectrum; </w:t>
            </w:r>
            <w:proofErr w:type="spellStart"/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Q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Exactive</w:t>
            </w:r>
            <w:proofErr w:type="spellEnd"/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10, Q-tof 40, Triple quadruple</w:t>
            </w: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1000</w:t>
            </w:r>
          </w:p>
        </w:tc>
      </w:tr>
      <w:tr w:rsidR="00754F61" w:rsidRPr="00754F61" w14:paraId="4384CC59" w14:textId="77777777" w:rsidTr="00754F61">
        <w:trPr>
          <w:trHeight w:val="180"/>
        </w:trPr>
        <w:tc>
          <w:tcPr>
            <w:tcW w:w="3001" w:type="dxa"/>
            <w:vAlign w:val="center"/>
          </w:tcPr>
          <w:p w14:paraId="04B80C6B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RT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tolerance (min)</w:t>
            </w:r>
          </w:p>
        </w:tc>
        <w:tc>
          <w:tcPr>
            <w:tcW w:w="7869" w:type="dxa"/>
            <w:vAlign w:val="center"/>
          </w:tcPr>
          <w:p w14:paraId="23C123BD" w14:textId="1F0A83DA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define as ± RT tolerance, 1 or 0.5 min, </w:t>
            </w:r>
            <w:r w:rsidR="00995A27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depending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on </w:t>
            </w:r>
            <w:r w:rsidR="009B1EC6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dataset</w:t>
            </w:r>
          </w:p>
        </w:tc>
      </w:tr>
      <w:tr w:rsidR="00754F61" w:rsidRPr="00754F61" w14:paraId="00E4DE73" w14:textId="77777777" w:rsidTr="00754F61">
        <w:trPr>
          <w:trHeight w:val="62"/>
        </w:trPr>
        <w:tc>
          <w:tcPr>
            <w:tcW w:w="3001" w:type="dxa"/>
            <w:vAlign w:val="center"/>
          </w:tcPr>
          <w:p w14:paraId="58A03F22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Number of labeled atoms</w:t>
            </w:r>
          </w:p>
        </w:tc>
        <w:tc>
          <w:tcPr>
            <w:tcW w:w="7869" w:type="dxa"/>
            <w:vAlign w:val="center"/>
          </w:tcPr>
          <w:p w14:paraId="16A2DC29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I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ndicate the numbers of isotope labels to be detected</w:t>
            </w:r>
          </w:p>
        </w:tc>
      </w:tr>
      <w:tr w:rsidR="00754F61" w:rsidRPr="00754F61" w14:paraId="5E195B7B" w14:textId="77777777" w:rsidTr="00754F61">
        <w:trPr>
          <w:trHeight w:val="93"/>
        </w:trPr>
        <w:tc>
          <w:tcPr>
            <w:tcW w:w="3001" w:type="dxa"/>
            <w:vAlign w:val="center"/>
          </w:tcPr>
          <w:p w14:paraId="6736952D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M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ass difference</w:t>
            </w:r>
          </w:p>
        </w:tc>
        <w:tc>
          <w:tcPr>
            <w:tcW w:w="7869" w:type="dxa"/>
            <w:vAlign w:val="center"/>
          </w:tcPr>
          <w:p w14:paraId="3405D06B" w14:textId="7056308A" w:rsidR="00754F61" w:rsidRPr="00754F61" w:rsidRDefault="00995A27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defines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</w:t>
            </w:r>
            <w:r w:rsidR="0083424D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m</w:t>
            </w:r>
            <w:r w:rsidR="0083424D" w:rsidRPr="0083424D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ass difference </w:t>
            </w:r>
            <w:r w:rsidR="0083424D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of 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the label to be used, e.g., 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perscript"/>
              </w:rPr>
              <w:t>13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C</w:t>
            </w:r>
            <w:r w:rsidR="0083424D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or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H. For 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H, it is 1.006174</w:t>
            </w:r>
          </w:p>
        </w:tc>
      </w:tr>
      <w:tr w:rsidR="00754F61" w:rsidRPr="00754F61" w14:paraId="23E38A4D" w14:textId="77777777" w:rsidTr="00754F61">
        <w:trPr>
          <w:trHeight w:val="86"/>
        </w:trPr>
        <w:tc>
          <w:tcPr>
            <w:tcW w:w="3001" w:type="dxa"/>
            <w:vAlign w:val="center"/>
          </w:tcPr>
          <w:p w14:paraId="0DD769E2" w14:textId="77777777" w:rsidR="00754F61" w:rsidRPr="00257BF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257BF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R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atio of F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1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F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2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F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7869" w:type="dxa"/>
            <w:vAlign w:val="center"/>
          </w:tcPr>
          <w:p w14:paraId="1C05C1AB" w14:textId="41EC2B99" w:rsidR="00754F61" w:rsidRPr="00257BF1" w:rsidRDefault="008231BC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257BF1">
              <w:rPr>
                <w:rFonts w:eastAsiaTheme="minorHAnsi" w:cs="Times New Roman"/>
                <w:color w:val="000000" w:themeColor="text1"/>
                <w:szCs w:val="21"/>
              </w:rPr>
              <w:t>theoretic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</w:t>
            </w:r>
            <w:r w:rsidR="00754F61"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ratio for each filter</w:t>
            </w:r>
          </w:p>
        </w:tc>
      </w:tr>
      <w:tr w:rsidR="00754F61" w:rsidRPr="00754F61" w14:paraId="1EF06C24" w14:textId="77777777" w:rsidTr="00754F61">
        <w:trPr>
          <w:trHeight w:val="86"/>
        </w:trPr>
        <w:tc>
          <w:tcPr>
            <w:tcW w:w="3001" w:type="dxa"/>
            <w:vAlign w:val="center"/>
          </w:tcPr>
          <w:p w14:paraId="6B3D62E5" w14:textId="77777777" w:rsidR="00754F61" w:rsidRPr="00754F61" w:rsidRDefault="00754F61" w:rsidP="008524CC">
            <w:pPr>
              <w:adjustRightInd w:val="0"/>
              <w:snapToGrid w:val="0"/>
              <w:spacing w:afterLines="30" w:after="93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T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olerance of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1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2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7869" w:type="dxa"/>
            <w:vAlign w:val="center"/>
          </w:tcPr>
          <w:p w14:paraId="2D07CA80" w14:textId="77777777" w:rsidR="00754F61" w:rsidRPr="00754F61" w:rsidRDefault="00754F61" w:rsidP="008524CC">
            <w:pPr>
              <w:adjustRightInd w:val="0"/>
              <w:snapToGrid w:val="0"/>
              <w:spacing w:afterLines="30" w:after="93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for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1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and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2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set tolerance at 0.1-0.3; For F</w:t>
            </w:r>
            <w:r w:rsidRPr="00F41FF9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3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set tolerance at 0.3-0.5</w:t>
            </w:r>
          </w:p>
        </w:tc>
      </w:tr>
    </w:tbl>
    <w:p w14:paraId="73589F1E" w14:textId="77777777" w:rsidR="007E2AD9" w:rsidRDefault="007E2AD9" w:rsidP="00A2348C">
      <w:pPr>
        <w:pStyle w:val="2"/>
        <w:spacing w:line="240" w:lineRule="exact"/>
        <w:rPr>
          <w:rFonts w:asciiTheme="minorHAnsi" w:eastAsiaTheme="minorHAnsi" w:hAnsiTheme="minorHAnsi"/>
          <w:color w:val="000000" w:themeColor="text1"/>
        </w:rPr>
      </w:pPr>
    </w:p>
    <w:bookmarkEnd w:id="45"/>
    <w:bookmarkEnd w:id="46"/>
    <w:p w14:paraId="7BA87B55" w14:textId="77777777" w:rsidR="007E2AD9" w:rsidRDefault="007E2AD9" w:rsidP="00DC50C5">
      <w:pPr>
        <w:pStyle w:val="2"/>
        <w:spacing w:beforeLines="150" w:before="468" w:line="240" w:lineRule="exact"/>
        <w:rPr>
          <w:rFonts w:asciiTheme="minorHAnsi" w:eastAsiaTheme="minorHAnsi" w:hAnsiTheme="minorHAnsi"/>
          <w:color w:val="000000" w:themeColor="text1"/>
        </w:rPr>
        <w:sectPr w:rsidR="007E2AD9" w:rsidSect="00E1282F">
          <w:pgSz w:w="16838" w:h="11906" w:orient="landscape"/>
          <w:pgMar w:top="1077" w:right="1134" w:bottom="1077" w:left="1134" w:header="851" w:footer="992" w:gutter="0"/>
          <w:lnNumType w:countBy="1" w:restart="continuous"/>
          <w:cols w:space="425"/>
          <w:docGrid w:type="lines" w:linePitch="312"/>
        </w:sectPr>
      </w:pPr>
    </w:p>
    <w:p w14:paraId="6EA03F92" w14:textId="396B3640" w:rsidR="00F13B3E" w:rsidRPr="0059643D" w:rsidRDefault="00F13B3E" w:rsidP="00F13B3E">
      <w:pPr>
        <w:pStyle w:val="2"/>
        <w:spacing w:line="240" w:lineRule="auto"/>
        <w:rPr>
          <w:rFonts w:asciiTheme="majorHAnsi" w:eastAsiaTheme="majorHAnsi" w:hAnsiTheme="majorHAnsi"/>
          <w:color w:val="000000" w:themeColor="text1"/>
        </w:rPr>
      </w:pPr>
      <w:bookmarkStart w:id="48" w:name="_Toc95425709"/>
      <w:r w:rsidRPr="0059643D">
        <w:rPr>
          <w:rFonts w:asciiTheme="majorHAnsi" w:eastAsiaTheme="majorHAnsi" w:hAnsiTheme="majorHAnsi"/>
          <w:color w:val="000000" w:themeColor="text1"/>
        </w:rPr>
        <w:lastRenderedPageBreak/>
        <w:t xml:space="preserve">Table </w:t>
      </w:r>
      <w:r w:rsidR="0059643D" w:rsidRPr="0059643D">
        <w:rPr>
          <w:rFonts w:asciiTheme="majorHAnsi" w:eastAsiaTheme="majorHAnsi" w:hAnsiTheme="majorHAnsi"/>
          <w:color w:val="000000" w:themeColor="text1"/>
        </w:rPr>
        <w:t>S3</w:t>
      </w:r>
      <w:r w:rsidRPr="0059643D">
        <w:rPr>
          <w:rFonts w:asciiTheme="majorHAnsi" w:eastAsiaTheme="majorHAnsi" w:hAnsiTheme="majorHAnsi"/>
          <w:color w:val="000000" w:themeColor="text1"/>
        </w:rPr>
        <w:t xml:space="preserve"> Selected 14 annotated feature pairs (pyrene and 13 TPs) detected by </w:t>
      </w:r>
      <w:r w:rsidRPr="0059643D">
        <w:rPr>
          <w:rFonts w:asciiTheme="majorHAnsi" w:eastAsiaTheme="majorHAnsi" w:hAnsiTheme="majorHAnsi"/>
          <w:color w:val="000000" w:themeColor="text1"/>
          <w:vertAlign w:val="superscript"/>
        </w:rPr>
        <w:t>2</w:t>
      </w:r>
      <w:r w:rsidRPr="0059643D">
        <w:rPr>
          <w:rFonts w:asciiTheme="majorHAnsi" w:eastAsiaTheme="majorHAnsi" w:hAnsiTheme="majorHAnsi"/>
          <w:color w:val="000000" w:themeColor="text1"/>
        </w:rPr>
        <w:t>H-SIAM pipeline.</w:t>
      </w:r>
      <w:bookmarkEnd w:id="48"/>
    </w:p>
    <w:tbl>
      <w:tblPr>
        <w:tblStyle w:val="a5"/>
        <w:tblW w:w="13467" w:type="dxa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714"/>
        <w:gridCol w:w="1053"/>
        <w:gridCol w:w="506"/>
        <w:gridCol w:w="567"/>
        <w:gridCol w:w="3686"/>
        <w:gridCol w:w="992"/>
        <w:gridCol w:w="567"/>
        <w:gridCol w:w="992"/>
        <w:gridCol w:w="1134"/>
        <w:gridCol w:w="567"/>
        <w:gridCol w:w="709"/>
        <w:gridCol w:w="709"/>
        <w:gridCol w:w="709"/>
      </w:tblGrid>
      <w:tr w:rsidR="00F13B3E" w:rsidRPr="006C2EF9" w14:paraId="6462398F" w14:textId="77777777" w:rsidTr="00F97BC5">
        <w:trPr>
          <w:trHeight w:val="336"/>
        </w:trPr>
        <w:tc>
          <w:tcPr>
            <w:tcW w:w="1276" w:type="dxa"/>
            <w:gridSpan w:val="2"/>
            <w:vMerge w:val="restart"/>
            <w:vAlign w:val="center"/>
          </w:tcPr>
          <w:p w14:paraId="14B3B316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4"/>
              </w:rPr>
            </w:pPr>
            <w:proofErr w:type="spellStart"/>
            <w:r w:rsidRPr="006C2EF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Isotopologue</w:t>
            </w:r>
            <w:proofErr w:type="spellEnd"/>
            <w:r w:rsidRPr="006C2EF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 xml:space="preserve"> pairs</w:t>
            </w: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14:paraId="4CEA0DF6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Detected Ions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4A266E55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3F639629" w14:textId="3199A2F9" w:rsidR="00F13B3E" w:rsidRPr="006C2EF9" w:rsidRDefault="00F13B3E" w:rsidP="00AB25F2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Annotation</w:t>
            </w:r>
            <w:r w:rsidR="003119DD" w:rsidRPr="008410E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vertAlign w:val="superscript"/>
              </w:rPr>
              <w:t>*</w:t>
            </w:r>
          </w:p>
        </w:tc>
        <w:tc>
          <w:tcPr>
            <w:tcW w:w="2551" w:type="dxa"/>
            <w:gridSpan w:val="3"/>
            <w:tcBorders>
              <w:bottom w:val="single" w:sz="4" w:space="0" w:color="auto"/>
            </w:tcBorders>
            <w:vAlign w:val="center"/>
          </w:tcPr>
          <w:p w14:paraId="6A847038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4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75D1FF90" w14:textId="77777777" w:rsidR="00F13B3E" w:rsidRPr="006C2EF9" w:rsidRDefault="00F13B3E" w:rsidP="00F97BC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2694" w:type="dxa"/>
            <w:gridSpan w:val="4"/>
            <w:tcBorders>
              <w:top w:val="single" w:sz="6" w:space="0" w:color="auto"/>
              <w:bottom w:val="dashSmallGap" w:sz="4" w:space="0" w:color="auto"/>
            </w:tcBorders>
            <w:vAlign w:val="center"/>
          </w:tcPr>
          <w:p w14:paraId="144634BF" w14:textId="77777777" w:rsidR="00F13B3E" w:rsidRPr="006C2EF9" w:rsidRDefault="00F13B3E" w:rsidP="00AB25F2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H-SIAM and Filters</w:t>
            </w:r>
          </w:p>
        </w:tc>
      </w:tr>
      <w:tr w:rsidR="00F13B3E" w:rsidRPr="006C2EF9" w14:paraId="08A26466" w14:textId="77777777" w:rsidTr="00F97BC5">
        <w:trPr>
          <w:trHeight w:val="220"/>
        </w:trPr>
        <w:tc>
          <w:tcPr>
            <w:tcW w:w="1276" w:type="dxa"/>
            <w:gridSpan w:val="2"/>
            <w:vMerge/>
            <w:vAlign w:val="center"/>
          </w:tcPr>
          <w:p w14:paraId="2747094E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1053" w:type="dxa"/>
            <w:vMerge w:val="restart"/>
            <w:tcBorders>
              <w:top w:val="single" w:sz="4" w:space="0" w:color="auto"/>
            </w:tcBorders>
            <w:vAlign w:val="center"/>
          </w:tcPr>
          <w:p w14:paraId="6B3CAD74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m/z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</w:tcBorders>
            <w:vAlign w:val="center"/>
          </w:tcPr>
          <w:p w14:paraId="11D73D38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 w:hint="eastAsia"/>
                <w:color w:val="000000" w:themeColor="text1"/>
                <w:szCs w:val="21"/>
              </w:rPr>
              <w:t>RT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 xml:space="preserve"> (min)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09544D69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  <w:t>Height</w:t>
            </w:r>
          </w:p>
        </w:tc>
        <w:tc>
          <w:tcPr>
            <w:tcW w:w="3686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022A743D" w14:textId="77777777" w:rsidR="00F13B3E" w:rsidRPr="006C2EF9" w:rsidRDefault="00F13B3E" w:rsidP="00AB25F2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vAlign w:val="center"/>
          </w:tcPr>
          <w:p w14:paraId="31B9F964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Theoretic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  <w:vAlign w:val="center"/>
          </w:tcPr>
          <w:p w14:paraId="46A131C5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error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30FF2523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Ion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47408FFF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 w:hint="eastAsia"/>
                <w:color w:val="000000" w:themeColor="text1"/>
                <w:szCs w:val="21"/>
              </w:rPr>
              <w:t>C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onfidence</w:t>
            </w:r>
          </w:p>
          <w:p w14:paraId="12E11324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 w:hint="eastAsia"/>
                <w:color w:val="000000" w:themeColor="text1"/>
                <w:szCs w:val="21"/>
              </w:rPr>
              <w:t>L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evel</w:t>
            </w:r>
          </w:p>
        </w:tc>
        <w:tc>
          <w:tcPr>
            <w:tcW w:w="567" w:type="dxa"/>
            <w:vMerge w:val="restart"/>
            <w:tcBorders>
              <w:top w:val="dashSmallGap" w:sz="4" w:space="0" w:color="auto"/>
              <w:bottom w:val="nil"/>
            </w:tcBorders>
            <w:vAlign w:val="center"/>
          </w:tcPr>
          <w:p w14:paraId="5FA7F5F6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Pair</w:t>
            </w:r>
          </w:p>
        </w:tc>
        <w:tc>
          <w:tcPr>
            <w:tcW w:w="709" w:type="dxa"/>
            <w:tcBorders>
              <w:top w:val="dashSmallGap" w:sz="4" w:space="0" w:color="auto"/>
              <w:bottom w:val="nil"/>
            </w:tcBorders>
            <w:vAlign w:val="center"/>
          </w:tcPr>
          <w:p w14:paraId="4993CCD0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F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1</w:t>
            </w:r>
          </w:p>
        </w:tc>
        <w:tc>
          <w:tcPr>
            <w:tcW w:w="709" w:type="dxa"/>
            <w:tcBorders>
              <w:top w:val="dashSmallGap" w:sz="4" w:space="0" w:color="auto"/>
              <w:bottom w:val="nil"/>
            </w:tcBorders>
            <w:vAlign w:val="center"/>
          </w:tcPr>
          <w:p w14:paraId="4625175C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F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</w:t>
            </w:r>
          </w:p>
        </w:tc>
        <w:tc>
          <w:tcPr>
            <w:tcW w:w="709" w:type="dxa"/>
            <w:tcBorders>
              <w:top w:val="dashSmallGap" w:sz="4" w:space="0" w:color="auto"/>
              <w:bottom w:val="nil"/>
            </w:tcBorders>
            <w:vAlign w:val="center"/>
          </w:tcPr>
          <w:p w14:paraId="17FE0F6C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F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3</w:t>
            </w:r>
          </w:p>
        </w:tc>
      </w:tr>
      <w:tr w:rsidR="00F13B3E" w:rsidRPr="006C2EF9" w14:paraId="3DE6135A" w14:textId="77777777" w:rsidTr="00F97BC5">
        <w:trPr>
          <w:trHeight w:val="60"/>
        </w:trPr>
        <w:tc>
          <w:tcPr>
            <w:tcW w:w="1276" w:type="dxa"/>
            <w:gridSpan w:val="2"/>
            <w:vMerge/>
            <w:tcBorders>
              <w:top w:val="nil"/>
              <w:bottom w:val="single" w:sz="4" w:space="0" w:color="auto"/>
            </w:tcBorders>
            <w:vAlign w:val="center"/>
          </w:tcPr>
          <w:p w14:paraId="58F25F71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1053" w:type="dxa"/>
            <w:vMerge/>
            <w:tcBorders>
              <w:bottom w:val="single" w:sz="4" w:space="0" w:color="auto"/>
            </w:tcBorders>
            <w:vAlign w:val="center"/>
          </w:tcPr>
          <w:p w14:paraId="65444957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506" w:type="dxa"/>
            <w:vMerge/>
            <w:tcBorders>
              <w:bottom w:val="single" w:sz="4" w:space="0" w:color="auto"/>
            </w:tcBorders>
            <w:vAlign w:val="center"/>
          </w:tcPr>
          <w:p w14:paraId="07BE7FE7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323D669C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3686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78963028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34C2654B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m/z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  <w:vAlign w:val="center"/>
          </w:tcPr>
          <w:p w14:paraId="20B4C457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ppm</w:t>
            </w:r>
          </w:p>
        </w:tc>
        <w:tc>
          <w:tcPr>
            <w:tcW w:w="992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51DD0C21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1134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2827359E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0340A9E5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bottom w:val="single" w:sz="4" w:space="0" w:color="auto"/>
            </w:tcBorders>
            <w:vAlign w:val="center"/>
          </w:tcPr>
          <w:p w14:paraId="62C27235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0.1-1.1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</w:tcBorders>
            <w:vAlign w:val="center"/>
          </w:tcPr>
          <w:p w14:paraId="58A4480D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0.9-10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</w:tcBorders>
            <w:vAlign w:val="center"/>
          </w:tcPr>
          <w:p w14:paraId="316D01AD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1.5-6</w:t>
            </w:r>
          </w:p>
        </w:tc>
      </w:tr>
      <w:tr w:rsidR="00E808AA" w:rsidRPr="00E808AA" w14:paraId="1317CA08" w14:textId="77777777" w:rsidTr="00F97BC5">
        <w:trPr>
          <w:trHeight w:val="259"/>
        </w:trPr>
        <w:tc>
          <w:tcPr>
            <w:tcW w:w="562" w:type="dxa"/>
            <w:tcBorders>
              <w:top w:val="single" w:sz="4" w:space="0" w:color="auto"/>
              <w:bottom w:val="nil"/>
            </w:tcBorders>
            <w:vAlign w:val="center"/>
          </w:tcPr>
          <w:p w14:paraId="3E8144C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202</w:t>
            </w:r>
          </w:p>
        </w:tc>
        <w:tc>
          <w:tcPr>
            <w:tcW w:w="714" w:type="dxa"/>
            <w:tcBorders>
              <w:top w:val="single" w:sz="4" w:space="0" w:color="auto"/>
              <w:bottom w:val="nil"/>
            </w:tcBorders>
            <w:vAlign w:val="center"/>
          </w:tcPr>
          <w:p w14:paraId="003955E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tcBorders>
              <w:top w:val="single" w:sz="4" w:space="0" w:color="auto"/>
              <w:bottom w:val="nil"/>
            </w:tcBorders>
            <w:vAlign w:val="center"/>
          </w:tcPr>
          <w:p w14:paraId="32A121D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202.0777</w:t>
            </w:r>
          </w:p>
        </w:tc>
        <w:tc>
          <w:tcPr>
            <w:tcW w:w="506" w:type="dxa"/>
            <w:tcBorders>
              <w:top w:val="single" w:sz="4" w:space="0" w:color="auto"/>
              <w:bottom w:val="nil"/>
            </w:tcBorders>
            <w:vAlign w:val="center"/>
          </w:tcPr>
          <w:p w14:paraId="6A9BDAF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8.4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  <w:vAlign w:val="center"/>
          </w:tcPr>
          <w:p w14:paraId="782B53B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336</w:t>
            </w:r>
          </w:p>
        </w:tc>
        <w:tc>
          <w:tcPr>
            <w:tcW w:w="3686" w:type="dxa"/>
            <w:tcBorders>
              <w:top w:val="single" w:sz="4" w:space="0" w:color="auto"/>
              <w:bottom w:val="nil"/>
            </w:tcBorders>
            <w:vAlign w:val="center"/>
          </w:tcPr>
          <w:p w14:paraId="3137C9E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pyrene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vAlign w:val="center"/>
          </w:tcPr>
          <w:p w14:paraId="444A94B0" w14:textId="0E0C183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202.0777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  <w:vAlign w:val="center"/>
          </w:tcPr>
          <w:p w14:paraId="7C370CFC" w14:textId="7BF8FD09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vAlign w:val="center"/>
          </w:tcPr>
          <w:p w14:paraId="66FA12B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  <w:vAlign w:val="center"/>
          </w:tcPr>
          <w:p w14:paraId="22ACB10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L1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  <w:vAlign w:val="center"/>
          </w:tcPr>
          <w:p w14:paraId="560F218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  <w:vAlign w:val="center"/>
          </w:tcPr>
          <w:p w14:paraId="1D85C0F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.01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  <w:vAlign w:val="center"/>
          </w:tcPr>
          <w:p w14:paraId="2F48687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3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.50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  <w:vAlign w:val="center"/>
          </w:tcPr>
          <w:p w14:paraId="07DBB76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2.64</w:t>
            </w:r>
          </w:p>
        </w:tc>
      </w:tr>
      <w:tr w:rsidR="00E808AA" w:rsidRPr="00E808AA" w14:paraId="22335223" w14:textId="77777777" w:rsidTr="00F97BC5">
        <w:trPr>
          <w:trHeight w:val="259"/>
        </w:trPr>
        <w:tc>
          <w:tcPr>
            <w:tcW w:w="562" w:type="dxa"/>
            <w:tcBorders>
              <w:top w:val="nil"/>
            </w:tcBorders>
            <w:vAlign w:val="center"/>
          </w:tcPr>
          <w:p w14:paraId="12AE3FB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tcBorders>
              <w:top w:val="nil"/>
            </w:tcBorders>
            <w:vAlign w:val="center"/>
          </w:tcPr>
          <w:p w14:paraId="41CE38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202-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10</w:t>
            </w:r>
          </w:p>
        </w:tc>
        <w:tc>
          <w:tcPr>
            <w:tcW w:w="1053" w:type="dxa"/>
            <w:tcBorders>
              <w:top w:val="nil"/>
            </w:tcBorders>
            <w:vAlign w:val="center"/>
          </w:tcPr>
          <w:p w14:paraId="1F51C08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212.1405</w:t>
            </w:r>
          </w:p>
        </w:tc>
        <w:tc>
          <w:tcPr>
            <w:tcW w:w="506" w:type="dxa"/>
            <w:tcBorders>
              <w:top w:val="nil"/>
            </w:tcBorders>
            <w:vAlign w:val="center"/>
          </w:tcPr>
          <w:p w14:paraId="1E52DDF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7.9</w:t>
            </w: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6C1B3DE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tcBorders>
              <w:top w:val="nil"/>
            </w:tcBorders>
            <w:vAlign w:val="center"/>
          </w:tcPr>
          <w:p w14:paraId="6C229E9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pyrene-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kern w:val="24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10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14:paraId="072AA80D" w14:textId="7D93E5E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212.1405</w:t>
            </w: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0A7DC02F" w14:textId="5043BFB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0.1 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14:paraId="15428D2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</w:tcBorders>
            <w:vAlign w:val="center"/>
          </w:tcPr>
          <w:p w14:paraId="352E3FA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4A4DAB4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20AFF3E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192C67C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5795A04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1747FB25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25E2C9F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233</w:t>
            </w:r>
          </w:p>
        </w:tc>
        <w:tc>
          <w:tcPr>
            <w:tcW w:w="714" w:type="dxa"/>
            <w:vAlign w:val="center"/>
          </w:tcPr>
          <w:p w14:paraId="086B5DA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19F5983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233.0597</w:t>
            </w:r>
          </w:p>
        </w:tc>
        <w:tc>
          <w:tcPr>
            <w:tcW w:w="506" w:type="dxa"/>
            <w:vAlign w:val="center"/>
          </w:tcPr>
          <w:p w14:paraId="7DDDD5D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13.6</w:t>
            </w:r>
          </w:p>
        </w:tc>
        <w:tc>
          <w:tcPr>
            <w:tcW w:w="567" w:type="dxa"/>
            <w:vAlign w:val="center"/>
          </w:tcPr>
          <w:p w14:paraId="4262759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464</w:t>
            </w:r>
          </w:p>
        </w:tc>
        <w:tc>
          <w:tcPr>
            <w:tcW w:w="3686" w:type="dxa"/>
            <w:vAlign w:val="center"/>
          </w:tcPr>
          <w:p w14:paraId="5646413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4,5-pyrenequinone</w:t>
            </w:r>
          </w:p>
        </w:tc>
        <w:tc>
          <w:tcPr>
            <w:tcW w:w="992" w:type="dxa"/>
            <w:vAlign w:val="center"/>
          </w:tcPr>
          <w:p w14:paraId="60413552" w14:textId="33FE532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233.0597</w:t>
            </w:r>
          </w:p>
        </w:tc>
        <w:tc>
          <w:tcPr>
            <w:tcW w:w="567" w:type="dxa"/>
            <w:vAlign w:val="center"/>
          </w:tcPr>
          <w:p w14:paraId="40A7702B" w14:textId="7A8E47D3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</w:p>
        </w:tc>
        <w:tc>
          <w:tcPr>
            <w:tcW w:w="992" w:type="dxa"/>
            <w:vAlign w:val="center"/>
          </w:tcPr>
          <w:p w14:paraId="7286F23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3E081F7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L2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szCs w:val="21"/>
              </w:rPr>
              <w:t>a</w:t>
            </w:r>
          </w:p>
        </w:tc>
        <w:tc>
          <w:tcPr>
            <w:tcW w:w="567" w:type="dxa"/>
            <w:vAlign w:val="center"/>
          </w:tcPr>
          <w:p w14:paraId="58AB3A0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3BDEABD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0.60</w:t>
            </w:r>
          </w:p>
        </w:tc>
        <w:tc>
          <w:tcPr>
            <w:tcW w:w="709" w:type="dxa"/>
            <w:vAlign w:val="center"/>
          </w:tcPr>
          <w:p w14:paraId="6873038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6.98</w:t>
            </w:r>
          </w:p>
        </w:tc>
        <w:tc>
          <w:tcPr>
            <w:tcW w:w="709" w:type="dxa"/>
            <w:vAlign w:val="center"/>
          </w:tcPr>
          <w:p w14:paraId="1F5B93F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4.83</w:t>
            </w:r>
          </w:p>
        </w:tc>
      </w:tr>
      <w:tr w:rsidR="00E808AA" w:rsidRPr="00E808AA" w14:paraId="04D8C33C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3F7A657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5592D0A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233-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7C5B9BB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241.1099</w:t>
            </w:r>
          </w:p>
        </w:tc>
        <w:tc>
          <w:tcPr>
            <w:tcW w:w="506" w:type="dxa"/>
            <w:vAlign w:val="center"/>
          </w:tcPr>
          <w:p w14:paraId="617292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13.5</w:t>
            </w:r>
          </w:p>
        </w:tc>
        <w:tc>
          <w:tcPr>
            <w:tcW w:w="567" w:type="dxa"/>
            <w:vAlign w:val="center"/>
          </w:tcPr>
          <w:p w14:paraId="036287F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7605A30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4,5-pyrenequinone-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8</w:t>
            </w:r>
          </w:p>
        </w:tc>
        <w:tc>
          <w:tcPr>
            <w:tcW w:w="992" w:type="dxa"/>
            <w:vAlign w:val="center"/>
          </w:tcPr>
          <w:p w14:paraId="514B4CA2" w14:textId="31FEF232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241.1099</w:t>
            </w:r>
          </w:p>
        </w:tc>
        <w:tc>
          <w:tcPr>
            <w:tcW w:w="567" w:type="dxa"/>
            <w:vAlign w:val="center"/>
          </w:tcPr>
          <w:p w14:paraId="50C7B2A6" w14:textId="66F3148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-0.1</w:t>
            </w:r>
          </w:p>
        </w:tc>
        <w:tc>
          <w:tcPr>
            <w:tcW w:w="992" w:type="dxa"/>
            <w:vAlign w:val="center"/>
          </w:tcPr>
          <w:p w14:paraId="181D754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3D29F38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0D6F37E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EBFD6C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09E9B6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FBCB0D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7A4F6A11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0AC67EF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233</w:t>
            </w:r>
          </w:p>
        </w:tc>
        <w:tc>
          <w:tcPr>
            <w:tcW w:w="714" w:type="dxa"/>
            <w:vAlign w:val="center"/>
          </w:tcPr>
          <w:p w14:paraId="7C02472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7E6FEF6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233.0597</w:t>
            </w:r>
          </w:p>
        </w:tc>
        <w:tc>
          <w:tcPr>
            <w:tcW w:w="506" w:type="dxa"/>
            <w:vAlign w:val="center"/>
          </w:tcPr>
          <w:p w14:paraId="273FBBE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12.8</w:t>
            </w:r>
          </w:p>
        </w:tc>
        <w:tc>
          <w:tcPr>
            <w:tcW w:w="567" w:type="dxa"/>
            <w:vAlign w:val="center"/>
          </w:tcPr>
          <w:p w14:paraId="5318480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36.6</w:t>
            </w:r>
          </w:p>
        </w:tc>
        <w:tc>
          <w:tcPr>
            <w:tcW w:w="3686" w:type="dxa"/>
            <w:vAlign w:val="center"/>
          </w:tcPr>
          <w:p w14:paraId="6590672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1,6-pyrenequinone</w:t>
            </w:r>
          </w:p>
        </w:tc>
        <w:tc>
          <w:tcPr>
            <w:tcW w:w="992" w:type="dxa"/>
            <w:vAlign w:val="center"/>
          </w:tcPr>
          <w:p w14:paraId="6FD2DE05" w14:textId="7CC76402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233.0597</w:t>
            </w:r>
          </w:p>
        </w:tc>
        <w:tc>
          <w:tcPr>
            <w:tcW w:w="567" w:type="dxa"/>
            <w:vAlign w:val="center"/>
          </w:tcPr>
          <w:p w14:paraId="079C5A42" w14:textId="563730E5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</w:p>
        </w:tc>
        <w:tc>
          <w:tcPr>
            <w:tcW w:w="992" w:type="dxa"/>
            <w:vAlign w:val="center"/>
          </w:tcPr>
          <w:p w14:paraId="143F53F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5C8426B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L3</w:t>
            </w:r>
          </w:p>
        </w:tc>
        <w:tc>
          <w:tcPr>
            <w:tcW w:w="567" w:type="dxa"/>
            <w:vAlign w:val="center"/>
          </w:tcPr>
          <w:p w14:paraId="54CDC5A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7524274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0.11</w:t>
            </w:r>
          </w:p>
        </w:tc>
        <w:tc>
          <w:tcPr>
            <w:tcW w:w="709" w:type="dxa"/>
            <w:vAlign w:val="center"/>
          </w:tcPr>
          <w:p w14:paraId="0702BA1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1.34</w:t>
            </w:r>
          </w:p>
        </w:tc>
        <w:tc>
          <w:tcPr>
            <w:tcW w:w="709" w:type="dxa"/>
            <w:vAlign w:val="center"/>
          </w:tcPr>
          <w:p w14:paraId="0EA8BC6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4.65</w:t>
            </w:r>
          </w:p>
        </w:tc>
      </w:tr>
      <w:tr w:rsidR="00E808AA" w:rsidRPr="00E808AA" w14:paraId="5E04399A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53A4FB0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7B3FD2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233-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5A759C1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241.1099</w:t>
            </w:r>
          </w:p>
        </w:tc>
        <w:tc>
          <w:tcPr>
            <w:tcW w:w="506" w:type="dxa"/>
            <w:vAlign w:val="center"/>
          </w:tcPr>
          <w:p w14:paraId="6CF2E11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12.8</w:t>
            </w:r>
          </w:p>
        </w:tc>
        <w:tc>
          <w:tcPr>
            <w:tcW w:w="567" w:type="dxa"/>
            <w:vAlign w:val="center"/>
          </w:tcPr>
          <w:p w14:paraId="3CB155E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7A38EA7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1,6-pyrenequinone-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8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14:paraId="74879A83" w14:textId="3138C19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241.1099</w:t>
            </w:r>
          </w:p>
        </w:tc>
        <w:tc>
          <w:tcPr>
            <w:tcW w:w="567" w:type="dxa"/>
            <w:tcBorders>
              <w:bottom w:val="nil"/>
            </w:tcBorders>
            <w:vAlign w:val="center"/>
          </w:tcPr>
          <w:p w14:paraId="113F984B" w14:textId="341E501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-0.1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14:paraId="4FC21CB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14:paraId="64D5279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bottom w:val="nil"/>
            </w:tcBorders>
            <w:vAlign w:val="center"/>
          </w:tcPr>
          <w:p w14:paraId="605BEC9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14:paraId="41916EC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14:paraId="035361B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14:paraId="30D7B33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22CDBB61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63229EE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221</w:t>
            </w:r>
          </w:p>
        </w:tc>
        <w:tc>
          <w:tcPr>
            <w:tcW w:w="714" w:type="dxa"/>
            <w:vAlign w:val="center"/>
          </w:tcPr>
          <w:p w14:paraId="4236516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38DE3F6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221.0598</w:t>
            </w:r>
          </w:p>
        </w:tc>
        <w:tc>
          <w:tcPr>
            <w:tcW w:w="506" w:type="dxa"/>
            <w:vAlign w:val="center"/>
          </w:tcPr>
          <w:p w14:paraId="413226F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14.6</w:t>
            </w:r>
          </w:p>
        </w:tc>
        <w:tc>
          <w:tcPr>
            <w:tcW w:w="567" w:type="dxa"/>
            <w:vAlign w:val="center"/>
          </w:tcPr>
          <w:p w14:paraId="3C0E549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68.4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0CD0ADF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2H-naphtho[2,1,8-def ]chromen-2-one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AE35D8" w14:textId="3F0C4BB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221.0597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546EE6" w14:textId="09F2D2C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0.4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2F0F5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6CA01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L2a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6DD0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A891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0.31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89597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3.08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3A39F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4.57</w:t>
            </w:r>
          </w:p>
        </w:tc>
      </w:tr>
      <w:tr w:rsidR="00E808AA" w:rsidRPr="00E808AA" w14:paraId="507A3693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499A302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3B35758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221-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0CEA621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229.1100</w:t>
            </w:r>
          </w:p>
        </w:tc>
        <w:tc>
          <w:tcPr>
            <w:tcW w:w="506" w:type="dxa"/>
            <w:vAlign w:val="center"/>
          </w:tcPr>
          <w:p w14:paraId="16C28A2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14.4</w:t>
            </w:r>
          </w:p>
        </w:tc>
        <w:tc>
          <w:tcPr>
            <w:tcW w:w="567" w:type="dxa"/>
            <w:vAlign w:val="center"/>
          </w:tcPr>
          <w:p w14:paraId="403A42D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16243CE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  <w:t>2H-naphtho[2,1,8-def ]chromen-2-one-</w:t>
            </w:r>
            <w:r w:rsidRPr="00E808AA">
              <w:rPr>
                <w:rFonts w:asciiTheme="majorEastAsia" w:eastAsiaTheme="majorEastAsia" w:hAnsiTheme="majorEastAsia" w:cs="Arial" w:hint="eastAsia"/>
                <w:i/>
                <w:iCs/>
                <w:color w:val="000000" w:themeColor="text1"/>
                <w:sz w:val="18"/>
                <w:szCs w:val="18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41463C" w14:textId="7E88B0E9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229.1099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016E1" w14:textId="438CE905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0.3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EAA09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F753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E1310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19B4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FABB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7A938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64340A25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B8C766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232</w:t>
            </w:r>
          </w:p>
        </w:tc>
        <w:tc>
          <w:tcPr>
            <w:tcW w:w="714" w:type="dxa"/>
            <w:vAlign w:val="center"/>
          </w:tcPr>
          <w:p w14:paraId="56A70E7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61E26B7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232.0883</w:t>
            </w:r>
          </w:p>
        </w:tc>
        <w:tc>
          <w:tcPr>
            <w:tcW w:w="506" w:type="dxa"/>
            <w:vAlign w:val="center"/>
          </w:tcPr>
          <w:p w14:paraId="46412FE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19.5</w:t>
            </w:r>
          </w:p>
        </w:tc>
        <w:tc>
          <w:tcPr>
            <w:tcW w:w="567" w:type="dxa"/>
            <w:vAlign w:val="center"/>
          </w:tcPr>
          <w:p w14:paraId="4DD6DCC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15.4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46E0727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1-methoxypyrene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934313" w14:textId="2C31A18B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232.0883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810A91" w14:textId="5C7484B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F2E4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F05D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L2a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304E8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1F5D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0.32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8261E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2.37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F19D8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4.28</w:t>
            </w:r>
          </w:p>
        </w:tc>
      </w:tr>
      <w:tr w:rsidR="00E808AA" w:rsidRPr="00E808AA" w14:paraId="7741B020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B76203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3DBDEBC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232-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9</w:t>
            </w:r>
          </w:p>
        </w:tc>
        <w:tc>
          <w:tcPr>
            <w:tcW w:w="1053" w:type="dxa"/>
            <w:vAlign w:val="center"/>
          </w:tcPr>
          <w:p w14:paraId="3A0B851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241.1447</w:t>
            </w:r>
          </w:p>
        </w:tc>
        <w:tc>
          <w:tcPr>
            <w:tcW w:w="506" w:type="dxa"/>
            <w:vAlign w:val="center"/>
          </w:tcPr>
          <w:p w14:paraId="66FE967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19.1</w:t>
            </w:r>
          </w:p>
        </w:tc>
        <w:tc>
          <w:tcPr>
            <w:tcW w:w="567" w:type="dxa"/>
            <w:vAlign w:val="center"/>
          </w:tcPr>
          <w:p w14:paraId="4FDFCA9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576B0D5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1-methoxypyrene-d9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ECB02E" w14:textId="68CB18C5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241.1448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2FB72A" w14:textId="7ABDB4E1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-0.2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92BA0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F7440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8D3A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DD4A4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7627C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0F5C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37A2C7D3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2E0EBDD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262</w:t>
            </w:r>
          </w:p>
        </w:tc>
        <w:tc>
          <w:tcPr>
            <w:tcW w:w="714" w:type="dxa"/>
            <w:vAlign w:val="center"/>
          </w:tcPr>
          <w:p w14:paraId="069622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48B0751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262.0988</w:t>
            </w:r>
          </w:p>
        </w:tc>
        <w:tc>
          <w:tcPr>
            <w:tcW w:w="506" w:type="dxa"/>
            <w:vAlign w:val="center"/>
          </w:tcPr>
          <w:p w14:paraId="3489CFF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17.5</w:t>
            </w:r>
          </w:p>
        </w:tc>
        <w:tc>
          <w:tcPr>
            <w:tcW w:w="567" w:type="dxa"/>
            <w:vAlign w:val="center"/>
          </w:tcPr>
          <w:p w14:paraId="25FD4A2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59.0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0112457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1,6-dimethoxypyrene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0069EF" w14:textId="6740FA7D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262.0988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ECBF07" w14:textId="5AD10DD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-0.1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6966A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383D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L2a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47B2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4A68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0.38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54BD4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2.30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EEA7A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2.94</w:t>
            </w:r>
          </w:p>
        </w:tc>
      </w:tr>
      <w:tr w:rsidR="00E808AA" w:rsidRPr="00E808AA" w14:paraId="23746EAC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AD8C3C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68DC09E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262-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5C75B88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270.1491</w:t>
            </w:r>
          </w:p>
        </w:tc>
        <w:tc>
          <w:tcPr>
            <w:tcW w:w="506" w:type="dxa"/>
            <w:vAlign w:val="center"/>
          </w:tcPr>
          <w:p w14:paraId="2B347D9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17.3</w:t>
            </w:r>
          </w:p>
        </w:tc>
        <w:tc>
          <w:tcPr>
            <w:tcW w:w="567" w:type="dxa"/>
            <w:vAlign w:val="center"/>
          </w:tcPr>
          <w:p w14:paraId="17C3CBD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4D6F24AF" w14:textId="51455483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1,6-dimethoxypyrene-d8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DF2EE8" w14:textId="3AD5BF49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270.1490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17523E" w14:textId="3C68674B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B1E2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81250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76230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9D6A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1D615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B62A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24F59036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44C6735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218</w:t>
            </w:r>
          </w:p>
        </w:tc>
        <w:tc>
          <w:tcPr>
            <w:tcW w:w="714" w:type="dxa"/>
            <w:vAlign w:val="center"/>
          </w:tcPr>
          <w:p w14:paraId="0C435C3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0F35B01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18.0727</w:t>
            </w:r>
          </w:p>
        </w:tc>
        <w:tc>
          <w:tcPr>
            <w:tcW w:w="506" w:type="dxa"/>
            <w:vAlign w:val="center"/>
          </w:tcPr>
          <w:p w14:paraId="19B1B48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4.3</w:t>
            </w:r>
          </w:p>
        </w:tc>
        <w:tc>
          <w:tcPr>
            <w:tcW w:w="567" w:type="dxa"/>
            <w:vAlign w:val="center"/>
          </w:tcPr>
          <w:p w14:paraId="51678C2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02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0C78068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1-hydroxypyrene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9F9E37" w14:textId="7D1AC25F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218.0726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5AC20" w14:textId="17C0868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0.4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29231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34E1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L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2b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AAC7E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C3BF7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.74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94E3D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6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F57E2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.95</w:t>
            </w:r>
          </w:p>
        </w:tc>
      </w:tr>
      <w:tr w:rsidR="00E808AA" w:rsidRPr="00E808AA" w14:paraId="2C302F84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BAA2C9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4A7EDB2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218-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9</w:t>
            </w:r>
          </w:p>
        </w:tc>
        <w:tc>
          <w:tcPr>
            <w:tcW w:w="1053" w:type="dxa"/>
            <w:vAlign w:val="center"/>
          </w:tcPr>
          <w:p w14:paraId="7FA9552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27.1291</w:t>
            </w:r>
          </w:p>
        </w:tc>
        <w:tc>
          <w:tcPr>
            <w:tcW w:w="506" w:type="dxa"/>
            <w:vAlign w:val="center"/>
          </w:tcPr>
          <w:p w14:paraId="1E33D28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4.2</w:t>
            </w:r>
          </w:p>
        </w:tc>
        <w:tc>
          <w:tcPr>
            <w:tcW w:w="567" w:type="dxa"/>
            <w:vAlign w:val="center"/>
          </w:tcPr>
          <w:p w14:paraId="451FF1C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758B921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1-hydroxypyrene-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6FA584" w14:textId="39C0EA5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227.1291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D7EDD" w14:textId="5FFF460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8A9D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7A6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C55BA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90B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1269D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72A4F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3FF38B6B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4F9B97D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219</w:t>
            </w:r>
          </w:p>
        </w:tc>
        <w:tc>
          <w:tcPr>
            <w:tcW w:w="714" w:type="dxa"/>
            <w:vAlign w:val="center"/>
          </w:tcPr>
          <w:p w14:paraId="1F1E135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5FD8B57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19.0805</w:t>
            </w:r>
          </w:p>
        </w:tc>
        <w:tc>
          <w:tcPr>
            <w:tcW w:w="506" w:type="dxa"/>
            <w:vAlign w:val="center"/>
          </w:tcPr>
          <w:p w14:paraId="17B66D4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2.5</w:t>
            </w:r>
          </w:p>
        </w:tc>
        <w:tc>
          <w:tcPr>
            <w:tcW w:w="567" w:type="dxa"/>
            <w:vAlign w:val="center"/>
          </w:tcPr>
          <w:p w14:paraId="4C8BD8F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3.6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2C1087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pyrene-1,2-oxide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19E474" w14:textId="11DC2525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219.0804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5DEABE" w14:textId="6650B8A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0.3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3422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0CD44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38EEB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2B394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.28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20FB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.80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2E4E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.60</w:t>
            </w:r>
          </w:p>
        </w:tc>
      </w:tr>
      <w:tr w:rsidR="00E808AA" w:rsidRPr="00E808AA" w14:paraId="182DE877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D384F2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744074D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219-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10</w:t>
            </w:r>
          </w:p>
        </w:tc>
        <w:tc>
          <w:tcPr>
            <w:tcW w:w="1053" w:type="dxa"/>
            <w:vAlign w:val="center"/>
          </w:tcPr>
          <w:p w14:paraId="67D00E0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229.1435</w:t>
            </w:r>
          </w:p>
        </w:tc>
        <w:tc>
          <w:tcPr>
            <w:tcW w:w="506" w:type="dxa"/>
            <w:vAlign w:val="center"/>
          </w:tcPr>
          <w:p w14:paraId="33B761B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2.6</w:t>
            </w:r>
          </w:p>
        </w:tc>
        <w:tc>
          <w:tcPr>
            <w:tcW w:w="567" w:type="dxa"/>
            <w:vAlign w:val="center"/>
          </w:tcPr>
          <w:p w14:paraId="1D2B5E6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23D24BF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pyrene-1,2-oxide-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kern w:val="24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10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14:paraId="55BA4BA7" w14:textId="4D90832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229.1432</w:t>
            </w: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66F53396" w14:textId="47C099EC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1.3 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14:paraId="67C8ED3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 w14:paraId="22421EA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5D9E5F7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14:paraId="1FC1CCB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14:paraId="68D7A34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14:paraId="339FE55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37CFE29C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43BD70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235</w:t>
            </w:r>
          </w:p>
        </w:tc>
        <w:tc>
          <w:tcPr>
            <w:tcW w:w="714" w:type="dxa"/>
            <w:vAlign w:val="center"/>
          </w:tcPr>
          <w:p w14:paraId="76B3F68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7106CAC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35.0754</w:t>
            </w:r>
          </w:p>
        </w:tc>
        <w:tc>
          <w:tcPr>
            <w:tcW w:w="506" w:type="dxa"/>
            <w:vAlign w:val="center"/>
          </w:tcPr>
          <w:p w14:paraId="2C9F083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8.3</w:t>
            </w:r>
          </w:p>
        </w:tc>
        <w:tc>
          <w:tcPr>
            <w:tcW w:w="567" w:type="dxa"/>
            <w:vAlign w:val="center"/>
          </w:tcPr>
          <w:p w14:paraId="6C0C106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36</w:t>
            </w:r>
          </w:p>
        </w:tc>
        <w:tc>
          <w:tcPr>
            <w:tcW w:w="3686" w:type="dxa"/>
          </w:tcPr>
          <w:p w14:paraId="25DE567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14"/>
                <w:szCs w:val="14"/>
              </w:rPr>
            </w:pPr>
            <w:proofErr w:type="spellStart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Pyreno</w:t>
            </w:r>
            <w:proofErr w:type="spellEnd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[4,5-B:9,10-B']</w:t>
            </w:r>
            <w:proofErr w:type="spellStart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Bisoxirene</w:t>
            </w:r>
            <w:proofErr w:type="spellEnd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, 3b,4a,7b,8a-Tetrahydro-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14:paraId="5DA840FD" w14:textId="1099080B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235.0754</w:t>
            </w: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1AD20C5E" w14:textId="522BF301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14:paraId="07313F8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</w:tcBorders>
            <w:vAlign w:val="center"/>
          </w:tcPr>
          <w:p w14:paraId="075FD0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L3</w:t>
            </w: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01BD55A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578C5DE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.07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3EFA7C0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9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.09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2A73CEC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3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.77</w:t>
            </w:r>
          </w:p>
        </w:tc>
      </w:tr>
      <w:tr w:rsidR="00E808AA" w:rsidRPr="00E808AA" w14:paraId="3F36BBE4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D35575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426532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235-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10</w:t>
            </w:r>
          </w:p>
        </w:tc>
        <w:tc>
          <w:tcPr>
            <w:tcW w:w="1053" w:type="dxa"/>
            <w:vAlign w:val="center"/>
          </w:tcPr>
          <w:p w14:paraId="3F49569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45.1382</w:t>
            </w:r>
          </w:p>
        </w:tc>
        <w:tc>
          <w:tcPr>
            <w:tcW w:w="506" w:type="dxa"/>
            <w:vAlign w:val="center"/>
          </w:tcPr>
          <w:p w14:paraId="7B8B21D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7.9</w:t>
            </w:r>
          </w:p>
        </w:tc>
        <w:tc>
          <w:tcPr>
            <w:tcW w:w="567" w:type="dxa"/>
            <w:vAlign w:val="center"/>
          </w:tcPr>
          <w:p w14:paraId="239EFAA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</w:tcPr>
          <w:p w14:paraId="250354C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14"/>
                <w:szCs w:val="14"/>
              </w:rPr>
            </w:pPr>
            <w:proofErr w:type="spellStart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Pyreno</w:t>
            </w:r>
            <w:proofErr w:type="spellEnd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[4,5-B:9,10-B']</w:t>
            </w:r>
            <w:proofErr w:type="spellStart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Bisoxirene</w:t>
            </w:r>
            <w:proofErr w:type="spellEnd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, 3b,4a,7b,8a-Tetrahydro-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 w:val="14"/>
                <w:szCs w:val="14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10</w:t>
            </w:r>
          </w:p>
        </w:tc>
        <w:tc>
          <w:tcPr>
            <w:tcW w:w="992" w:type="dxa"/>
            <w:vAlign w:val="center"/>
          </w:tcPr>
          <w:p w14:paraId="0BD91EC8" w14:textId="09C605B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245.1381</w:t>
            </w:r>
          </w:p>
        </w:tc>
        <w:tc>
          <w:tcPr>
            <w:tcW w:w="567" w:type="dxa"/>
            <w:vAlign w:val="center"/>
          </w:tcPr>
          <w:p w14:paraId="237E9E1F" w14:textId="7B16518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0.3 </w:t>
            </w:r>
          </w:p>
        </w:tc>
        <w:tc>
          <w:tcPr>
            <w:tcW w:w="992" w:type="dxa"/>
            <w:vAlign w:val="center"/>
          </w:tcPr>
          <w:p w14:paraId="4B84DF5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4378921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0388C6B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13BE57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1E0078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A8D06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4FFA323F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1D2FB7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211</w:t>
            </w:r>
          </w:p>
        </w:tc>
        <w:tc>
          <w:tcPr>
            <w:tcW w:w="714" w:type="dxa"/>
            <w:vAlign w:val="center"/>
          </w:tcPr>
          <w:p w14:paraId="0605AB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228B21C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11.0754</w:t>
            </w:r>
          </w:p>
        </w:tc>
        <w:tc>
          <w:tcPr>
            <w:tcW w:w="506" w:type="dxa"/>
            <w:vAlign w:val="center"/>
          </w:tcPr>
          <w:p w14:paraId="4E9B2B0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2.9</w:t>
            </w:r>
          </w:p>
        </w:tc>
        <w:tc>
          <w:tcPr>
            <w:tcW w:w="567" w:type="dxa"/>
            <w:vAlign w:val="center"/>
          </w:tcPr>
          <w:p w14:paraId="31CE88A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3.5</w:t>
            </w:r>
          </w:p>
        </w:tc>
        <w:tc>
          <w:tcPr>
            <w:tcW w:w="3686" w:type="dxa"/>
            <w:vAlign w:val="center"/>
          </w:tcPr>
          <w:p w14:paraId="5B5E4C9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3,4-dihydroxyphenanthrene</w:t>
            </w:r>
          </w:p>
        </w:tc>
        <w:tc>
          <w:tcPr>
            <w:tcW w:w="992" w:type="dxa"/>
            <w:vAlign w:val="center"/>
          </w:tcPr>
          <w:p w14:paraId="4BACD402" w14:textId="03A6F9EB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211.0754</w:t>
            </w:r>
          </w:p>
        </w:tc>
        <w:tc>
          <w:tcPr>
            <w:tcW w:w="567" w:type="dxa"/>
            <w:vAlign w:val="center"/>
          </w:tcPr>
          <w:p w14:paraId="404E2F70" w14:textId="224315B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vAlign w:val="center"/>
          </w:tcPr>
          <w:p w14:paraId="127EA5F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FB0E89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L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</w:t>
            </w:r>
          </w:p>
        </w:tc>
        <w:tc>
          <w:tcPr>
            <w:tcW w:w="567" w:type="dxa"/>
            <w:vAlign w:val="center"/>
          </w:tcPr>
          <w:p w14:paraId="60D8B59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74BC150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.75</w:t>
            </w:r>
          </w:p>
        </w:tc>
        <w:tc>
          <w:tcPr>
            <w:tcW w:w="709" w:type="dxa"/>
            <w:vAlign w:val="center"/>
          </w:tcPr>
          <w:p w14:paraId="6E80D62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.14</w:t>
            </w:r>
          </w:p>
        </w:tc>
        <w:tc>
          <w:tcPr>
            <w:tcW w:w="709" w:type="dxa"/>
            <w:vAlign w:val="center"/>
          </w:tcPr>
          <w:p w14:paraId="5FA4CA8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.8</w:t>
            </w:r>
          </w:p>
        </w:tc>
      </w:tr>
      <w:tr w:rsidR="00E808AA" w:rsidRPr="00E808AA" w14:paraId="6E5F5C00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4C66843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13EBDA7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211-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7</w:t>
            </w:r>
          </w:p>
        </w:tc>
        <w:tc>
          <w:tcPr>
            <w:tcW w:w="1053" w:type="dxa"/>
            <w:vAlign w:val="center"/>
          </w:tcPr>
          <w:p w14:paraId="5A2924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18.1176</w:t>
            </w:r>
          </w:p>
        </w:tc>
        <w:tc>
          <w:tcPr>
            <w:tcW w:w="506" w:type="dxa"/>
            <w:vAlign w:val="center"/>
          </w:tcPr>
          <w:p w14:paraId="7761AD3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2.2</w:t>
            </w:r>
          </w:p>
        </w:tc>
        <w:tc>
          <w:tcPr>
            <w:tcW w:w="567" w:type="dxa"/>
            <w:vAlign w:val="center"/>
          </w:tcPr>
          <w:p w14:paraId="793E95E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710AB6F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3,4-dihydroxyphenanthrene-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7</w:t>
            </w:r>
          </w:p>
        </w:tc>
        <w:tc>
          <w:tcPr>
            <w:tcW w:w="992" w:type="dxa"/>
            <w:vAlign w:val="center"/>
          </w:tcPr>
          <w:p w14:paraId="431AAE33" w14:textId="00ECD44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218.1193</w:t>
            </w:r>
          </w:p>
        </w:tc>
        <w:tc>
          <w:tcPr>
            <w:tcW w:w="567" w:type="dxa"/>
            <w:vAlign w:val="center"/>
          </w:tcPr>
          <w:p w14:paraId="7199AD78" w14:textId="0C3C7B9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-7.8 </w:t>
            </w:r>
          </w:p>
        </w:tc>
        <w:tc>
          <w:tcPr>
            <w:tcW w:w="992" w:type="dxa"/>
            <w:vAlign w:val="center"/>
          </w:tcPr>
          <w:p w14:paraId="2FA0D7B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488082E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052A1E8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BE1CF4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0D98D0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504A5F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7F45B948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5B596E7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225</w:t>
            </w:r>
          </w:p>
        </w:tc>
        <w:tc>
          <w:tcPr>
            <w:tcW w:w="714" w:type="dxa"/>
            <w:vAlign w:val="center"/>
          </w:tcPr>
          <w:p w14:paraId="10EF14C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3EFC2E4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25.0369</w:t>
            </w:r>
          </w:p>
        </w:tc>
        <w:tc>
          <w:tcPr>
            <w:tcW w:w="506" w:type="dxa"/>
            <w:vAlign w:val="center"/>
          </w:tcPr>
          <w:p w14:paraId="6B88C89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3.6</w:t>
            </w:r>
          </w:p>
        </w:tc>
        <w:tc>
          <w:tcPr>
            <w:tcW w:w="567" w:type="dxa"/>
            <w:vAlign w:val="center"/>
          </w:tcPr>
          <w:p w14:paraId="79841E6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9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</w:t>
            </w:r>
          </w:p>
        </w:tc>
        <w:tc>
          <w:tcPr>
            <w:tcW w:w="3686" w:type="dxa"/>
            <w:vAlign w:val="center"/>
          </w:tcPr>
          <w:p w14:paraId="5C8FFFD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proofErr w:type="spellStart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phenanthro</w:t>
            </w:r>
            <w:proofErr w:type="spellEnd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[4,5-bcd]thiophene, 4-oxide</w:t>
            </w:r>
          </w:p>
        </w:tc>
        <w:tc>
          <w:tcPr>
            <w:tcW w:w="992" w:type="dxa"/>
            <w:vAlign w:val="center"/>
          </w:tcPr>
          <w:p w14:paraId="1B5760AF" w14:textId="293CC8DE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225.0369</w:t>
            </w:r>
          </w:p>
        </w:tc>
        <w:tc>
          <w:tcPr>
            <w:tcW w:w="567" w:type="dxa"/>
            <w:vAlign w:val="center"/>
          </w:tcPr>
          <w:p w14:paraId="0224D12D" w14:textId="4DBE383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vAlign w:val="center"/>
          </w:tcPr>
          <w:p w14:paraId="5979564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EEFE51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L3</w:t>
            </w:r>
          </w:p>
        </w:tc>
        <w:tc>
          <w:tcPr>
            <w:tcW w:w="567" w:type="dxa"/>
            <w:vAlign w:val="center"/>
          </w:tcPr>
          <w:p w14:paraId="7433B70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7F00AEE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.54</w:t>
            </w:r>
          </w:p>
        </w:tc>
        <w:tc>
          <w:tcPr>
            <w:tcW w:w="709" w:type="dxa"/>
            <w:vAlign w:val="center"/>
          </w:tcPr>
          <w:p w14:paraId="5842B26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.31</w:t>
            </w:r>
          </w:p>
        </w:tc>
        <w:tc>
          <w:tcPr>
            <w:tcW w:w="709" w:type="dxa"/>
            <w:vAlign w:val="center"/>
          </w:tcPr>
          <w:p w14:paraId="11C2F53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.84</w:t>
            </w:r>
          </w:p>
        </w:tc>
      </w:tr>
      <w:tr w:rsidR="00E808AA" w:rsidRPr="00E808AA" w14:paraId="5BD72B4B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0E206D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6A2DB13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225-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75F5350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33.0871</w:t>
            </w:r>
          </w:p>
        </w:tc>
        <w:tc>
          <w:tcPr>
            <w:tcW w:w="506" w:type="dxa"/>
            <w:vAlign w:val="center"/>
          </w:tcPr>
          <w:p w14:paraId="5B00D69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3.5</w:t>
            </w:r>
          </w:p>
        </w:tc>
        <w:tc>
          <w:tcPr>
            <w:tcW w:w="567" w:type="dxa"/>
            <w:vAlign w:val="center"/>
          </w:tcPr>
          <w:p w14:paraId="4A343DF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3686" w:type="dxa"/>
            <w:vAlign w:val="center"/>
          </w:tcPr>
          <w:p w14:paraId="513AC70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  <w:proofErr w:type="spellStart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8"/>
                <w:szCs w:val="18"/>
              </w:rPr>
              <w:t>phenanthro</w:t>
            </w:r>
            <w:proofErr w:type="spellEnd"/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8"/>
                <w:szCs w:val="18"/>
              </w:rPr>
              <w:t>[4,5-bcd]thiophene, 4-oxide-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sz w:val="18"/>
                <w:szCs w:val="18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8"/>
                <w:szCs w:val="18"/>
              </w:rPr>
              <w:t>8</w:t>
            </w:r>
          </w:p>
        </w:tc>
        <w:tc>
          <w:tcPr>
            <w:tcW w:w="992" w:type="dxa"/>
            <w:vAlign w:val="center"/>
          </w:tcPr>
          <w:p w14:paraId="56F37479" w14:textId="4B552F6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233.0871</w:t>
            </w:r>
          </w:p>
        </w:tc>
        <w:tc>
          <w:tcPr>
            <w:tcW w:w="567" w:type="dxa"/>
            <w:vAlign w:val="center"/>
          </w:tcPr>
          <w:p w14:paraId="54C8209F" w14:textId="67D8774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0.1 </w:t>
            </w:r>
          </w:p>
        </w:tc>
        <w:tc>
          <w:tcPr>
            <w:tcW w:w="992" w:type="dxa"/>
            <w:vAlign w:val="center"/>
          </w:tcPr>
          <w:p w14:paraId="1C98455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8A9ACD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4058ACD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4EA994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70814D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C1424D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73C59632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68A4C39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231</w:t>
            </w:r>
          </w:p>
        </w:tc>
        <w:tc>
          <w:tcPr>
            <w:tcW w:w="714" w:type="dxa"/>
            <w:vAlign w:val="center"/>
          </w:tcPr>
          <w:p w14:paraId="13EFA46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6B82367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31.0805</w:t>
            </w:r>
          </w:p>
        </w:tc>
        <w:tc>
          <w:tcPr>
            <w:tcW w:w="506" w:type="dxa"/>
            <w:vAlign w:val="center"/>
          </w:tcPr>
          <w:p w14:paraId="7D705E8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2.8</w:t>
            </w:r>
          </w:p>
        </w:tc>
        <w:tc>
          <w:tcPr>
            <w:tcW w:w="567" w:type="dxa"/>
            <w:vAlign w:val="center"/>
          </w:tcPr>
          <w:p w14:paraId="5AE73F1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125</w:t>
            </w:r>
          </w:p>
        </w:tc>
        <w:tc>
          <w:tcPr>
            <w:tcW w:w="3686" w:type="dxa"/>
            <w:vAlign w:val="center"/>
          </w:tcPr>
          <w:p w14:paraId="746BBA9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1-pyrenecarbaldehyde</w:t>
            </w:r>
          </w:p>
        </w:tc>
        <w:tc>
          <w:tcPr>
            <w:tcW w:w="992" w:type="dxa"/>
            <w:vAlign w:val="center"/>
          </w:tcPr>
          <w:p w14:paraId="63E2AC11" w14:textId="5387453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231.0804</w:t>
            </w:r>
          </w:p>
        </w:tc>
        <w:tc>
          <w:tcPr>
            <w:tcW w:w="567" w:type="dxa"/>
            <w:vAlign w:val="center"/>
          </w:tcPr>
          <w:p w14:paraId="09EFE76A" w14:textId="00D52B4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0.3 </w:t>
            </w:r>
          </w:p>
        </w:tc>
        <w:tc>
          <w:tcPr>
            <w:tcW w:w="992" w:type="dxa"/>
            <w:vAlign w:val="center"/>
          </w:tcPr>
          <w:p w14:paraId="538D7BD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75D3BE2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L4</w:t>
            </w:r>
          </w:p>
        </w:tc>
        <w:tc>
          <w:tcPr>
            <w:tcW w:w="567" w:type="dxa"/>
            <w:vAlign w:val="center"/>
          </w:tcPr>
          <w:p w14:paraId="573254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40D8028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0.11</w:t>
            </w:r>
          </w:p>
        </w:tc>
        <w:tc>
          <w:tcPr>
            <w:tcW w:w="709" w:type="dxa"/>
            <w:vAlign w:val="center"/>
          </w:tcPr>
          <w:p w14:paraId="39E5F3F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1.24</w:t>
            </w:r>
          </w:p>
        </w:tc>
        <w:tc>
          <w:tcPr>
            <w:tcW w:w="709" w:type="dxa"/>
            <w:vAlign w:val="center"/>
          </w:tcPr>
          <w:p w14:paraId="45CD65C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4.32</w:t>
            </w:r>
          </w:p>
        </w:tc>
      </w:tr>
      <w:tr w:rsidR="00E808AA" w:rsidRPr="00E808AA" w14:paraId="4C76C63D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E1FEA6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296F92E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231-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3864B2D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39.1306</w:t>
            </w:r>
          </w:p>
        </w:tc>
        <w:tc>
          <w:tcPr>
            <w:tcW w:w="506" w:type="dxa"/>
            <w:vAlign w:val="center"/>
          </w:tcPr>
          <w:p w14:paraId="0A2EB28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2.8</w:t>
            </w:r>
          </w:p>
        </w:tc>
        <w:tc>
          <w:tcPr>
            <w:tcW w:w="567" w:type="dxa"/>
            <w:vAlign w:val="center"/>
          </w:tcPr>
          <w:p w14:paraId="3C83FAF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2E400E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1-pyrenecarbaldehyde-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8</w:t>
            </w:r>
          </w:p>
        </w:tc>
        <w:tc>
          <w:tcPr>
            <w:tcW w:w="992" w:type="dxa"/>
            <w:vAlign w:val="center"/>
          </w:tcPr>
          <w:p w14:paraId="6A6802A1" w14:textId="7C528C6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239.1307</w:t>
            </w:r>
          </w:p>
        </w:tc>
        <w:tc>
          <w:tcPr>
            <w:tcW w:w="567" w:type="dxa"/>
            <w:vAlign w:val="center"/>
          </w:tcPr>
          <w:p w14:paraId="3339C8A2" w14:textId="017AC1B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-0.2 </w:t>
            </w:r>
          </w:p>
        </w:tc>
        <w:tc>
          <w:tcPr>
            <w:tcW w:w="992" w:type="dxa"/>
            <w:vAlign w:val="center"/>
          </w:tcPr>
          <w:p w14:paraId="4AD2C92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37B3F3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7A34483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2C2504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38E6A9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99B0E0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1557F9FA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039FF0F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247</w:t>
            </w:r>
          </w:p>
        </w:tc>
        <w:tc>
          <w:tcPr>
            <w:tcW w:w="714" w:type="dxa"/>
            <w:vAlign w:val="center"/>
          </w:tcPr>
          <w:p w14:paraId="29EB452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41C825A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47.0754</w:t>
            </w:r>
          </w:p>
        </w:tc>
        <w:tc>
          <w:tcPr>
            <w:tcW w:w="506" w:type="dxa"/>
            <w:vAlign w:val="center"/>
          </w:tcPr>
          <w:p w14:paraId="365984F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2.1</w:t>
            </w:r>
          </w:p>
        </w:tc>
        <w:tc>
          <w:tcPr>
            <w:tcW w:w="567" w:type="dxa"/>
            <w:vAlign w:val="center"/>
          </w:tcPr>
          <w:p w14:paraId="234F81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6.9</w:t>
            </w:r>
          </w:p>
        </w:tc>
        <w:tc>
          <w:tcPr>
            <w:tcW w:w="3686" w:type="dxa"/>
            <w:vAlign w:val="center"/>
          </w:tcPr>
          <w:p w14:paraId="3C16B0D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1-pyrenecarboxylic acid</w:t>
            </w:r>
          </w:p>
        </w:tc>
        <w:tc>
          <w:tcPr>
            <w:tcW w:w="992" w:type="dxa"/>
            <w:vAlign w:val="center"/>
          </w:tcPr>
          <w:p w14:paraId="4D8A9E70" w14:textId="3DBD7C20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247.0754</w:t>
            </w:r>
          </w:p>
        </w:tc>
        <w:tc>
          <w:tcPr>
            <w:tcW w:w="567" w:type="dxa"/>
            <w:vAlign w:val="center"/>
          </w:tcPr>
          <w:p w14:paraId="59ED1E54" w14:textId="37CE52A3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vAlign w:val="center"/>
          </w:tcPr>
          <w:p w14:paraId="78B16F1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49FF480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L5</w:t>
            </w:r>
          </w:p>
        </w:tc>
        <w:tc>
          <w:tcPr>
            <w:tcW w:w="567" w:type="dxa"/>
            <w:vAlign w:val="center"/>
          </w:tcPr>
          <w:p w14:paraId="617C093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6E7B664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.38</w:t>
            </w:r>
          </w:p>
        </w:tc>
        <w:tc>
          <w:tcPr>
            <w:tcW w:w="709" w:type="dxa"/>
            <w:vAlign w:val="center"/>
          </w:tcPr>
          <w:p w14:paraId="0F100BC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.5</w:t>
            </w:r>
          </w:p>
        </w:tc>
        <w:tc>
          <w:tcPr>
            <w:tcW w:w="709" w:type="dxa"/>
            <w:vAlign w:val="center"/>
          </w:tcPr>
          <w:p w14:paraId="759FFA7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.7</w:t>
            </w:r>
          </w:p>
        </w:tc>
      </w:tr>
      <w:tr w:rsidR="00E808AA" w:rsidRPr="00E808AA" w14:paraId="27171781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6B1DAA6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6C1E652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247-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10</w:t>
            </w:r>
          </w:p>
        </w:tc>
        <w:tc>
          <w:tcPr>
            <w:tcW w:w="1053" w:type="dxa"/>
            <w:vAlign w:val="center"/>
          </w:tcPr>
          <w:p w14:paraId="651AF38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57.1356</w:t>
            </w:r>
          </w:p>
        </w:tc>
        <w:tc>
          <w:tcPr>
            <w:tcW w:w="506" w:type="dxa"/>
            <w:vAlign w:val="center"/>
          </w:tcPr>
          <w:p w14:paraId="55FCD5E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2.0</w:t>
            </w:r>
          </w:p>
        </w:tc>
        <w:tc>
          <w:tcPr>
            <w:tcW w:w="567" w:type="dxa"/>
            <w:vAlign w:val="center"/>
          </w:tcPr>
          <w:p w14:paraId="5FA7260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2A69F6D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1-pyrenecarboxylic acid-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10</w:t>
            </w:r>
          </w:p>
        </w:tc>
        <w:tc>
          <w:tcPr>
            <w:tcW w:w="992" w:type="dxa"/>
            <w:vAlign w:val="center"/>
          </w:tcPr>
          <w:p w14:paraId="3E2E6C78" w14:textId="731B3F9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257.1381</w:t>
            </w:r>
          </w:p>
        </w:tc>
        <w:tc>
          <w:tcPr>
            <w:tcW w:w="567" w:type="dxa"/>
            <w:vAlign w:val="center"/>
          </w:tcPr>
          <w:p w14:paraId="16040872" w14:textId="0145097E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-9.8 </w:t>
            </w:r>
          </w:p>
        </w:tc>
        <w:tc>
          <w:tcPr>
            <w:tcW w:w="992" w:type="dxa"/>
            <w:vAlign w:val="center"/>
          </w:tcPr>
          <w:p w14:paraId="33C4B08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BB48D2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7897B26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EA53F0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470401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156B97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0C9601DC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BED65B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244</w:t>
            </w:r>
          </w:p>
        </w:tc>
        <w:tc>
          <w:tcPr>
            <w:tcW w:w="714" w:type="dxa"/>
            <w:vAlign w:val="center"/>
          </w:tcPr>
          <w:p w14:paraId="1D64CE2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3F4503A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44.1121</w:t>
            </w:r>
          </w:p>
        </w:tc>
        <w:tc>
          <w:tcPr>
            <w:tcW w:w="506" w:type="dxa"/>
            <w:vAlign w:val="center"/>
          </w:tcPr>
          <w:p w14:paraId="55AB2AC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8.4</w:t>
            </w:r>
          </w:p>
        </w:tc>
        <w:tc>
          <w:tcPr>
            <w:tcW w:w="567" w:type="dxa"/>
            <w:vAlign w:val="center"/>
          </w:tcPr>
          <w:p w14:paraId="2295558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5.9</w:t>
            </w:r>
          </w:p>
        </w:tc>
        <w:tc>
          <w:tcPr>
            <w:tcW w:w="3686" w:type="dxa"/>
            <w:vAlign w:val="center"/>
          </w:tcPr>
          <w:p w14:paraId="55FF2D8D" w14:textId="4A52EF30" w:rsidR="00841B2C" w:rsidRPr="00E808AA" w:rsidRDefault="00A66799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</w:t>
            </w:r>
            <w:r w:rsidR="00841B2C"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ethynylpyrene</w:t>
            </w:r>
          </w:p>
        </w:tc>
        <w:tc>
          <w:tcPr>
            <w:tcW w:w="992" w:type="dxa"/>
            <w:vAlign w:val="center"/>
          </w:tcPr>
          <w:p w14:paraId="398370AF" w14:textId="4642DAE9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244.1121</w:t>
            </w:r>
          </w:p>
        </w:tc>
        <w:tc>
          <w:tcPr>
            <w:tcW w:w="567" w:type="dxa"/>
            <w:vAlign w:val="center"/>
          </w:tcPr>
          <w:p w14:paraId="0286CA16" w14:textId="5A8218D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-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2.1</w:t>
            </w:r>
          </w:p>
        </w:tc>
        <w:tc>
          <w:tcPr>
            <w:tcW w:w="992" w:type="dxa"/>
            <w:vAlign w:val="center"/>
          </w:tcPr>
          <w:p w14:paraId="08035FA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</w:t>
            </w: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+NH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047A0D6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L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</w:t>
            </w:r>
          </w:p>
        </w:tc>
        <w:tc>
          <w:tcPr>
            <w:tcW w:w="567" w:type="dxa"/>
            <w:vAlign w:val="center"/>
          </w:tcPr>
          <w:p w14:paraId="595FD5B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4C967A6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.88</w:t>
            </w:r>
          </w:p>
        </w:tc>
        <w:tc>
          <w:tcPr>
            <w:tcW w:w="709" w:type="dxa"/>
            <w:vAlign w:val="center"/>
          </w:tcPr>
          <w:p w14:paraId="43E2280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.66</w:t>
            </w:r>
          </w:p>
        </w:tc>
        <w:tc>
          <w:tcPr>
            <w:tcW w:w="709" w:type="dxa"/>
            <w:vAlign w:val="center"/>
          </w:tcPr>
          <w:p w14:paraId="56260B8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3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.18</w:t>
            </w:r>
          </w:p>
        </w:tc>
      </w:tr>
      <w:tr w:rsidR="00E808AA" w:rsidRPr="00E808AA" w14:paraId="6AB3779B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1D1FC0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1FBEB81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M'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244-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9</w:t>
            </w:r>
          </w:p>
        </w:tc>
        <w:tc>
          <w:tcPr>
            <w:tcW w:w="1053" w:type="dxa"/>
            <w:vAlign w:val="center"/>
          </w:tcPr>
          <w:p w14:paraId="72A8331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53.1685</w:t>
            </w:r>
          </w:p>
        </w:tc>
        <w:tc>
          <w:tcPr>
            <w:tcW w:w="506" w:type="dxa"/>
            <w:vAlign w:val="center"/>
          </w:tcPr>
          <w:p w14:paraId="39BC440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7.9</w:t>
            </w:r>
          </w:p>
        </w:tc>
        <w:tc>
          <w:tcPr>
            <w:tcW w:w="567" w:type="dxa"/>
            <w:vAlign w:val="center"/>
          </w:tcPr>
          <w:p w14:paraId="0689CDF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6FAFD412" w14:textId="5363C683" w:rsidR="00841B2C" w:rsidRPr="00E808AA" w:rsidRDefault="00A66799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</w:t>
            </w:r>
            <w:r w:rsidR="00841B2C"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ethynylpyrene-</w:t>
            </w:r>
            <w:r w:rsidR="00841B2C"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</w:rPr>
              <w:t>d</w:t>
            </w:r>
            <w:r w:rsidR="00841B2C"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9</w:t>
            </w:r>
          </w:p>
        </w:tc>
        <w:tc>
          <w:tcPr>
            <w:tcW w:w="992" w:type="dxa"/>
            <w:vAlign w:val="center"/>
          </w:tcPr>
          <w:p w14:paraId="4767B817" w14:textId="3B9F6023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253.1686</w:t>
            </w:r>
          </w:p>
        </w:tc>
        <w:tc>
          <w:tcPr>
            <w:tcW w:w="567" w:type="dxa"/>
            <w:vAlign w:val="center"/>
          </w:tcPr>
          <w:p w14:paraId="710E2671" w14:textId="3F663D20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.2</w:t>
            </w:r>
          </w:p>
        </w:tc>
        <w:tc>
          <w:tcPr>
            <w:tcW w:w="992" w:type="dxa"/>
            <w:vAlign w:val="center"/>
          </w:tcPr>
          <w:p w14:paraId="46E59FF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</w:t>
            </w: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+NH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72364AD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27E266A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38936B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205C63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292898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</w:tbl>
    <w:p w14:paraId="14287595" w14:textId="0463AC32" w:rsidR="00F13B3E" w:rsidRPr="00F13B3E" w:rsidRDefault="00F13B3E" w:rsidP="00F13B3E">
      <w:pPr>
        <w:rPr>
          <w:rFonts w:asciiTheme="majorEastAsia" w:eastAsiaTheme="majorEastAsia" w:hAnsiTheme="majorEastAsia" w:cs="Arial"/>
          <w:color w:val="000000" w:themeColor="text1"/>
        </w:rPr>
      </w:pPr>
      <w:r w:rsidRPr="006D4DAA">
        <w:rPr>
          <w:rFonts w:asciiTheme="majorEastAsia" w:eastAsiaTheme="majorEastAsia" w:hAnsiTheme="majorEastAsia" w:cs="Arial"/>
          <w:color w:val="000000" w:themeColor="text1"/>
          <w:vertAlign w:val="superscript"/>
        </w:rPr>
        <w:t xml:space="preserve">* </w:t>
      </w:r>
      <w:proofErr w:type="gramStart"/>
      <w:r w:rsidRPr="006D4DAA">
        <w:rPr>
          <w:rFonts w:asciiTheme="majorEastAsia" w:eastAsiaTheme="majorEastAsia" w:hAnsiTheme="majorEastAsia" w:cs="Arial"/>
          <w:color w:val="000000" w:themeColor="text1"/>
        </w:rPr>
        <w:t>iso</w:t>
      </w:r>
      <w:r w:rsidRPr="006D4DAA">
        <w:rPr>
          <w:rFonts w:asciiTheme="majorEastAsia" w:eastAsiaTheme="majorEastAsia" w:hAnsiTheme="majorEastAsia" w:cs="Arial" w:hint="eastAsia"/>
          <w:color w:val="000000" w:themeColor="text1"/>
        </w:rPr>
        <w:t>mer</w:t>
      </w:r>
      <w:proofErr w:type="gramEnd"/>
      <w:r w:rsidRPr="006D4DAA">
        <w:rPr>
          <w:rFonts w:asciiTheme="majorEastAsia" w:eastAsiaTheme="majorEastAsia" w:hAnsiTheme="majorEastAsia" w:cs="Arial"/>
          <w:color w:val="000000" w:themeColor="text1"/>
        </w:rPr>
        <w:t xml:space="preserve"> may exist, as untargeted </w:t>
      </w:r>
      <w:r w:rsidR="00A7367A" w:rsidRPr="006D4DAA">
        <w:rPr>
          <w:rFonts w:asciiTheme="majorEastAsia" w:eastAsiaTheme="majorEastAsia" w:hAnsiTheme="majorEastAsia" w:cs="Arial"/>
          <w:color w:val="000000" w:themeColor="text1"/>
        </w:rPr>
        <w:t>mass spectrometry</w:t>
      </w:r>
      <w:r w:rsidRPr="006D4DAA">
        <w:rPr>
          <w:rFonts w:asciiTheme="majorEastAsia" w:eastAsiaTheme="majorEastAsia" w:hAnsiTheme="majorEastAsia" w:cs="Arial"/>
          <w:color w:val="000000" w:themeColor="text1"/>
        </w:rPr>
        <w:t xml:space="preserve"> is blind to stereochemistry and often </w:t>
      </w:r>
      <w:proofErr w:type="spellStart"/>
      <w:r w:rsidRPr="006D4DAA">
        <w:rPr>
          <w:rFonts w:asciiTheme="majorEastAsia" w:eastAsiaTheme="majorEastAsia" w:hAnsiTheme="majorEastAsia" w:cs="Arial"/>
          <w:color w:val="000000" w:themeColor="text1"/>
        </w:rPr>
        <w:t>regiochemistry</w:t>
      </w:r>
      <w:proofErr w:type="spellEnd"/>
      <w:r w:rsidRPr="006D4DAA">
        <w:rPr>
          <w:rFonts w:asciiTheme="majorEastAsia" w:eastAsiaTheme="majorEastAsia" w:hAnsiTheme="majorEastAsia" w:cs="Arial"/>
          <w:color w:val="000000" w:themeColor="text1"/>
        </w:rPr>
        <w:t>; h</w:t>
      </w:r>
      <w:r w:rsidRPr="006D4DAA">
        <w:rPr>
          <w:rFonts w:asciiTheme="majorEastAsia" w:eastAsiaTheme="majorEastAsia" w:hAnsiTheme="majorEastAsia" w:cs="Arial" w:hint="eastAsia"/>
          <w:color w:val="000000" w:themeColor="text1"/>
        </w:rPr>
        <w:t>eight</w:t>
      </w:r>
      <w:r w:rsidRPr="006D4DAA">
        <w:rPr>
          <w:rFonts w:asciiTheme="majorEastAsia" w:eastAsiaTheme="majorEastAsia" w:hAnsiTheme="majorEastAsia" w:cs="Arial"/>
          <w:color w:val="000000" w:themeColor="text1"/>
        </w:rPr>
        <w:t xml:space="preserve"> values are normalized height and given a</w:t>
      </w:r>
      <w:r w:rsidRPr="006C2EF9">
        <w:rPr>
          <w:rFonts w:asciiTheme="majorEastAsia" w:eastAsiaTheme="majorEastAsia" w:hAnsiTheme="majorEastAsia" w:cs="Arial"/>
          <w:color w:val="000000" w:themeColor="text1"/>
        </w:rPr>
        <w:t>s the mean of Mix</w:t>
      </w:r>
      <w:r w:rsidRPr="006C2EF9">
        <w:rPr>
          <w:rFonts w:asciiTheme="majorEastAsia" w:eastAsiaTheme="majorEastAsia" w:hAnsiTheme="majorEastAsia" w:cs="Arial"/>
          <w:color w:val="000000" w:themeColor="text1"/>
          <w:vertAlign w:val="subscript"/>
        </w:rPr>
        <w:t>1:3</w:t>
      </w:r>
      <w:r w:rsidRPr="006C2EF9">
        <w:rPr>
          <w:rFonts w:asciiTheme="majorEastAsia" w:eastAsiaTheme="majorEastAsia" w:hAnsiTheme="majorEastAsia" w:cs="Arial"/>
          <w:color w:val="000000" w:themeColor="text1"/>
        </w:rPr>
        <w:t xml:space="preserve"> samples; RT, average retention time given by MZmine2 after alignment.</w:t>
      </w:r>
    </w:p>
    <w:p w14:paraId="0C6E9249" w14:textId="3B80CA92" w:rsidR="00B37EBD" w:rsidRPr="00B37EBD" w:rsidRDefault="00000219" w:rsidP="00B37EBD">
      <w:pPr>
        <w:pStyle w:val="2"/>
        <w:spacing w:beforeLines="150" w:before="468" w:line="240" w:lineRule="exact"/>
        <w:rPr>
          <w:rFonts w:asciiTheme="majorHAnsi" w:eastAsiaTheme="majorHAnsi" w:hAnsiTheme="majorHAnsi" w:hint="eastAsia"/>
          <w:color w:val="000000" w:themeColor="text1"/>
        </w:rPr>
      </w:pPr>
      <w:bookmarkStart w:id="49" w:name="_Toc95425710"/>
      <w:r w:rsidRPr="00995A27">
        <w:rPr>
          <w:rFonts w:asciiTheme="majorHAnsi" w:eastAsiaTheme="majorHAnsi" w:hAnsiTheme="majorHAnsi"/>
          <w:color w:val="000000" w:themeColor="text1"/>
        </w:rPr>
        <w:lastRenderedPageBreak/>
        <w:t>Table S</w:t>
      </w:r>
      <w:r w:rsidR="0059643D">
        <w:rPr>
          <w:rFonts w:asciiTheme="majorHAnsi" w:eastAsiaTheme="majorHAnsi" w:hAnsiTheme="majorHAnsi"/>
          <w:color w:val="000000" w:themeColor="text1"/>
        </w:rPr>
        <w:t>4</w:t>
      </w:r>
      <w:r w:rsidRPr="00995A27">
        <w:rPr>
          <w:rFonts w:asciiTheme="majorHAnsi" w:eastAsiaTheme="majorHAnsi" w:hAnsiTheme="majorHAnsi"/>
          <w:color w:val="000000" w:themeColor="text1"/>
        </w:rPr>
        <w:t xml:space="preserve"> Selected </w:t>
      </w:r>
      <w:r w:rsidR="004B4D0D" w:rsidRPr="00995A27">
        <w:rPr>
          <w:rFonts w:asciiTheme="majorHAnsi" w:eastAsiaTheme="majorHAnsi" w:hAnsiTheme="majorHAnsi"/>
          <w:color w:val="000000" w:themeColor="text1"/>
        </w:rPr>
        <w:t xml:space="preserve">annotated </w:t>
      </w:r>
      <w:r w:rsidRPr="00995A27">
        <w:rPr>
          <w:rFonts w:asciiTheme="majorHAnsi" w:eastAsiaTheme="majorHAnsi" w:hAnsiTheme="majorHAnsi"/>
          <w:color w:val="000000" w:themeColor="text1"/>
        </w:rPr>
        <w:t>feature pairs detected by GC-EI-HRMS.</w:t>
      </w:r>
      <w:bookmarkEnd w:id="49"/>
    </w:p>
    <w:tbl>
      <w:tblPr>
        <w:tblStyle w:val="a5"/>
        <w:tblW w:w="138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0"/>
        <w:gridCol w:w="854"/>
        <w:gridCol w:w="402"/>
        <w:gridCol w:w="793"/>
        <w:gridCol w:w="3928"/>
        <w:gridCol w:w="1110"/>
        <w:gridCol w:w="598"/>
        <w:gridCol w:w="683"/>
        <w:gridCol w:w="1112"/>
        <w:gridCol w:w="756"/>
        <w:gridCol w:w="667"/>
        <w:gridCol w:w="896"/>
        <w:gridCol w:w="743"/>
        <w:gridCol w:w="33"/>
      </w:tblGrid>
      <w:tr w:rsidR="000738C1" w:rsidRPr="000738C1" w14:paraId="6B62D9DB" w14:textId="77777777" w:rsidTr="004B20F4">
        <w:trPr>
          <w:gridAfter w:val="1"/>
          <w:wAfter w:w="31" w:type="dxa"/>
          <w:trHeight w:val="364"/>
        </w:trPr>
        <w:tc>
          <w:tcPr>
            <w:tcW w:w="1281" w:type="dxa"/>
            <w:vMerge w:val="restar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02167A7A" w14:textId="212F3FB2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0738C1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Isotopologue</w:t>
            </w:r>
            <w:proofErr w:type="spellEnd"/>
            <w:r w:rsidRPr="000738C1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 xml:space="preserve"> pairs</w:t>
            </w:r>
          </w:p>
        </w:tc>
        <w:tc>
          <w:tcPr>
            <w:tcW w:w="1256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3653AD7" w14:textId="774287C0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Detected Ions</w:t>
            </w:r>
          </w:p>
        </w:tc>
        <w:tc>
          <w:tcPr>
            <w:tcW w:w="79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926BC47" w14:textId="77777777" w:rsidR="000738C1" w:rsidRPr="000738C1" w:rsidRDefault="000738C1" w:rsidP="000738C1">
            <w:pPr>
              <w:tabs>
                <w:tab w:val="left" w:pos="3381"/>
              </w:tabs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 w:hint="eastAsia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 xml:space="preserve">        </w:t>
            </w:r>
          </w:p>
        </w:tc>
        <w:tc>
          <w:tcPr>
            <w:tcW w:w="7432" w:type="dxa"/>
            <w:gridSpan w:val="5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565870D" w14:textId="775C0B65" w:rsidR="000738C1" w:rsidRPr="000738C1" w:rsidRDefault="000738C1" w:rsidP="000738C1">
            <w:pPr>
              <w:tabs>
                <w:tab w:val="left" w:pos="3381"/>
              </w:tabs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 w:hint="eastAsia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Annotation</w:t>
            </w: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vertAlign w:val="superscript"/>
              </w:rPr>
              <w:t>*</w:t>
            </w:r>
          </w:p>
        </w:tc>
        <w:tc>
          <w:tcPr>
            <w:tcW w:w="3062" w:type="dxa"/>
            <w:gridSpan w:val="4"/>
            <w:tcBorders>
              <w:top w:val="single" w:sz="12" w:space="0" w:color="auto"/>
              <w:bottom w:val="dotDash" w:sz="4" w:space="0" w:color="auto"/>
            </w:tcBorders>
            <w:vAlign w:val="center"/>
          </w:tcPr>
          <w:p w14:paraId="49520A52" w14:textId="270A5DD7" w:rsidR="000738C1" w:rsidRPr="000738C1" w:rsidRDefault="000738C1" w:rsidP="000738C1">
            <w:pPr>
              <w:tabs>
                <w:tab w:val="left" w:pos="3381"/>
              </w:tabs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H-SIAM and Filters</w:t>
            </w:r>
          </w:p>
        </w:tc>
      </w:tr>
      <w:tr w:rsidR="000738C1" w:rsidRPr="000738C1" w14:paraId="2C4E5A08" w14:textId="77777777" w:rsidTr="004B20F4">
        <w:trPr>
          <w:trHeight w:val="188"/>
        </w:trPr>
        <w:tc>
          <w:tcPr>
            <w:tcW w:w="1281" w:type="dxa"/>
            <w:vMerge/>
            <w:tcBorders>
              <w:top w:val="single" w:sz="6" w:space="0" w:color="auto"/>
              <w:bottom w:val="single" w:sz="8" w:space="0" w:color="auto"/>
            </w:tcBorders>
          </w:tcPr>
          <w:p w14:paraId="4A4CA03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54" w:type="dxa"/>
            <w:tcBorders>
              <w:top w:val="single" w:sz="4" w:space="0" w:color="auto"/>
            </w:tcBorders>
          </w:tcPr>
          <w:p w14:paraId="78AC43C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Detected</w:t>
            </w:r>
          </w:p>
        </w:tc>
        <w:tc>
          <w:tcPr>
            <w:tcW w:w="402" w:type="dxa"/>
            <w:tcBorders>
              <w:top w:val="single" w:sz="4" w:space="0" w:color="auto"/>
            </w:tcBorders>
          </w:tcPr>
          <w:p w14:paraId="03B0767F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RT</w:t>
            </w:r>
          </w:p>
        </w:tc>
        <w:tc>
          <w:tcPr>
            <w:tcW w:w="793" w:type="dxa"/>
            <w:vMerge w:val="restart"/>
            <w:tcBorders>
              <w:top w:val="single" w:sz="4" w:space="0" w:color="auto"/>
            </w:tcBorders>
            <w:vAlign w:val="center"/>
          </w:tcPr>
          <w:p w14:paraId="23BE93E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Height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*</w:t>
            </w:r>
          </w:p>
        </w:tc>
        <w:tc>
          <w:tcPr>
            <w:tcW w:w="3929" w:type="dxa"/>
            <w:vMerge w:val="restart"/>
            <w:tcBorders>
              <w:top w:val="single" w:sz="4" w:space="0" w:color="auto"/>
            </w:tcBorders>
            <w:vAlign w:val="center"/>
          </w:tcPr>
          <w:p w14:paraId="613D7789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1110" w:type="dxa"/>
            <w:tcBorders>
              <w:top w:val="single" w:sz="4" w:space="0" w:color="auto"/>
            </w:tcBorders>
          </w:tcPr>
          <w:p w14:paraId="0E1FA27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Theoretic</w:t>
            </w:r>
          </w:p>
        </w:tc>
        <w:tc>
          <w:tcPr>
            <w:tcW w:w="598" w:type="dxa"/>
            <w:tcBorders>
              <w:top w:val="single" w:sz="4" w:space="0" w:color="auto"/>
            </w:tcBorders>
          </w:tcPr>
          <w:p w14:paraId="6EA8144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error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</w:tcBorders>
            <w:vAlign w:val="center"/>
          </w:tcPr>
          <w:p w14:paraId="411DF2D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  <w:t>Ion</w:t>
            </w:r>
          </w:p>
        </w:tc>
        <w:tc>
          <w:tcPr>
            <w:tcW w:w="1110" w:type="dxa"/>
            <w:tcBorders>
              <w:top w:val="dotDash" w:sz="4" w:space="0" w:color="auto"/>
            </w:tcBorders>
          </w:tcPr>
          <w:p w14:paraId="39B6FD4F" w14:textId="18CAEF52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Confidence</w:t>
            </w:r>
          </w:p>
        </w:tc>
        <w:tc>
          <w:tcPr>
            <w:tcW w:w="756" w:type="dxa"/>
            <w:vMerge w:val="restart"/>
            <w:tcBorders>
              <w:top w:val="dotDash" w:sz="4" w:space="0" w:color="auto"/>
            </w:tcBorders>
            <w:vAlign w:val="center"/>
          </w:tcPr>
          <w:p w14:paraId="34F99A8A" w14:textId="12FAC728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Pair</w:t>
            </w:r>
          </w:p>
        </w:tc>
        <w:tc>
          <w:tcPr>
            <w:tcW w:w="667" w:type="dxa"/>
            <w:tcBorders>
              <w:top w:val="dotDash" w:sz="4" w:space="0" w:color="auto"/>
            </w:tcBorders>
          </w:tcPr>
          <w:p w14:paraId="66AA6CB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F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1</w:t>
            </w:r>
          </w:p>
        </w:tc>
        <w:tc>
          <w:tcPr>
            <w:tcW w:w="896" w:type="dxa"/>
            <w:tcBorders>
              <w:top w:val="dotDash" w:sz="4" w:space="0" w:color="auto"/>
            </w:tcBorders>
          </w:tcPr>
          <w:p w14:paraId="33194E0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F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2</w:t>
            </w:r>
          </w:p>
        </w:tc>
        <w:tc>
          <w:tcPr>
            <w:tcW w:w="776" w:type="dxa"/>
            <w:gridSpan w:val="2"/>
            <w:tcBorders>
              <w:top w:val="dotDash" w:sz="4" w:space="0" w:color="auto"/>
            </w:tcBorders>
          </w:tcPr>
          <w:p w14:paraId="6CD2EFB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F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3</w:t>
            </w:r>
          </w:p>
        </w:tc>
      </w:tr>
      <w:tr w:rsidR="000738C1" w:rsidRPr="000738C1" w14:paraId="5F10A853" w14:textId="77777777" w:rsidTr="004B20F4">
        <w:trPr>
          <w:trHeight w:val="39"/>
        </w:trPr>
        <w:tc>
          <w:tcPr>
            <w:tcW w:w="1281" w:type="dxa"/>
            <w:vMerge/>
            <w:tcBorders>
              <w:top w:val="single" w:sz="6" w:space="0" w:color="auto"/>
              <w:bottom w:val="single" w:sz="8" w:space="0" w:color="auto"/>
            </w:tcBorders>
          </w:tcPr>
          <w:p w14:paraId="54E0AFF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54" w:type="dxa"/>
            <w:tcBorders>
              <w:bottom w:val="single" w:sz="8" w:space="0" w:color="auto"/>
            </w:tcBorders>
          </w:tcPr>
          <w:p w14:paraId="4ACC308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m/z</w:t>
            </w:r>
          </w:p>
        </w:tc>
        <w:tc>
          <w:tcPr>
            <w:tcW w:w="402" w:type="dxa"/>
            <w:tcBorders>
              <w:bottom w:val="single" w:sz="8" w:space="0" w:color="auto"/>
            </w:tcBorders>
          </w:tcPr>
          <w:p w14:paraId="166ED762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  <w:t>min</w:t>
            </w:r>
          </w:p>
        </w:tc>
        <w:tc>
          <w:tcPr>
            <w:tcW w:w="793" w:type="dxa"/>
            <w:vMerge/>
            <w:tcBorders>
              <w:bottom w:val="single" w:sz="8" w:space="0" w:color="auto"/>
            </w:tcBorders>
          </w:tcPr>
          <w:p w14:paraId="35497563" w14:textId="77777777" w:rsidR="000738C1" w:rsidRPr="000738C1" w:rsidRDefault="000738C1" w:rsidP="000738C1">
            <w:pPr>
              <w:adjustRightInd w:val="0"/>
              <w:snapToGrid w:val="0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  <w:vMerge/>
            <w:tcBorders>
              <w:bottom w:val="single" w:sz="8" w:space="0" w:color="auto"/>
            </w:tcBorders>
          </w:tcPr>
          <w:p w14:paraId="5E2925F0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1110" w:type="dxa"/>
            <w:tcBorders>
              <w:bottom w:val="single" w:sz="8" w:space="0" w:color="auto"/>
            </w:tcBorders>
          </w:tcPr>
          <w:p w14:paraId="6BA15342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  <w:t>m/z</w:t>
            </w:r>
          </w:p>
        </w:tc>
        <w:tc>
          <w:tcPr>
            <w:tcW w:w="598" w:type="dxa"/>
            <w:tcBorders>
              <w:bottom w:val="single" w:sz="8" w:space="0" w:color="auto"/>
            </w:tcBorders>
          </w:tcPr>
          <w:p w14:paraId="2703FA7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ppm</w:t>
            </w:r>
          </w:p>
        </w:tc>
        <w:tc>
          <w:tcPr>
            <w:tcW w:w="683" w:type="dxa"/>
            <w:vMerge/>
            <w:tcBorders>
              <w:bottom w:val="single" w:sz="8" w:space="0" w:color="auto"/>
            </w:tcBorders>
          </w:tcPr>
          <w:p w14:paraId="5EACB23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1110" w:type="dxa"/>
            <w:tcBorders>
              <w:bottom w:val="single" w:sz="8" w:space="0" w:color="auto"/>
            </w:tcBorders>
          </w:tcPr>
          <w:p w14:paraId="46E35502" w14:textId="3C4BE6D2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Level</w:t>
            </w:r>
          </w:p>
        </w:tc>
        <w:tc>
          <w:tcPr>
            <w:tcW w:w="756" w:type="dxa"/>
            <w:vMerge/>
            <w:tcBorders>
              <w:bottom w:val="single" w:sz="8" w:space="0" w:color="auto"/>
            </w:tcBorders>
          </w:tcPr>
          <w:p w14:paraId="223E0C60" w14:textId="3C2086E2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  <w:tcBorders>
              <w:bottom w:val="single" w:sz="8" w:space="0" w:color="auto"/>
            </w:tcBorders>
          </w:tcPr>
          <w:p w14:paraId="416D864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0.1-1.1</w:t>
            </w:r>
          </w:p>
        </w:tc>
        <w:tc>
          <w:tcPr>
            <w:tcW w:w="896" w:type="dxa"/>
            <w:tcBorders>
              <w:bottom w:val="single" w:sz="8" w:space="0" w:color="auto"/>
            </w:tcBorders>
          </w:tcPr>
          <w:p w14:paraId="21C555F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0.9-10</w:t>
            </w:r>
          </w:p>
        </w:tc>
        <w:tc>
          <w:tcPr>
            <w:tcW w:w="776" w:type="dxa"/>
            <w:gridSpan w:val="2"/>
            <w:tcBorders>
              <w:bottom w:val="single" w:sz="8" w:space="0" w:color="auto"/>
            </w:tcBorders>
          </w:tcPr>
          <w:p w14:paraId="2A7FCE7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1.5-6</w:t>
            </w:r>
          </w:p>
        </w:tc>
      </w:tr>
      <w:tr w:rsidR="000738C1" w:rsidRPr="000738C1" w14:paraId="28599A79" w14:textId="77777777" w:rsidTr="004B20F4">
        <w:trPr>
          <w:trHeight w:val="220"/>
        </w:trPr>
        <w:tc>
          <w:tcPr>
            <w:tcW w:w="1281" w:type="dxa"/>
          </w:tcPr>
          <w:p w14:paraId="1D166F71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202</w:t>
            </w:r>
          </w:p>
        </w:tc>
        <w:tc>
          <w:tcPr>
            <w:tcW w:w="854" w:type="dxa"/>
          </w:tcPr>
          <w:p w14:paraId="00BDFC2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202.0776</w:t>
            </w:r>
          </w:p>
        </w:tc>
        <w:tc>
          <w:tcPr>
            <w:tcW w:w="402" w:type="dxa"/>
          </w:tcPr>
          <w:p w14:paraId="137E0256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22.2</w:t>
            </w:r>
          </w:p>
        </w:tc>
        <w:tc>
          <w:tcPr>
            <w:tcW w:w="793" w:type="dxa"/>
          </w:tcPr>
          <w:p w14:paraId="642C653F" w14:textId="121228FD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820</w:t>
            </w:r>
          </w:p>
        </w:tc>
        <w:tc>
          <w:tcPr>
            <w:tcW w:w="3929" w:type="dxa"/>
          </w:tcPr>
          <w:p w14:paraId="16351C96" w14:textId="13E1A556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pyrene</w:t>
            </w:r>
          </w:p>
        </w:tc>
        <w:tc>
          <w:tcPr>
            <w:tcW w:w="1110" w:type="dxa"/>
            <w:vAlign w:val="center"/>
          </w:tcPr>
          <w:p w14:paraId="0E965780" w14:textId="77ED964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202.0777 </w:t>
            </w:r>
          </w:p>
        </w:tc>
        <w:tc>
          <w:tcPr>
            <w:tcW w:w="598" w:type="dxa"/>
            <w:vAlign w:val="center"/>
          </w:tcPr>
          <w:p w14:paraId="38A77509" w14:textId="694151F0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-0.5 </w:t>
            </w:r>
          </w:p>
        </w:tc>
        <w:tc>
          <w:tcPr>
            <w:tcW w:w="683" w:type="dxa"/>
          </w:tcPr>
          <w:p w14:paraId="0B41A234" w14:textId="6966B876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</w:tcPr>
          <w:p w14:paraId="4A4808CE" w14:textId="21817670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L1</w:t>
            </w:r>
          </w:p>
        </w:tc>
        <w:tc>
          <w:tcPr>
            <w:tcW w:w="756" w:type="dxa"/>
          </w:tcPr>
          <w:p w14:paraId="6FF866C0" w14:textId="1A40FD74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</w:tcPr>
          <w:p w14:paraId="278AC6F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0.94</w:t>
            </w:r>
          </w:p>
        </w:tc>
        <w:tc>
          <w:tcPr>
            <w:tcW w:w="896" w:type="dxa"/>
          </w:tcPr>
          <w:p w14:paraId="1200BFD7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5.53</w:t>
            </w:r>
          </w:p>
        </w:tc>
        <w:tc>
          <w:tcPr>
            <w:tcW w:w="776" w:type="dxa"/>
            <w:gridSpan w:val="2"/>
          </w:tcPr>
          <w:p w14:paraId="41CC4C1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3.34</w:t>
            </w:r>
          </w:p>
        </w:tc>
      </w:tr>
      <w:tr w:rsidR="000738C1" w:rsidRPr="000738C1" w14:paraId="51FBF661" w14:textId="77777777" w:rsidTr="004B20F4">
        <w:trPr>
          <w:trHeight w:val="220"/>
        </w:trPr>
        <w:tc>
          <w:tcPr>
            <w:tcW w:w="1281" w:type="dxa"/>
          </w:tcPr>
          <w:p w14:paraId="1087D5D2" w14:textId="2003BD6C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202-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10</w:t>
            </w:r>
            <w:r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 xml:space="preserve"> </w:t>
            </w:r>
          </w:p>
        </w:tc>
        <w:tc>
          <w:tcPr>
            <w:tcW w:w="854" w:type="dxa"/>
          </w:tcPr>
          <w:p w14:paraId="4622A62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212.1404</w:t>
            </w:r>
          </w:p>
        </w:tc>
        <w:tc>
          <w:tcPr>
            <w:tcW w:w="402" w:type="dxa"/>
          </w:tcPr>
          <w:p w14:paraId="3A4D810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22.1</w:t>
            </w:r>
          </w:p>
        </w:tc>
        <w:tc>
          <w:tcPr>
            <w:tcW w:w="793" w:type="dxa"/>
          </w:tcPr>
          <w:p w14:paraId="4A5BFFB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</w:tcPr>
          <w:p w14:paraId="466D502A" w14:textId="100394E1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pyrene-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10</w:t>
            </w:r>
          </w:p>
        </w:tc>
        <w:tc>
          <w:tcPr>
            <w:tcW w:w="1110" w:type="dxa"/>
            <w:vAlign w:val="center"/>
          </w:tcPr>
          <w:p w14:paraId="6AA948CD" w14:textId="16ADAAE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212.1405 </w:t>
            </w:r>
          </w:p>
        </w:tc>
        <w:tc>
          <w:tcPr>
            <w:tcW w:w="598" w:type="dxa"/>
            <w:vAlign w:val="center"/>
          </w:tcPr>
          <w:p w14:paraId="7B5ACFBD" w14:textId="09F165CF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-0.3 </w:t>
            </w:r>
          </w:p>
        </w:tc>
        <w:tc>
          <w:tcPr>
            <w:tcW w:w="683" w:type="dxa"/>
          </w:tcPr>
          <w:p w14:paraId="65E07BBF" w14:textId="5D668BF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</w:tcPr>
          <w:p w14:paraId="72A05E0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56" w:type="dxa"/>
          </w:tcPr>
          <w:p w14:paraId="6FF8326A" w14:textId="4886B37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</w:tcPr>
          <w:p w14:paraId="1FB2F92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96" w:type="dxa"/>
          </w:tcPr>
          <w:p w14:paraId="300D35B2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76" w:type="dxa"/>
            <w:gridSpan w:val="2"/>
          </w:tcPr>
          <w:p w14:paraId="05D1B00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</w:tr>
      <w:tr w:rsidR="000738C1" w:rsidRPr="000738C1" w14:paraId="66D6D2E3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4A27D9A7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2"/>
                <w:szCs w:val="22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220</w:t>
            </w:r>
          </w:p>
        </w:tc>
        <w:tc>
          <w:tcPr>
            <w:tcW w:w="854" w:type="dxa"/>
            <w:vAlign w:val="center"/>
          </w:tcPr>
          <w:p w14:paraId="75D5C384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220.0519</w:t>
            </w:r>
          </w:p>
        </w:tc>
        <w:tc>
          <w:tcPr>
            <w:tcW w:w="402" w:type="dxa"/>
            <w:vAlign w:val="center"/>
          </w:tcPr>
          <w:p w14:paraId="24BA95B7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24.0</w:t>
            </w:r>
          </w:p>
        </w:tc>
        <w:tc>
          <w:tcPr>
            <w:tcW w:w="793" w:type="dxa"/>
            <w:vAlign w:val="center"/>
          </w:tcPr>
          <w:p w14:paraId="250E639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0.26</w:t>
            </w:r>
          </w:p>
        </w:tc>
        <w:tc>
          <w:tcPr>
            <w:tcW w:w="3929" w:type="dxa"/>
            <w:vAlign w:val="center"/>
          </w:tcPr>
          <w:p w14:paraId="340ECCEE" w14:textId="77537CA3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2H-naphtho[2,1,8-def ]chromen-2-one</w:t>
            </w:r>
          </w:p>
        </w:tc>
        <w:tc>
          <w:tcPr>
            <w:tcW w:w="1110" w:type="dxa"/>
            <w:vAlign w:val="center"/>
          </w:tcPr>
          <w:p w14:paraId="36D887B9" w14:textId="480FC31D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220.0519 </w:t>
            </w:r>
          </w:p>
        </w:tc>
        <w:tc>
          <w:tcPr>
            <w:tcW w:w="598" w:type="dxa"/>
            <w:vAlign w:val="center"/>
          </w:tcPr>
          <w:p w14:paraId="2BDBA611" w14:textId="57862E20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0.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1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 </w:t>
            </w:r>
          </w:p>
        </w:tc>
        <w:tc>
          <w:tcPr>
            <w:tcW w:w="683" w:type="dxa"/>
          </w:tcPr>
          <w:p w14:paraId="247E9632" w14:textId="4D2BAFA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34BF29E0" w14:textId="7EA95F41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L2</w:t>
            </w:r>
            <w:r w:rsidRPr="000738C1">
              <w:rPr>
                <w:rFonts w:asciiTheme="majorEastAsia" w:eastAsiaTheme="majorEastAsia" w:hAnsiTheme="majorEastAsia" w:cs="Times New Roman" w:hint="eastAsia"/>
                <w:color w:val="000000" w:themeColor="text1"/>
                <w:szCs w:val="21"/>
              </w:rPr>
              <w:t>a</w:t>
            </w:r>
          </w:p>
        </w:tc>
        <w:tc>
          <w:tcPr>
            <w:tcW w:w="756" w:type="dxa"/>
            <w:vAlign w:val="center"/>
          </w:tcPr>
          <w:p w14:paraId="2754C299" w14:textId="0D454044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  <w:vAlign w:val="center"/>
          </w:tcPr>
          <w:p w14:paraId="79BA3787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0.38</w:t>
            </w:r>
          </w:p>
        </w:tc>
        <w:tc>
          <w:tcPr>
            <w:tcW w:w="896" w:type="dxa"/>
            <w:vAlign w:val="center"/>
          </w:tcPr>
          <w:p w14:paraId="77F12EF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2.90</w:t>
            </w:r>
          </w:p>
        </w:tc>
        <w:tc>
          <w:tcPr>
            <w:tcW w:w="776" w:type="dxa"/>
            <w:gridSpan w:val="2"/>
            <w:vAlign w:val="center"/>
          </w:tcPr>
          <w:p w14:paraId="7AA40D4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3.09</w:t>
            </w:r>
          </w:p>
        </w:tc>
      </w:tr>
      <w:tr w:rsidR="000738C1" w:rsidRPr="000738C1" w14:paraId="3D7DD267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5A654082" w14:textId="77777777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 w:val="22"/>
                <w:szCs w:val="22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220-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 w:val="24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8</w:t>
            </w:r>
          </w:p>
        </w:tc>
        <w:tc>
          <w:tcPr>
            <w:tcW w:w="854" w:type="dxa"/>
            <w:vAlign w:val="center"/>
          </w:tcPr>
          <w:p w14:paraId="7968973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228.1022</w:t>
            </w:r>
          </w:p>
        </w:tc>
        <w:tc>
          <w:tcPr>
            <w:tcW w:w="402" w:type="dxa"/>
            <w:vAlign w:val="center"/>
          </w:tcPr>
          <w:p w14:paraId="3C7EDB1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23.9</w:t>
            </w:r>
          </w:p>
        </w:tc>
        <w:tc>
          <w:tcPr>
            <w:tcW w:w="793" w:type="dxa"/>
            <w:vAlign w:val="center"/>
          </w:tcPr>
          <w:p w14:paraId="69A8232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</w:p>
        </w:tc>
        <w:tc>
          <w:tcPr>
            <w:tcW w:w="3929" w:type="dxa"/>
            <w:vAlign w:val="center"/>
          </w:tcPr>
          <w:p w14:paraId="725862AE" w14:textId="59C89A86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2H-naphtho[2,1,8-def ]chromen-2-one 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8</w:t>
            </w:r>
          </w:p>
        </w:tc>
        <w:tc>
          <w:tcPr>
            <w:tcW w:w="1110" w:type="dxa"/>
            <w:vAlign w:val="center"/>
          </w:tcPr>
          <w:p w14:paraId="43CEA82B" w14:textId="34EC193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228.1021 </w:t>
            </w:r>
          </w:p>
        </w:tc>
        <w:tc>
          <w:tcPr>
            <w:tcW w:w="598" w:type="dxa"/>
            <w:vAlign w:val="center"/>
          </w:tcPr>
          <w:p w14:paraId="6A16564E" w14:textId="282AC35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0.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5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 </w:t>
            </w:r>
          </w:p>
        </w:tc>
        <w:tc>
          <w:tcPr>
            <w:tcW w:w="683" w:type="dxa"/>
          </w:tcPr>
          <w:p w14:paraId="75F9E29F" w14:textId="7E5A62A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7ED75AA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756" w:type="dxa"/>
            <w:vAlign w:val="center"/>
          </w:tcPr>
          <w:p w14:paraId="0E77EA5F" w14:textId="24B6408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667" w:type="dxa"/>
            <w:vAlign w:val="center"/>
          </w:tcPr>
          <w:p w14:paraId="2966F4B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896" w:type="dxa"/>
            <w:vAlign w:val="center"/>
          </w:tcPr>
          <w:p w14:paraId="6DC5C3E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776" w:type="dxa"/>
            <w:gridSpan w:val="2"/>
            <w:vAlign w:val="center"/>
          </w:tcPr>
          <w:p w14:paraId="56FA399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</w:tr>
      <w:tr w:rsidR="000738C1" w:rsidRPr="000738C1" w14:paraId="034ACE48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1EFD9AC1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262</w:t>
            </w:r>
          </w:p>
        </w:tc>
        <w:tc>
          <w:tcPr>
            <w:tcW w:w="854" w:type="dxa"/>
            <w:vAlign w:val="center"/>
          </w:tcPr>
          <w:p w14:paraId="02268FB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262.0989</w:t>
            </w:r>
          </w:p>
        </w:tc>
        <w:tc>
          <w:tcPr>
            <w:tcW w:w="402" w:type="dxa"/>
            <w:vAlign w:val="center"/>
          </w:tcPr>
          <w:p w14:paraId="1C6442C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25.5</w:t>
            </w:r>
          </w:p>
        </w:tc>
        <w:tc>
          <w:tcPr>
            <w:tcW w:w="793" w:type="dxa"/>
            <w:vAlign w:val="center"/>
          </w:tcPr>
          <w:p w14:paraId="4D62002B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0.06</w:t>
            </w:r>
          </w:p>
        </w:tc>
        <w:tc>
          <w:tcPr>
            <w:tcW w:w="3929" w:type="dxa"/>
            <w:vAlign w:val="center"/>
          </w:tcPr>
          <w:p w14:paraId="43AD4D7C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1,6-Dimethoxypyrene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#</w:t>
            </w:r>
          </w:p>
        </w:tc>
        <w:tc>
          <w:tcPr>
            <w:tcW w:w="1110" w:type="dxa"/>
            <w:vAlign w:val="center"/>
          </w:tcPr>
          <w:p w14:paraId="6A825C0C" w14:textId="16D7BD2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262.0988 </w:t>
            </w:r>
          </w:p>
        </w:tc>
        <w:tc>
          <w:tcPr>
            <w:tcW w:w="598" w:type="dxa"/>
            <w:vAlign w:val="center"/>
          </w:tcPr>
          <w:p w14:paraId="26121592" w14:textId="75EC67D5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0.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3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 </w:t>
            </w:r>
          </w:p>
        </w:tc>
        <w:tc>
          <w:tcPr>
            <w:tcW w:w="683" w:type="dxa"/>
          </w:tcPr>
          <w:p w14:paraId="1ED25A62" w14:textId="148D561A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7C6F4A4B" w14:textId="42B8462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L2a</w:t>
            </w:r>
          </w:p>
        </w:tc>
        <w:tc>
          <w:tcPr>
            <w:tcW w:w="756" w:type="dxa"/>
            <w:vAlign w:val="center"/>
          </w:tcPr>
          <w:p w14:paraId="06E21B00" w14:textId="26BEAFE9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  <w:vAlign w:val="center"/>
          </w:tcPr>
          <w:p w14:paraId="2B3287B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0.22</w:t>
            </w:r>
          </w:p>
        </w:tc>
        <w:tc>
          <w:tcPr>
            <w:tcW w:w="896" w:type="dxa"/>
            <w:vAlign w:val="center"/>
          </w:tcPr>
          <w:p w14:paraId="4C8D8AF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1.81</w:t>
            </w:r>
          </w:p>
        </w:tc>
        <w:tc>
          <w:tcPr>
            <w:tcW w:w="776" w:type="dxa"/>
            <w:gridSpan w:val="2"/>
            <w:vAlign w:val="center"/>
          </w:tcPr>
          <w:p w14:paraId="6D180502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2.98</w:t>
            </w:r>
          </w:p>
        </w:tc>
      </w:tr>
      <w:tr w:rsidR="000738C1" w:rsidRPr="000738C1" w14:paraId="2F0C649B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67D86324" w14:textId="77777777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262-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 w:val="24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8</w:t>
            </w:r>
          </w:p>
        </w:tc>
        <w:tc>
          <w:tcPr>
            <w:tcW w:w="854" w:type="dxa"/>
            <w:vAlign w:val="center"/>
          </w:tcPr>
          <w:p w14:paraId="736044C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270.1491</w:t>
            </w:r>
          </w:p>
        </w:tc>
        <w:tc>
          <w:tcPr>
            <w:tcW w:w="402" w:type="dxa"/>
            <w:vAlign w:val="center"/>
          </w:tcPr>
          <w:p w14:paraId="4F3A877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25.5</w:t>
            </w:r>
          </w:p>
        </w:tc>
        <w:tc>
          <w:tcPr>
            <w:tcW w:w="793" w:type="dxa"/>
            <w:vAlign w:val="center"/>
          </w:tcPr>
          <w:p w14:paraId="136AC01D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  <w:vAlign w:val="center"/>
          </w:tcPr>
          <w:p w14:paraId="0158C5A5" w14:textId="46B1BBA6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1,6-Dimethoxypyrene-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8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#</w:t>
            </w:r>
          </w:p>
        </w:tc>
        <w:tc>
          <w:tcPr>
            <w:tcW w:w="1110" w:type="dxa"/>
            <w:vAlign w:val="center"/>
          </w:tcPr>
          <w:p w14:paraId="45A30BC1" w14:textId="055D797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270.1490 </w:t>
            </w:r>
          </w:p>
        </w:tc>
        <w:tc>
          <w:tcPr>
            <w:tcW w:w="598" w:type="dxa"/>
            <w:vAlign w:val="center"/>
          </w:tcPr>
          <w:p w14:paraId="1B06C987" w14:textId="7AC9F18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0.20 </w:t>
            </w:r>
          </w:p>
        </w:tc>
        <w:tc>
          <w:tcPr>
            <w:tcW w:w="683" w:type="dxa"/>
          </w:tcPr>
          <w:p w14:paraId="6E6DF9E3" w14:textId="0DDBDAC9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1DF1FCA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56" w:type="dxa"/>
            <w:vAlign w:val="center"/>
          </w:tcPr>
          <w:p w14:paraId="0C185C00" w14:textId="5482187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  <w:vAlign w:val="center"/>
          </w:tcPr>
          <w:p w14:paraId="1D8E1A1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96" w:type="dxa"/>
            <w:vAlign w:val="center"/>
          </w:tcPr>
          <w:p w14:paraId="6F8B664D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76" w:type="dxa"/>
            <w:gridSpan w:val="2"/>
            <w:vAlign w:val="center"/>
          </w:tcPr>
          <w:p w14:paraId="51E08D8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</w:tr>
      <w:tr w:rsidR="000738C1" w:rsidRPr="000738C1" w14:paraId="4B2AAB3F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097C4995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218</w:t>
            </w:r>
          </w:p>
        </w:tc>
        <w:tc>
          <w:tcPr>
            <w:tcW w:w="854" w:type="dxa"/>
            <w:vAlign w:val="center"/>
          </w:tcPr>
          <w:p w14:paraId="001F803F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218.0726</w:t>
            </w:r>
          </w:p>
        </w:tc>
        <w:tc>
          <w:tcPr>
            <w:tcW w:w="402" w:type="dxa"/>
            <w:vAlign w:val="center"/>
          </w:tcPr>
          <w:p w14:paraId="53879D5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26.1</w:t>
            </w:r>
          </w:p>
        </w:tc>
        <w:tc>
          <w:tcPr>
            <w:tcW w:w="793" w:type="dxa"/>
            <w:vAlign w:val="center"/>
          </w:tcPr>
          <w:p w14:paraId="14AB219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0.05</w:t>
            </w:r>
          </w:p>
        </w:tc>
        <w:tc>
          <w:tcPr>
            <w:tcW w:w="3929" w:type="dxa"/>
            <w:vAlign w:val="center"/>
          </w:tcPr>
          <w:p w14:paraId="04356F90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1-hydroxypyrene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#</w:t>
            </w:r>
          </w:p>
        </w:tc>
        <w:tc>
          <w:tcPr>
            <w:tcW w:w="1110" w:type="dxa"/>
            <w:vAlign w:val="center"/>
          </w:tcPr>
          <w:p w14:paraId="11058D87" w14:textId="27A5710F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218.0726 </w:t>
            </w:r>
          </w:p>
        </w:tc>
        <w:tc>
          <w:tcPr>
            <w:tcW w:w="598" w:type="dxa"/>
            <w:vAlign w:val="center"/>
          </w:tcPr>
          <w:p w14:paraId="1D133FF3" w14:textId="1E06D7F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-0.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1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 </w:t>
            </w:r>
          </w:p>
        </w:tc>
        <w:tc>
          <w:tcPr>
            <w:tcW w:w="683" w:type="dxa"/>
          </w:tcPr>
          <w:p w14:paraId="068900D5" w14:textId="2F66EB69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1EE661C6" w14:textId="32677A91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L2b</w:t>
            </w:r>
          </w:p>
        </w:tc>
        <w:tc>
          <w:tcPr>
            <w:tcW w:w="756" w:type="dxa"/>
            <w:vAlign w:val="center"/>
          </w:tcPr>
          <w:p w14:paraId="50F19DA8" w14:textId="67756D1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  <w:vAlign w:val="center"/>
          </w:tcPr>
          <w:p w14:paraId="603A0B4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1.00</w:t>
            </w:r>
          </w:p>
        </w:tc>
        <w:tc>
          <w:tcPr>
            <w:tcW w:w="896" w:type="dxa"/>
            <w:vAlign w:val="center"/>
          </w:tcPr>
          <w:p w14:paraId="2DD05793" w14:textId="7C02D7B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6.93</w:t>
            </w:r>
          </w:p>
        </w:tc>
        <w:tc>
          <w:tcPr>
            <w:tcW w:w="776" w:type="dxa"/>
            <w:gridSpan w:val="2"/>
            <w:vAlign w:val="center"/>
          </w:tcPr>
          <w:p w14:paraId="2CBC6AA2" w14:textId="6D7A4890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2.82</w:t>
            </w:r>
          </w:p>
        </w:tc>
      </w:tr>
      <w:tr w:rsidR="000738C1" w:rsidRPr="000738C1" w14:paraId="2383D1AA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3EF87929" w14:textId="77777777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218-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 w:val="24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9</w:t>
            </w:r>
          </w:p>
        </w:tc>
        <w:tc>
          <w:tcPr>
            <w:tcW w:w="854" w:type="dxa"/>
            <w:vAlign w:val="center"/>
          </w:tcPr>
          <w:p w14:paraId="5D4CFB9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227.1293</w:t>
            </w:r>
          </w:p>
        </w:tc>
        <w:tc>
          <w:tcPr>
            <w:tcW w:w="402" w:type="dxa"/>
            <w:vAlign w:val="center"/>
          </w:tcPr>
          <w:p w14:paraId="6D5D176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26.1</w:t>
            </w:r>
          </w:p>
        </w:tc>
        <w:tc>
          <w:tcPr>
            <w:tcW w:w="793" w:type="dxa"/>
            <w:vAlign w:val="center"/>
          </w:tcPr>
          <w:p w14:paraId="2757260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  <w:vAlign w:val="center"/>
          </w:tcPr>
          <w:p w14:paraId="5559C3B6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1-hydroxypyrene-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9</w:t>
            </w:r>
          </w:p>
        </w:tc>
        <w:tc>
          <w:tcPr>
            <w:tcW w:w="1110" w:type="dxa"/>
            <w:vAlign w:val="center"/>
          </w:tcPr>
          <w:p w14:paraId="6FB604AA" w14:textId="3EC85725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227.1291 </w:t>
            </w:r>
          </w:p>
        </w:tc>
        <w:tc>
          <w:tcPr>
            <w:tcW w:w="598" w:type="dxa"/>
            <w:vAlign w:val="center"/>
          </w:tcPr>
          <w:p w14:paraId="34DDEF03" w14:textId="079876AD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0.8 </w:t>
            </w:r>
          </w:p>
        </w:tc>
        <w:tc>
          <w:tcPr>
            <w:tcW w:w="683" w:type="dxa"/>
          </w:tcPr>
          <w:p w14:paraId="4127064E" w14:textId="37A1E004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7C30E6E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56" w:type="dxa"/>
            <w:vAlign w:val="center"/>
          </w:tcPr>
          <w:p w14:paraId="1129AB5E" w14:textId="0741A3AD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  <w:vAlign w:val="center"/>
          </w:tcPr>
          <w:p w14:paraId="069FDE2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96" w:type="dxa"/>
            <w:vAlign w:val="center"/>
          </w:tcPr>
          <w:p w14:paraId="3E19A5E7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76" w:type="dxa"/>
            <w:gridSpan w:val="2"/>
            <w:vAlign w:val="center"/>
          </w:tcPr>
          <w:p w14:paraId="78FE69C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</w:tr>
      <w:tr w:rsidR="000738C1" w:rsidRPr="000738C1" w14:paraId="5AA1A470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130F3A3B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232</w:t>
            </w:r>
          </w:p>
        </w:tc>
        <w:tc>
          <w:tcPr>
            <w:tcW w:w="854" w:type="dxa"/>
            <w:vAlign w:val="center"/>
          </w:tcPr>
          <w:p w14:paraId="4A39AA3F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232.0884</w:t>
            </w:r>
          </w:p>
        </w:tc>
        <w:tc>
          <w:tcPr>
            <w:tcW w:w="402" w:type="dxa"/>
            <w:vAlign w:val="center"/>
          </w:tcPr>
          <w:p w14:paraId="2145114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25.3</w:t>
            </w:r>
          </w:p>
        </w:tc>
        <w:tc>
          <w:tcPr>
            <w:tcW w:w="793" w:type="dxa"/>
            <w:vAlign w:val="center"/>
          </w:tcPr>
          <w:p w14:paraId="71B5655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0.01</w:t>
            </w:r>
          </w:p>
        </w:tc>
        <w:tc>
          <w:tcPr>
            <w:tcW w:w="3929" w:type="dxa"/>
            <w:vAlign w:val="center"/>
          </w:tcPr>
          <w:p w14:paraId="56FE183E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1-methoxypyrene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#</w:t>
            </w:r>
          </w:p>
        </w:tc>
        <w:tc>
          <w:tcPr>
            <w:tcW w:w="1110" w:type="dxa"/>
            <w:vAlign w:val="center"/>
          </w:tcPr>
          <w:p w14:paraId="6CF4E7C0" w14:textId="48A1D7F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232.0883 </w:t>
            </w:r>
          </w:p>
        </w:tc>
        <w:tc>
          <w:tcPr>
            <w:tcW w:w="598" w:type="dxa"/>
            <w:vAlign w:val="center"/>
          </w:tcPr>
          <w:p w14:paraId="0A6B99CE" w14:textId="4682A77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0.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6</w:t>
            </w: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 </w:t>
            </w:r>
          </w:p>
        </w:tc>
        <w:tc>
          <w:tcPr>
            <w:tcW w:w="683" w:type="dxa"/>
          </w:tcPr>
          <w:p w14:paraId="5CF81A6C" w14:textId="3FC1E7B1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4648ED73" w14:textId="46D5DBF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L2a</w:t>
            </w:r>
          </w:p>
        </w:tc>
        <w:tc>
          <w:tcPr>
            <w:tcW w:w="756" w:type="dxa"/>
            <w:vAlign w:val="center"/>
          </w:tcPr>
          <w:p w14:paraId="351A8FFB" w14:textId="7B1741EC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  <w:vAlign w:val="center"/>
          </w:tcPr>
          <w:p w14:paraId="5712557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0.30</w:t>
            </w:r>
          </w:p>
        </w:tc>
        <w:tc>
          <w:tcPr>
            <w:tcW w:w="896" w:type="dxa"/>
            <w:vAlign w:val="center"/>
          </w:tcPr>
          <w:p w14:paraId="75669D49" w14:textId="0D7800D9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2.44</w:t>
            </w:r>
          </w:p>
        </w:tc>
        <w:tc>
          <w:tcPr>
            <w:tcW w:w="776" w:type="dxa"/>
            <w:gridSpan w:val="2"/>
            <w:vAlign w:val="center"/>
          </w:tcPr>
          <w:p w14:paraId="7CACE38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3.00</w:t>
            </w:r>
          </w:p>
        </w:tc>
      </w:tr>
      <w:tr w:rsidR="000738C1" w:rsidRPr="000738C1" w14:paraId="00DCA836" w14:textId="77777777" w:rsidTr="004B20F4">
        <w:trPr>
          <w:trHeight w:val="58"/>
        </w:trPr>
        <w:tc>
          <w:tcPr>
            <w:tcW w:w="1281" w:type="dxa"/>
            <w:tcBorders>
              <w:bottom w:val="single" w:sz="12" w:space="0" w:color="auto"/>
            </w:tcBorders>
            <w:vAlign w:val="center"/>
          </w:tcPr>
          <w:p w14:paraId="062E31F6" w14:textId="77777777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232-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 w:val="24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9</w:t>
            </w:r>
          </w:p>
        </w:tc>
        <w:tc>
          <w:tcPr>
            <w:tcW w:w="854" w:type="dxa"/>
            <w:tcBorders>
              <w:bottom w:val="single" w:sz="12" w:space="0" w:color="auto"/>
            </w:tcBorders>
            <w:vAlign w:val="center"/>
          </w:tcPr>
          <w:p w14:paraId="353F529B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241.1448</w:t>
            </w:r>
          </w:p>
        </w:tc>
        <w:tc>
          <w:tcPr>
            <w:tcW w:w="402" w:type="dxa"/>
            <w:tcBorders>
              <w:bottom w:val="single" w:sz="12" w:space="0" w:color="auto"/>
            </w:tcBorders>
            <w:vAlign w:val="center"/>
          </w:tcPr>
          <w:p w14:paraId="5950CC8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25.2</w:t>
            </w:r>
          </w:p>
        </w:tc>
        <w:tc>
          <w:tcPr>
            <w:tcW w:w="793" w:type="dxa"/>
            <w:tcBorders>
              <w:bottom w:val="single" w:sz="12" w:space="0" w:color="auto"/>
            </w:tcBorders>
            <w:vAlign w:val="center"/>
          </w:tcPr>
          <w:p w14:paraId="0BC3A7DF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  <w:tcBorders>
              <w:bottom w:val="single" w:sz="12" w:space="0" w:color="auto"/>
            </w:tcBorders>
            <w:vAlign w:val="center"/>
          </w:tcPr>
          <w:p w14:paraId="6C0BD267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1-methoxypyrene-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9</w:t>
            </w:r>
          </w:p>
        </w:tc>
        <w:tc>
          <w:tcPr>
            <w:tcW w:w="1110" w:type="dxa"/>
            <w:tcBorders>
              <w:bottom w:val="single" w:sz="12" w:space="0" w:color="auto"/>
            </w:tcBorders>
            <w:vAlign w:val="center"/>
          </w:tcPr>
          <w:p w14:paraId="1C93A2B2" w14:textId="3682E31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241.1448 </w:t>
            </w:r>
          </w:p>
        </w:tc>
        <w:tc>
          <w:tcPr>
            <w:tcW w:w="598" w:type="dxa"/>
            <w:tcBorders>
              <w:bottom w:val="single" w:sz="12" w:space="0" w:color="auto"/>
            </w:tcBorders>
            <w:vAlign w:val="center"/>
          </w:tcPr>
          <w:p w14:paraId="66D54215" w14:textId="0A6BEBCA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0.17 </w:t>
            </w:r>
          </w:p>
        </w:tc>
        <w:tc>
          <w:tcPr>
            <w:tcW w:w="683" w:type="dxa"/>
            <w:tcBorders>
              <w:bottom w:val="single" w:sz="12" w:space="0" w:color="auto"/>
            </w:tcBorders>
          </w:tcPr>
          <w:p w14:paraId="1E54FB0B" w14:textId="587F32BA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tcBorders>
              <w:bottom w:val="single" w:sz="12" w:space="0" w:color="auto"/>
            </w:tcBorders>
            <w:vAlign w:val="center"/>
          </w:tcPr>
          <w:p w14:paraId="45F52EDD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56" w:type="dxa"/>
            <w:tcBorders>
              <w:bottom w:val="single" w:sz="12" w:space="0" w:color="auto"/>
            </w:tcBorders>
            <w:vAlign w:val="center"/>
          </w:tcPr>
          <w:p w14:paraId="3D2F9F8D" w14:textId="76CA3236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  <w:tcBorders>
              <w:bottom w:val="single" w:sz="12" w:space="0" w:color="auto"/>
            </w:tcBorders>
            <w:vAlign w:val="center"/>
          </w:tcPr>
          <w:p w14:paraId="6708B3CB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96" w:type="dxa"/>
            <w:tcBorders>
              <w:bottom w:val="single" w:sz="12" w:space="0" w:color="auto"/>
            </w:tcBorders>
            <w:vAlign w:val="center"/>
          </w:tcPr>
          <w:p w14:paraId="53E66F3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76" w:type="dxa"/>
            <w:gridSpan w:val="2"/>
            <w:tcBorders>
              <w:bottom w:val="single" w:sz="12" w:space="0" w:color="auto"/>
            </w:tcBorders>
            <w:vAlign w:val="center"/>
          </w:tcPr>
          <w:p w14:paraId="4A44EC6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</w:tr>
    </w:tbl>
    <w:p w14:paraId="69FD621A" w14:textId="63ECCEFA" w:rsidR="00C84DC5" w:rsidRPr="000738C1" w:rsidRDefault="00000219" w:rsidP="007E2AD9">
      <w:pPr>
        <w:rPr>
          <w:rFonts w:asciiTheme="majorHAnsi" w:eastAsiaTheme="majorHAnsi" w:hAnsiTheme="majorHAnsi" w:cs="Times New Roman"/>
          <w:color w:val="000000" w:themeColor="text1"/>
        </w:rPr>
      </w:pPr>
      <w:r w:rsidRPr="000738C1">
        <w:rPr>
          <w:rFonts w:asciiTheme="majorHAnsi" w:eastAsiaTheme="majorHAnsi" w:hAnsiTheme="majorHAnsi" w:cs="Times New Roman"/>
          <w:color w:val="000000" w:themeColor="text1"/>
        </w:rPr>
        <w:t xml:space="preserve">*, </w:t>
      </w:r>
      <w:r w:rsidR="000738C1" w:rsidRPr="000738C1">
        <w:rPr>
          <w:rFonts w:asciiTheme="majorHAnsi" w:eastAsiaTheme="majorHAnsi" w:hAnsiTheme="majorHAnsi" w:cs="Times New Roman"/>
          <w:color w:val="000000" w:themeColor="text1"/>
        </w:rPr>
        <w:t xml:space="preserve">isomer may </w:t>
      </w:r>
      <w:proofErr w:type="gramStart"/>
      <w:r w:rsidR="000738C1" w:rsidRPr="000738C1">
        <w:rPr>
          <w:rFonts w:asciiTheme="majorHAnsi" w:eastAsiaTheme="majorHAnsi" w:hAnsiTheme="majorHAnsi" w:cs="Times New Roman"/>
          <w:color w:val="000000" w:themeColor="text1"/>
        </w:rPr>
        <w:t>exist</w:t>
      </w:r>
      <w:r w:rsidR="000738C1" w:rsidRPr="000738C1">
        <w:rPr>
          <w:rFonts w:asciiTheme="majorHAnsi" w:eastAsiaTheme="majorHAnsi" w:hAnsiTheme="majorHAnsi" w:cs="Times New Roman"/>
          <w:color w:val="000000" w:themeColor="text1"/>
        </w:rPr>
        <w:t>;</w:t>
      </w:r>
      <w:proofErr w:type="gramEnd"/>
      <w:r w:rsidR="000738C1" w:rsidRPr="000738C1">
        <w:rPr>
          <w:rFonts w:asciiTheme="majorHAnsi" w:eastAsiaTheme="majorHAnsi" w:hAnsiTheme="majorHAnsi" w:cs="Times New Roman"/>
          <w:color w:val="000000" w:themeColor="text1"/>
        </w:rPr>
        <w:t xml:space="preserve"> </w:t>
      </w:r>
      <w:r w:rsidRPr="000738C1">
        <w:rPr>
          <w:rFonts w:asciiTheme="majorHAnsi" w:eastAsiaTheme="majorHAnsi" w:hAnsiTheme="majorHAnsi" w:cs="Times New Roman"/>
          <w:color w:val="000000" w:themeColor="text1"/>
        </w:rPr>
        <w:t>normalized height.</w:t>
      </w:r>
    </w:p>
    <w:p w14:paraId="5FB0A492" w14:textId="77777777" w:rsidR="00C84DC5" w:rsidRDefault="00C84DC5" w:rsidP="007E2AD9">
      <w:pPr>
        <w:rPr>
          <w:rFonts w:eastAsiaTheme="minorHAnsi" w:cs="Times New Roman"/>
          <w:color w:val="000000" w:themeColor="text1"/>
        </w:rPr>
      </w:pPr>
    </w:p>
    <w:p w14:paraId="56205CAE" w14:textId="48618178" w:rsidR="00C84DC5" w:rsidRPr="00C84DC5" w:rsidRDefault="00C84DC5" w:rsidP="007E2AD9">
      <w:pPr>
        <w:rPr>
          <w:rFonts w:eastAsiaTheme="minorHAnsi" w:cs="Times New Roman"/>
          <w:b/>
          <w:bCs/>
          <w:color w:val="000000" w:themeColor="text1"/>
        </w:rPr>
      </w:pPr>
      <w:r w:rsidRPr="00C84DC5">
        <w:rPr>
          <w:rFonts w:eastAsiaTheme="minorHAnsi" w:cs="Times New Roman" w:hint="eastAsia"/>
          <w:b/>
          <w:bCs/>
          <w:color w:val="000000" w:themeColor="text1"/>
        </w:rPr>
        <w:t>R</w:t>
      </w:r>
      <w:r w:rsidRPr="00C84DC5">
        <w:rPr>
          <w:rFonts w:eastAsiaTheme="minorHAnsi" w:cs="Times New Roman"/>
          <w:b/>
          <w:bCs/>
          <w:color w:val="000000" w:themeColor="text1"/>
        </w:rPr>
        <w:t>eferences</w:t>
      </w:r>
    </w:p>
    <w:p w14:paraId="6931FE87" w14:textId="77777777" w:rsidR="00434258" w:rsidRPr="00434258" w:rsidRDefault="00C84DC5" w:rsidP="00434258">
      <w:pPr>
        <w:pStyle w:val="EndNoteBibliography"/>
        <w:rPr>
          <w:noProof/>
        </w:rPr>
      </w:pPr>
      <w:r>
        <w:rPr>
          <w:rFonts w:eastAsiaTheme="minorHAnsi" w:cs="Times New Roman"/>
          <w:color w:val="000000" w:themeColor="text1"/>
        </w:rPr>
        <w:fldChar w:fldCharType="begin"/>
      </w:r>
      <w:r>
        <w:rPr>
          <w:rFonts w:eastAsiaTheme="minorHAnsi" w:cs="Times New Roman"/>
          <w:color w:val="000000" w:themeColor="text1"/>
        </w:rPr>
        <w:instrText xml:space="preserve"> ADDIN EN.REFLIST </w:instrText>
      </w:r>
      <w:r>
        <w:rPr>
          <w:rFonts w:eastAsiaTheme="minorHAnsi" w:cs="Times New Roman"/>
          <w:color w:val="000000" w:themeColor="text1"/>
        </w:rPr>
        <w:fldChar w:fldCharType="separate"/>
      </w:r>
      <w:r w:rsidR="00434258" w:rsidRPr="00434258">
        <w:rPr>
          <w:noProof/>
        </w:rPr>
        <w:t>1.</w:t>
      </w:r>
      <w:r w:rsidR="00434258" w:rsidRPr="00434258">
        <w:rPr>
          <w:noProof/>
        </w:rPr>
        <w:tab/>
        <w:t xml:space="preserve">Zhu, H.; Chen, L.; Xing, W.; Ran, S.; Wei, Z.; Amee, M.; Wassie, M.; Niu, H.; Tang, D.; Sun, J.; Du, D.; Yao, J.; Hou, H.; Chen, K.; Sun, J., Phytohormones-induced senescence efficiently promotes the transport of cadmium from roots into shoots of plants: A novel strategy for strengthening of phytoremediation. </w:t>
      </w:r>
      <w:r w:rsidR="00434258" w:rsidRPr="00434258">
        <w:rPr>
          <w:i/>
          <w:noProof/>
        </w:rPr>
        <w:t xml:space="preserve">J Hazard Mater </w:t>
      </w:r>
      <w:r w:rsidR="00434258" w:rsidRPr="00434258">
        <w:rPr>
          <w:b/>
          <w:noProof/>
        </w:rPr>
        <w:t>2020,</w:t>
      </w:r>
      <w:r w:rsidR="00434258" w:rsidRPr="00434258">
        <w:rPr>
          <w:noProof/>
        </w:rPr>
        <w:t xml:space="preserve"> </w:t>
      </w:r>
      <w:r w:rsidR="00434258" w:rsidRPr="00434258">
        <w:rPr>
          <w:i/>
          <w:noProof/>
        </w:rPr>
        <w:t>388</w:t>
      </w:r>
      <w:r w:rsidR="00434258" w:rsidRPr="00434258">
        <w:rPr>
          <w:noProof/>
        </w:rPr>
        <w:t>, 122080.</w:t>
      </w:r>
    </w:p>
    <w:p w14:paraId="4DA0AA33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2.</w:t>
      </w:r>
      <w:r w:rsidRPr="00434258">
        <w:rPr>
          <w:noProof/>
        </w:rPr>
        <w:tab/>
        <w:t xml:space="preserve">Hiller, K.; Wegner, A.; Weindl, D.; Cordes, T.; Metallo, C. M.; Kelleher, J. K.; Stephanopoulos, G., NTFD-a stand-alone application for the non-targeted detection of stable isotope-labeled compounds in GC/MS data. </w:t>
      </w:r>
      <w:r w:rsidRPr="00434258">
        <w:rPr>
          <w:i/>
          <w:noProof/>
        </w:rPr>
        <w:t xml:space="preserve">Bioinformatics </w:t>
      </w:r>
      <w:r w:rsidRPr="00434258">
        <w:rPr>
          <w:b/>
          <w:noProof/>
        </w:rPr>
        <w:t>2013,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29</w:t>
      </w:r>
      <w:r w:rsidRPr="00434258">
        <w:rPr>
          <w:noProof/>
        </w:rPr>
        <w:t>, (9), 1226-1228.</w:t>
      </w:r>
    </w:p>
    <w:p w14:paraId="1531323D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3.</w:t>
      </w:r>
      <w:r w:rsidRPr="00434258">
        <w:rPr>
          <w:noProof/>
        </w:rPr>
        <w:tab/>
        <w:t xml:space="preserve">Chokkathukalam, A.; Jankevics, A.; Creek, D. J.; Achcar, F.; Barrett, M. P.; Breitling, R., mzMatch-ISO: an R tool for the annotation and relative quantification of isotope-labelled mass spectrometry data. </w:t>
      </w:r>
      <w:r w:rsidRPr="00434258">
        <w:rPr>
          <w:i/>
          <w:noProof/>
        </w:rPr>
        <w:t xml:space="preserve">Bioinformatics </w:t>
      </w:r>
      <w:r w:rsidRPr="00434258">
        <w:rPr>
          <w:b/>
          <w:noProof/>
        </w:rPr>
        <w:t>2013,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29</w:t>
      </w:r>
      <w:r w:rsidRPr="00434258">
        <w:rPr>
          <w:noProof/>
        </w:rPr>
        <w:t>, (2), 281-283.</w:t>
      </w:r>
    </w:p>
    <w:p w14:paraId="1D4E2BA2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4.</w:t>
      </w:r>
      <w:r w:rsidRPr="00434258">
        <w:rPr>
          <w:noProof/>
        </w:rPr>
        <w:tab/>
        <w:t xml:space="preserve">Kessler, N.; Walter, F.; Persicke, M.; Albaum, S. P.; Kalinowski, J.; Goesmann, A.; Niehaus, K.; Nattkemper, T. W., ALLocator: An Interactive Web Platform for the Analysis of Metabolomic LC-ESI-MS Datasets, Enabling Semi-Automated, User-Revised Compound Annotation and Mass Isotopomer Ratio Analysis. </w:t>
      </w:r>
      <w:r w:rsidRPr="00434258">
        <w:rPr>
          <w:i/>
          <w:noProof/>
        </w:rPr>
        <w:t xml:space="preserve">Plos One </w:t>
      </w:r>
      <w:r w:rsidRPr="00434258">
        <w:rPr>
          <w:b/>
          <w:noProof/>
        </w:rPr>
        <w:t>2014,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9</w:t>
      </w:r>
      <w:r w:rsidRPr="00434258">
        <w:rPr>
          <w:noProof/>
        </w:rPr>
        <w:t>, (11).</w:t>
      </w:r>
    </w:p>
    <w:p w14:paraId="3B2C1465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5.</w:t>
      </w:r>
      <w:r w:rsidRPr="00434258">
        <w:rPr>
          <w:noProof/>
        </w:rPr>
        <w:tab/>
        <w:t xml:space="preserve">Huang, X. J.; Chen, Y. J.; Cho, K.; Nikolskiy, I.; Crawford, P. A.; Patti, G. J., X13CMS: Global Tracking of Isotopic Labels in Untargeted Metabolomics.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2014,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86</w:t>
      </w:r>
      <w:r w:rsidRPr="00434258">
        <w:rPr>
          <w:noProof/>
        </w:rPr>
        <w:t>, (3), 1632-1639.</w:t>
      </w:r>
    </w:p>
    <w:p w14:paraId="11415D69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6.</w:t>
      </w:r>
      <w:r w:rsidRPr="00434258">
        <w:rPr>
          <w:noProof/>
        </w:rPr>
        <w:tab/>
        <w:t xml:space="preserve">Mahieu, N. G.; Huang, X.; Chen, Y., Jr.; Patti, G. J., Credentialing Features: A Platform to Benchmark and Optimize Untargeted Metabolomic Methods.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2014,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86</w:t>
      </w:r>
      <w:r w:rsidRPr="00434258">
        <w:rPr>
          <w:noProof/>
        </w:rPr>
        <w:t>, (19), 9583-9589.</w:t>
      </w:r>
    </w:p>
    <w:p w14:paraId="31171C82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lastRenderedPageBreak/>
        <w:t>7.</w:t>
      </w:r>
      <w:r w:rsidRPr="00434258">
        <w:rPr>
          <w:noProof/>
        </w:rPr>
        <w:tab/>
        <w:t xml:space="preserve">Leeming, M. G.; Isaac, A. P.; Pope, B. J.; Cranswick, N.; Wright, C. E.; Ziogas, J.; O’Hair, R. A. J.; Donald, W. A., High-Resolution Twin-Ion Metabolite Extraction (HiTIME) Mass Spectrometry: Nontargeted Detection of Unknown Drug Metabolites by Isotope Labeling, Liquid Chromatography Mass Spectrometry, and Automated High-Performance Computing.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2015,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87</w:t>
      </w:r>
      <w:r w:rsidRPr="00434258">
        <w:rPr>
          <w:noProof/>
        </w:rPr>
        <w:t>, (8), 4104-4109.</w:t>
      </w:r>
    </w:p>
    <w:p w14:paraId="28BB9211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8.</w:t>
      </w:r>
      <w:r w:rsidRPr="00434258">
        <w:rPr>
          <w:noProof/>
        </w:rPr>
        <w:tab/>
        <w:t xml:space="preserve">Capellades, J.; Navarro, M.; Samino, S.; Garcia-Ramirez, M.; Hernandez, C.; Simo, R.; Vinaixa, M.; Yanes, O., geoRge: A Computational Tool To Detect the Presence of Stable Isotope Labeling in LC/MS-Based Untargeted Metabolomics.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2016,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88</w:t>
      </w:r>
      <w:r w:rsidRPr="00434258">
        <w:rPr>
          <w:noProof/>
        </w:rPr>
        <w:t>, (1), 621-628.</w:t>
      </w:r>
    </w:p>
    <w:p w14:paraId="11242043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9.</w:t>
      </w:r>
      <w:r w:rsidRPr="00434258">
        <w:rPr>
          <w:noProof/>
        </w:rPr>
        <w:tab/>
        <w:t xml:space="preserve">Bueschl, C.; Kluger, B.; Neumann, N. K. N.; Doppler, M.; Maschietto, V.; Thallinger, G. G.; Meng-Reiterer, J.; Krska, R.; Schuhmacher, R., MetExtract II: A Software Suite for Stable Isotope-Assisted Untargeted Metabolomics.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2017,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89</w:t>
      </w:r>
      <w:r w:rsidRPr="00434258">
        <w:rPr>
          <w:noProof/>
        </w:rPr>
        <w:t>, (17), 9518-9526.</w:t>
      </w:r>
    </w:p>
    <w:p w14:paraId="0C67103B" w14:textId="1B97299D" w:rsidR="000D4DE6" w:rsidRPr="00E56E70" w:rsidRDefault="00C84DC5" w:rsidP="007E2AD9">
      <w:pPr>
        <w:rPr>
          <w:rFonts w:eastAsiaTheme="minorHAnsi" w:cs="Times New Roman"/>
          <w:color w:val="000000" w:themeColor="text1"/>
        </w:rPr>
      </w:pPr>
      <w:r>
        <w:rPr>
          <w:rFonts w:eastAsiaTheme="minorHAnsi" w:cs="Times New Roman"/>
          <w:color w:val="000000" w:themeColor="text1"/>
        </w:rPr>
        <w:fldChar w:fldCharType="end"/>
      </w:r>
    </w:p>
    <w:sectPr w:rsidR="000D4DE6" w:rsidRPr="00E56E70" w:rsidSect="00A00D8E">
      <w:pgSz w:w="16820" w:h="11900" w:orient="landscape"/>
      <w:pgMar w:top="1077" w:right="1134" w:bottom="107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71791" w14:textId="77777777" w:rsidR="00653464" w:rsidRDefault="00653464" w:rsidP="00FB37D7">
      <w:r>
        <w:separator/>
      </w:r>
    </w:p>
  </w:endnote>
  <w:endnote w:type="continuationSeparator" w:id="0">
    <w:p w14:paraId="45156FEF" w14:textId="77777777" w:rsidR="00653464" w:rsidRDefault="00653464" w:rsidP="00FB3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374777797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4DDFF2E1" w14:textId="6D9128BF" w:rsidR="00FB37D7" w:rsidRDefault="00FB37D7" w:rsidP="00C87D9F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sdt>
    <w:sdtPr>
      <w:rPr>
        <w:rStyle w:val="ac"/>
      </w:rPr>
      <w:id w:val="-290752752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6211F182" w14:textId="53D670A9" w:rsidR="00FB37D7" w:rsidRDefault="00FB37D7" w:rsidP="00AF7607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6E205E8C" w14:textId="77777777" w:rsidR="00FB37D7" w:rsidRDefault="00FB37D7" w:rsidP="00FB37D7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3DBE9" w14:textId="660B0DFA" w:rsidR="00C87D9F" w:rsidRDefault="00C87D9F" w:rsidP="00CF48C1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t>S-</w:t>
    </w:r>
    <w:sdt>
      <w:sdtPr>
        <w:rPr>
          <w:rStyle w:val="ac"/>
        </w:rPr>
        <w:id w:val="-820881839"/>
        <w:docPartObj>
          <w:docPartGallery w:val="Page Numbers (Bottom of Page)"/>
          <w:docPartUnique/>
        </w:docPartObj>
      </w:sdtPr>
      <w:sdtContent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sdtContent>
    </w:sdt>
  </w:p>
  <w:p w14:paraId="76634AFE" w14:textId="6F079767" w:rsidR="00CB2E16" w:rsidRDefault="00CB2E16" w:rsidP="00C87D9F">
    <w:pPr>
      <w:pStyle w:val="aa"/>
      <w:framePr w:wrap="none" w:vAnchor="text" w:hAnchor="page" w:x="1045" w:y="646"/>
      <w:jc w:val="center"/>
      <w:rPr>
        <w:rStyle w:val="ac"/>
      </w:rPr>
    </w:pPr>
  </w:p>
  <w:p w14:paraId="181EA2B6" w14:textId="507B5214" w:rsidR="00FB37D7" w:rsidRDefault="00FB37D7" w:rsidP="00C87D9F">
    <w:pPr>
      <w:pStyle w:val="aa"/>
      <w:framePr w:wrap="none" w:vAnchor="text" w:hAnchor="page" w:x="1045" w:y="646"/>
      <w:rPr>
        <w:rStyle w:val="ac"/>
      </w:rPr>
    </w:pPr>
  </w:p>
  <w:p w14:paraId="0028B82F" w14:textId="77777777" w:rsidR="00FB37D7" w:rsidRDefault="00FB37D7" w:rsidP="00FB37D7">
    <w:pPr>
      <w:pStyle w:val="a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786624213"/>
      <w:docPartObj>
        <w:docPartGallery w:val="Page Numbers (Bottom of Page)"/>
        <w:docPartUnique/>
      </w:docPartObj>
    </w:sdtPr>
    <w:sdtContent>
      <w:p w14:paraId="349B4D54" w14:textId="3432ED8D" w:rsidR="00C87D9F" w:rsidRDefault="00C87D9F" w:rsidP="00CF48C1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14:paraId="2C300D90" w14:textId="7F17EA12" w:rsidR="00FB37D7" w:rsidRDefault="00FB37D7" w:rsidP="00AF7607">
    <w:pPr>
      <w:pStyle w:val="aa"/>
      <w:framePr w:wrap="none" w:vAnchor="text" w:hAnchor="margin" w:xAlign="center" w:y="1"/>
      <w:rPr>
        <w:rStyle w:val="ac"/>
      </w:rPr>
    </w:pPr>
  </w:p>
  <w:p w14:paraId="41B2B148" w14:textId="77777777" w:rsidR="00FB37D7" w:rsidRDefault="00FB37D7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691298121"/>
      <w:docPartObj>
        <w:docPartGallery w:val="Page Numbers (Bottom of Page)"/>
        <w:docPartUnique/>
      </w:docPartObj>
    </w:sdtPr>
    <w:sdtContent>
      <w:p w14:paraId="4C63F292" w14:textId="57B7475C" w:rsidR="00C87D9F" w:rsidRDefault="00C87D9F" w:rsidP="00CF48C1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t>S-</w:t>
        </w: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3</w:t>
        </w:r>
        <w:r>
          <w:rPr>
            <w:rStyle w:val="ac"/>
          </w:rPr>
          <w:fldChar w:fldCharType="end"/>
        </w:r>
      </w:p>
    </w:sdtContent>
  </w:sdt>
  <w:p w14:paraId="619C0840" w14:textId="77777777" w:rsidR="008B6BBD" w:rsidRDefault="008B6BBD" w:rsidP="00CB2E16">
    <w:pPr>
      <w:pStyle w:val="aa"/>
      <w:framePr w:wrap="none" w:vAnchor="text" w:hAnchor="page" w:x="1078" w:y="-3"/>
      <w:rPr>
        <w:rStyle w:val="ac"/>
      </w:rPr>
    </w:pPr>
  </w:p>
  <w:p w14:paraId="39F57916" w14:textId="77777777" w:rsidR="008B6BBD" w:rsidRDefault="008B6BBD" w:rsidP="00FB37D7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F5531" w14:textId="77777777" w:rsidR="00653464" w:rsidRDefault="00653464" w:rsidP="00FB37D7">
      <w:r>
        <w:separator/>
      </w:r>
    </w:p>
  </w:footnote>
  <w:footnote w:type="continuationSeparator" w:id="0">
    <w:p w14:paraId="3B179A3E" w14:textId="77777777" w:rsidR="00653464" w:rsidRDefault="00653464" w:rsidP="00FB3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F6872"/>
    <w:multiLevelType w:val="hybridMultilevel"/>
    <w:tmpl w:val="8A1E3CDA"/>
    <w:lvl w:ilvl="0" w:tplc="F5FEB99E">
      <w:start w:val="3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E958FA"/>
    <w:multiLevelType w:val="hybridMultilevel"/>
    <w:tmpl w:val="C4021C14"/>
    <w:lvl w:ilvl="0" w:tplc="B106BA12">
      <w:start w:val="18"/>
      <w:numFmt w:val="bullet"/>
      <w:lvlText w:val=""/>
      <w:lvlJc w:val="left"/>
      <w:pPr>
        <w:ind w:left="3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2A2620B"/>
    <w:multiLevelType w:val="hybridMultilevel"/>
    <w:tmpl w:val="18CE115E"/>
    <w:lvl w:ilvl="0" w:tplc="95D6AA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3CAB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BC0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6D3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CA6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A85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125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2AAE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40EC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nviron Science Tech&lt;/Style&gt;&lt;LeftDelim&gt;{&lt;/LeftDelim&gt;&lt;RightDelim&gt;}&lt;/RightDelim&gt;&lt;FontName&gt;DengXi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d0xf09eo0vdxzee9ad5e2wfarpaetp5xd5a&quot;&gt;TPH and PAH&lt;record-ids&gt;&lt;item&gt;442&lt;/item&gt;&lt;item&gt;535&lt;/item&gt;&lt;item&gt;1580&lt;/item&gt;&lt;item&gt;1608&lt;/item&gt;&lt;item&gt;1781&lt;/item&gt;&lt;item&gt;1786&lt;/item&gt;&lt;item&gt;1787&lt;/item&gt;&lt;item&gt;1788&lt;/item&gt;&lt;item&gt;1789&lt;/item&gt;&lt;/record-ids&gt;&lt;/item&gt;&lt;/Libraries&gt;"/>
  </w:docVars>
  <w:rsids>
    <w:rsidRoot w:val="000E6366"/>
    <w:rsid w:val="00000219"/>
    <w:rsid w:val="000007AF"/>
    <w:rsid w:val="000007FE"/>
    <w:rsid w:val="000013CB"/>
    <w:rsid w:val="00005F5F"/>
    <w:rsid w:val="000135B6"/>
    <w:rsid w:val="000144A8"/>
    <w:rsid w:val="00014659"/>
    <w:rsid w:val="00014FAE"/>
    <w:rsid w:val="00015CFD"/>
    <w:rsid w:val="00021203"/>
    <w:rsid w:val="00021A34"/>
    <w:rsid w:val="000232DD"/>
    <w:rsid w:val="00025C6B"/>
    <w:rsid w:val="00025CA5"/>
    <w:rsid w:val="0002671B"/>
    <w:rsid w:val="00034A6A"/>
    <w:rsid w:val="0003664C"/>
    <w:rsid w:val="00036972"/>
    <w:rsid w:val="00040443"/>
    <w:rsid w:val="00043B1A"/>
    <w:rsid w:val="000447E0"/>
    <w:rsid w:val="00045530"/>
    <w:rsid w:val="00046012"/>
    <w:rsid w:val="00046A3A"/>
    <w:rsid w:val="00047BAD"/>
    <w:rsid w:val="00057005"/>
    <w:rsid w:val="000572CC"/>
    <w:rsid w:val="00057D30"/>
    <w:rsid w:val="00060684"/>
    <w:rsid w:val="0006432F"/>
    <w:rsid w:val="00065594"/>
    <w:rsid w:val="00066ADA"/>
    <w:rsid w:val="00070D94"/>
    <w:rsid w:val="000729AD"/>
    <w:rsid w:val="000738C1"/>
    <w:rsid w:val="0008016C"/>
    <w:rsid w:val="00083C9E"/>
    <w:rsid w:val="000870F0"/>
    <w:rsid w:val="00097F77"/>
    <w:rsid w:val="000A0499"/>
    <w:rsid w:val="000A241F"/>
    <w:rsid w:val="000B1004"/>
    <w:rsid w:val="000B35AD"/>
    <w:rsid w:val="000B3D36"/>
    <w:rsid w:val="000B42A7"/>
    <w:rsid w:val="000C0433"/>
    <w:rsid w:val="000C0EE4"/>
    <w:rsid w:val="000C1607"/>
    <w:rsid w:val="000C1DEB"/>
    <w:rsid w:val="000C7C53"/>
    <w:rsid w:val="000D0E86"/>
    <w:rsid w:val="000D34D6"/>
    <w:rsid w:val="000D4DE6"/>
    <w:rsid w:val="000E2F2F"/>
    <w:rsid w:val="000E4A47"/>
    <w:rsid w:val="000E4E0F"/>
    <w:rsid w:val="000E53E3"/>
    <w:rsid w:val="000E6366"/>
    <w:rsid w:val="000E78D4"/>
    <w:rsid w:val="000E7ABE"/>
    <w:rsid w:val="000F2253"/>
    <w:rsid w:val="000F30B8"/>
    <w:rsid w:val="000F3715"/>
    <w:rsid w:val="000F4111"/>
    <w:rsid w:val="000F4776"/>
    <w:rsid w:val="000F62C2"/>
    <w:rsid w:val="001003DE"/>
    <w:rsid w:val="00101328"/>
    <w:rsid w:val="0010282A"/>
    <w:rsid w:val="00102A86"/>
    <w:rsid w:val="00103373"/>
    <w:rsid w:val="001039E2"/>
    <w:rsid w:val="00105986"/>
    <w:rsid w:val="001067A6"/>
    <w:rsid w:val="00112091"/>
    <w:rsid w:val="00115CD3"/>
    <w:rsid w:val="00120FA9"/>
    <w:rsid w:val="00123C3A"/>
    <w:rsid w:val="00126AEA"/>
    <w:rsid w:val="00127413"/>
    <w:rsid w:val="00144D0B"/>
    <w:rsid w:val="00146239"/>
    <w:rsid w:val="00146F24"/>
    <w:rsid w:val="00147E3E"/>
    <w:rsid w:val="0015150F"/>
    <w:rsid w:val="00151CC0"/>
    <w:rsid w:val="00152C40"/>
    <w:rsid w:val="00153A1C"/>
    <w:rsid w:val="00153ACD"/>
    <w:rsid w:val="00155531"/>
    <w:rsid w:val="00166205"/>
    <w:rsid w:val="001677F5"/>
    <w:rsid w:val="001739E9"/>
    <w:rsid w:val="00190090"/>
    <w:rsid w:val="00194827"/>
    <w:rsid w:val="00195366"/>
    <w:rsid w:val="001B0153"/>
    <w:rsid w:val="001B36FD"/>
    <w:rsid w:val="001C3D80"/>
    <w:rsid w:val="001C4397"/>
    <w:rsid w:val="001C660B"/>
    <w:rsid w:val="001C7EF6"/>
    <w:rsid w:val="001D76D2"/>
    <w:rsid w:val="001E0978"/>
    <w:rsid w:val="001E1E99"/>
    <w:rsid w:val="001E2ACF"/>
    <w:rsid w:val="001F1DA6"/>
    <w:rsid w:val="001F37BA"/>
    <w:rsid w:val="002003E5"/>
    <w:rsid w:val="00201A09"/>
    <w:rsid w:val="00202BAC"/>
    <w:rsid w:val="0020333D"/>
    <w:rsid w:val="00215128"/>
    <w:rsid w:val="00215B91"/>
    <w:rsid w:val="00216A6D"/>
    <w:rsid w:val="00220216"/>
    <w:rsid w:val="00221447"/>
    <w:rsid w:val="00221B94"/>
    <w:rsid w:val="00222765"/>
    <w:rsid w:val="002264B6"/>
    <w:rsid w:val="00226661"/>
    <w:rsid w:val="00227959"/>
    <w:rsid w:val="00232A3F"/>
    <w:rsid w:val="002350EB"/>
    <w:rsid w:val="0023593F"/>
    <w:rsid w:val="00235A46"/>
    <w:rsid w:val="002406F2"/>
    <w:rsid w:val="00241A13"/>
    <w:rsid w:val="002463C7"/>
    <w:rsid w:val="00250358"/>
    <w:rsid w:val="00253C35"/>
    <w:rsid w:val="00254DEB"/>
    <w:rsid w:val="00255D98"/>
    <w:rsid w:val="00255E59"/>
    <w:rsid w:val="0025758B"/>
    <w:rsid w:val="00257BF1"/>
    <w:rsid w:val="002600D4"/>
    <w:rsid w:val="00261087"/>
    <w:rsid w:val="00263DB5"/>
    <w:rsid w:val="002702E4"/>
    <w:rsid w:val="00270F95"/>
    <w:rsid w:val="00272232"/>
    <w:rsid w:val="0027556D"/>
    <w:rsid w:val="00281532"/>
    <w:rsid w:val="00282ECC"/>
    <w:rsid w:val="00283416"/>
    <w:rsid w:val="0029049B"/>
    <w:rsid w:val="00290794"/>
    <w:rsid w:val="00293BC5"/>
    <w:rsid w:val="002A2196"/>
    <w:rsid w:val="002B1BC0"/>
    <w:rsid w:val="002B2C6D"/>
    <w:rsid w:val="002B38B7"/>
    <w:rsid w:val="002B3D14"/>
    <w:rsid w:val="002B3DD0"/>
    <w:rsid w:val="002C0A1B"/>
    <w:rsid w:val="002C23C5"/>
    <w:rsid w:val="002C3FE1"/>
    <w:rsid w:val="002C412B"/>
    <w:rsid w:val="002C6EF8"/>
    <w:rsid w:val="002D09A5"/>
    <w:rsid w:val="002D1508"/>
    <w:rsid w:val="002D1882"/>
    <w:rsid w:val="002D689A"/>
    <w:rsid w:val="002E46E2"/>
    <w:rsid w:val="002E5BCC"/>
    <w:rsid w:val="002F026C"/>
    <w:rsid w:val="002F1C57"/>
    <w:rsid w:val="002F5587"/>
    <w:rsid w:val="002F5DB3"/>
    <w:rsid w:val="002F5E2C"/>
    <w:rsid w:val="0030246A"/>
    <w:rsid w:val="00302FAD"/>
    <w:rsid w:val="003046AD"/>
    <w:rsid w:val="00305DCA"/>
    <w:rsid w:val="00307C1D"/>
    <w:rsid w:val="003119DD"/>
    <w:rsid w:val="00312330"/>
    <w:rsid w:val="0031599A"/>
    <w:rsid w:val="00315FD8"/>
    <w:rsid w:val="0031720F"/>
    <w:rsid w:val="00317A0C"/>
    <w:rsid w:val="00320B3F"/>
    <w:rsid w:val="00322C2B"/>
    <w:rsid w:val="00332278"/>
    <w:rsid w:val="00333F5C"/>
    <w:rsid w:val="00347163"/>
    <w:rsid w:val="00350AB0"/>
    <w:rsid w:val="003519E6"/>
    <w:rsid w:val="003542EB"/>
    <w:rsid w:val="00363CE0"/>
    <w:rsid w:val="0036628E"/>
    <w:rsid w:val="0036633C"/>
    <w:rsid w:val="0037123A"/>
    <w:rsid w:val="0037149E"/>
    <w:rsid w:val="003747AC"/>
    <w:rsid w:val="003766E5"/>
    <w:rsid w:val="003822A3"/>
    <w:rsid w:val="003823A0"/>
    <w:rsid w:val="003839B2"/>
    <w:rsid w:val="0039021F"/>
    <w:rsid w:val="0039092A"/>
    <w:rsid w:val="00394CBC"/>
    <w:rsid w:val="00396DBA"/>
    <w:rsid w:val="003A5658"/>
    <w:rsid w:val="003A6D01"/>
    <w:rsid w:val="003B0676"/>
    <w:rsid w:val="003B3C04"/>
    <w:rsid w:val="003B61C4"/>
    <w:rsid w:val="003C318C"/>
    <w:rsid w:val="003C5AAB"/>
    <w:rsid w:val="003D53A8"/>
    <w:rsid w:val="003D5DB0"/>
    <w:rsid w:val="003E0E40"/>
    <w:rsid w:val="003E43DF"/>
    <w:rsid w:val="003E5685"/>
    <w:rsid w:val="003E7181"/>
    <w:rsid w:val="003E7A5C"/>
    <w:rsid w:val="00400915"/>
    <w:rsid w:val="004015CA"/>
    <w:rsid w:val="004041EA"/>
    <w:rsid w:val="0040784F"/>
    <w:rsid w:val="00411CD4"/>
    <w:rsid w:val="00417AC1"/>
    <w:rsid w:val="00422026"/>
    <w:rsid w:val="00430B49"/>
    <w:rsid w:val="00434258"/>
    <w:rsid w:val="00440C12"/>
    <w:rsid w:val="0044114C"/>
    <w:rsid w:val="00451873"/>
    <w:rsid w:val="00455B1A"/>
    <w:rsid w:val="00456798"/>
    <w:rsid w:val="00464854"/>
    <w:rsid w:val="00465BCB"/>
    <w:rsid w:val="00466085"/>
    <w:rsid w:val="00466109"/>
    <w:rsid w:val="00472190"/>
    <w:rsid w:val="00472A76"/>
    <w:rsid w:val="00472DF3"/>
    <w:rsid w:val="00473206"/>
    <w:rsid w:val="0047504D"/>
    <w:rsid w:val="00475418"/>
    <w:rsid w:val="00484609"/>
    <w:rsid w:val="004849E0"/>
    <w:rsid w:val="00484E88"/>
    <w:rsid w:val="00485056"/>
    <w:rsid w:val="00486A4B"/>
    <w:rsid w:val="00490783"/>
    <w:rsid w:val="00490B7A"/>
    <w:rsid w:val="004935AF"/>
    <w:rsid w:val="00496E20"/>
    <w:rsid w:val="004A49E5"/>
    <w:rsid w:val="004A5A89"/>
    <w:rsid w:val="004B0227"/>
    <w:rsid w:val="004B20F4"/>
    <w:rsid w:val="004B4D0D"/>
    <w:rsid w:val="004C5B7D"/>
    <w:rsid w:val="004C6BD3"/>
    <w:rsid w:val="004C75EB"/>
    <w:rsid w:val="004D2C5E"/>
    <w:rsid w:val="004E1176"/>
    <w:rsid w:val="004E5A6E"/>
    <w:rsid w:val="004F4788"/>
    <w:rsid w:val="004F6393"/>
    <w:rsid w:val="0050154F"/>
    <w:rsid w:val="005076A9"/>
    <w:rsid w:val="005132C6"/>
    <w:rsid w:val="00514233"/>
    <w:rsid w:val="005147EF"/>
    <w:rsid w:val="0051623F"/>
    <w:rsid w:val="0052218B"/>
    <w:rsid w:val="00523B47"/>
    <w:rsid w:val="0054226B"/>
    <w:rsid w:val="00545771"/>
    <w:rsid w:val="00546259"/>
    <w:rsid w:val="00547649"/>
    <w:rsid w:val="0055170B"/>
    <w:rsid w:val="0055264B"/>
    <w:rsid w:val="0055380B"/>
    <w:rsid w:val="0055431D"/>
    <w:rsid w:val="00554FD5"/>
    <w:rsid w:val="00555C77"/>
    <w:rsid w:val="005563D6"/>
    <w:rsid w:val="00562B9D"/>
    <w:rsid w:val="00564533"/>
    <w:rsid w:val="0056742B"/>
    <w:rsid w:val="0056769D"/>
    <w:rsid w:val="00567B6F"/>
    <w:rsid w:val="005718FF"/>
    <w:rsid w:val="005806C0"/>
    <w:rsid w:val="0058156D"/>
    <w:rsid w:val="00582973"/>
    <w:rsid w:val="00583EC7"/>
    <w:rsid w:val="005931F0"/>
    <w:rsid w:val="00593D78"/>
    <w:rsid w:val="0059643D"/>
    <w:rsid w:val="005974DA"/>
    <w:rsid w:val="005A4E5D"/>
    <w:rsid w:val="005B1403"/>
    <w:rsid w:val="005B2707"/>
    <w:rsid w:val="005B3C37"/>
    <w:rsid w:val="005B3CD1"/>
    <w:rsid w:val="005C0069"/>
    <w:rsid w:val="005C147B"/>
    <w:rsid w:val="005C2931"/>
    <w:rsid w:val="005C35C2"/>
    <w:rsid w:val="005C451D"/>
    <w:rsid w:val="005C49CE"/>
    <w:rsid w:val="005C59ED"/>
    <w:rsid w:val="005D129D"/>
    <w:rsid w:val="005D45B4"/>
    <w:rsid w:val="005D5073"/>
    <w:rsid w:val="005E020B"/>
    <w:rsid w:val="005E09C3"/>
    <w:rsid w:val="005E22D8"/>
    <w:rsid w:val="005E2EB4"/>
    <w:rsid w:val="005E4DD6"/>
    <w:rsid w:val="005E53D7"/>
    <w:rsid w:val="005E6781"/>
    <w:rsid w:val="005E6F5F"/>
    <w:rsid w:val="005F46C0"/>
    <w:rsid w:val="005F4AFB"/>
    <w:rsid w:val="005F543B"/>
    <w:rsid w:val="005F7E80"/>
    <w:rsid w:val="006107ED"/>
    <w:rsid w:val="00613ABE"/>
    <w:rsid w:val="00614739"/>
    <w:rsid w:val="006162E6"/>
    <w:rsid w:val="00616FB9"/>
    <w:rsid w:val="00617F3C"/>
    <w:rsid w:val="006275C9"/>
    <w:rsid w:val="006333CB"/>
    <w:rsid w:val="006353D2"/>
    <w:rsid w:val="0064112C"/>
    <w:rsid w:val="00641E7D"/>
    <w:rsid w:val="00647A0F"/>
    <w:rsid w:val="0065292D"/>
    <w:rsid w:val="00653464"/>
    <w:rsid w:val="00654E70"/>
    <w:rsid w:val="00661D1D"/>
    <w:rsid w:val="00666B96"/>
    <w:rsid w:val="006714B5"/>
    <w:rsid w:val="00671E76"/>
    <w:rsid w:val="00672603"/>
    <w:rsid w:val="006763DE"/>
    <w:rsid w:val="00683D66"/>
    <w:rsid w:val="006864D3"/>
    <w:rsid w:val="00690507"/>
    <w:rsid w:val="006930CB"/>
    <w:rsid w:val="0069444B"/>
    <w:rsid w:val="006944BE"/>
    <w:rsid w:val="00694F4D"/>
    <w:rsid w:val="00695DFE"/>
    <w:rsid w:val="00697B4D"/>
    <w:rsid w:val="006A3088"/>
    <w:rsid w:val="006B1642"/>
    <w:rsid w:val="006B1A6D"/>
    <w:rsid w:val="006B3EFC"/>
    <w:rsid w:val="006B614C"/>
    <w:rsid w:val="006B666E"/>
    <w:rsid w:val="006B6DD2"/>
    <w:rsid w:val="006C11FF"/>
    <w:rsid w:val="006C14FF"/>
    <w:rsid w:val="006C1F52"/>
    <w:rsid w:val="006C5BF3"/>
    <w:rsid w:val="006C5C9B"/>
    <w:rsid w:val="006D057B"/>
    <w:rsid w:val="006D1388"/>
    <w:rsid w:val="006D4DAA"/>
    <w:rsid w:val="006D75D5"/>
    <w:rsid w:val="006E205A"/>
    <w:rsid w:val="006E2C0E"/>
    <w:rsid w:val="006E53D9"/>
    <w:rsid w:val="006E5B8C"/>
    <w:rsid w:val="006E5D23"/>
    <w:rsid w:val="006E644E"/>
    <w:rsid w:val="006E712C"/>
    <w:rsid w:val="006F0E3E"/>
    <w:rsid w:val="006F16D8"/>
    <w:rsid w:val="006F5A42"/>
    <w:rsid w:val="006F7601"/>
    <w:rsid w:val="00706C09"/>
    <w:rsid w:val="0070704A"/>
    <w:rsid w:val="0070752B"/>
    <w:rsid w:val="007133F8"/>
    <w:rsid w:val="00714949"/>
    <w:rsid w:val="00716C02"/>
    <w:rsid w:val="007236E0"/>
    <w:rsid w:val="0072380B"/>
    <w:rsid w:val="00732520"/>
    <w:rsid w:val="00735C3E"/>
    <w:rsid w:val="007368E9"/>
    <w:rsid w:val="00736A99"/>
    <w:rsid w:val="007400C1"/>
    <w:rsid w:val="00753879"/>
    <w:rsid w:val="00753FE4"/>
    <w:rsid w:val="00754F61"/>
    <w:rsid w:val="00757DCA"/>
    <w:rsid w:val="00757DCE"/>
    <w:rsid w:val="00760A2A"/>
    <w:rsid w:val="00762203"/>
    <w:rsid w:val="0076277A"/>
    <w:rsid w:val="00763071"/>
    <w:rsid w:val="007669F0"/>
    <w:rsid w:val="00770705"/>
    <w:rsid w:val="0077070D"/>
    <w:rsid w:val="00774B91"/>
    <w:rsid w:val="007761FC"/>
    <w:rsid w:val="00776B0C"/>
    <w:rsid w:val="00777265"/>
    <w:rsid w:val="00777C2E"/>
    <w:rsid w:val="007828A4"/>
    <w:rsid w:val="007843C5"/>
    <w:rsid w:val="00787039"/>
    <w:rsid w:val="00791E36"/>
    <w:rsid w:val="00795795"/>
    <w:rsid w:val="007957D7"/>
    <w:rsid w:val="00796E65"/>
    <w:rsid w:val="00797763"/>
    <w:rsid w:val="007A2556"/>
    <w:rsid w:val="007B49C7"/>
    <w:rsid w:val="007B545A"/>
    <w:rsid w:val="007C1E02"/>
    <w:rsid w:val="007C3CE6"/>
    <w:rsid w:val="007C420E"/>
    <w:rsid w:val="007C57A3"/>
    <w:rsid w:val="007C7454"/>
    <w:rsid w:val="007D0999"/>
    <w:rsid w:val="007D0E2A"/>
    <w:rsid w:val="007E28C1"/>
    <w:rsid w:val="007E2AD9"/>
    <w:rsid w:val="007E4870"/>
    <w:rsid w:val="007F0110"/>
    <w:rsid w:val="007F493F"/>
    <w:rsid w:val="007F6CA1"/>
    <w:rsid w:val="00800B8C"/>
    <w:rsid w:val="008041A2"/>
    <w:rsid w:val="0080799F"/>
    <w:rsid w:val="00815C08"/>
    <w:rsid w:val="00817641"/>
    <w:rsid w:val="008176B7"/>
    <w:rsid w:val="00821DBA"/>
    <w:rsid w:val="008231BC"/>
    <w:rsid w:val="00823DFF"/>
    <w:rsid w:val="00824770"/>
    <w:rsid w:val="0082512B"/>
    <w:rsid w:val="00826E87"/>
    <w:rsid w:val="0083424D"/>
    <w:rsid w:val="008368D2"/>
    <w:rsid w:val="008373E2"/>
    <w:rsid w:val="008376E9"/>
    <w:rsid w:val="008410E1"/>
    <w:rsid w:val="00841262"/>
    <w:rsid w:val="00841B2C"/>
    <w:rsid w:val="00851589"/>
    <w:rsid w:val="008529C1"/>
    <w:rsid w:val="00855D4E"/>
    <w:rsid w:val="00860889"/>
    <w:rsid w:val="00861D66"/>
    <w:rsid w:val="00862753"/>
    <w:rsid w:val="00862FAB"/>
    <w:rsid w:val="008659CC"/>
    <w:rsid w:val="00866958"/>
    <w:rsid w:val="00871FD0"/>
    <w:rsid w:val="00873AFD"/>
    <w:rsid w:val="00874DC9"/>
    <w:rsid w:val="00876F18"/>
    <w:rsid w:val="00882C98"/>
    <w:rsid w:val="00882EE9"/>
    <w:rsid w:val="0088377C"/>
    <w:rsid w:val="00893FCC"/>
    <w:rsid w:val="008952A8"/>
    <w:rsid w:val="008A0DFE"/>
    <w:rsid w:val="008A54CF"/>
    <w:rsid w:val="008A5D26"/>
    <w:rsid w:val="008A7DCD"/>
    <w:rsid w:val="008B5F4E"/>
    <w:rsid w:val="008B6BBD"/>
    <w:rsid w:val="008C06BE"/>
    <w:rsid w:val="008C50B8"/>
    <w:rsid w:val="008C6FAC"/>
    <w:rsid w:val="008D01AC"/>
    <w:rsid w:val="008D05B5"/>
    <w:rsid w:val="008D270D"/>
    <w:rsid w:val="008D3FD5"/>
    <w:rsid w:val="008D66AB"/>
    <w:rsid w:val="008E2C7D"/>
    <w:rsid w:val="008E4FD3"/>
    <w:rsid w:val="008F2B69"/>
    <w:rsid w:val="008F2E0B"/>
    <w:rsid w:val="008F4309"/>
    <w:rsid w:val="00901585"/>
    <w:rsid w:val="0090227F"/>
    <w:rsid w:val="00910401"/>
    <w:rsid w:val="00912A27"/>
    <w:rsid w:val="00912A55"/>
    <w:rsid w:val="00913D46"/>
    <w:rsid w:val="00913DD3"/>
    <w:rsid w:val="00921324"/>
    <w:rsid w:val="00922978"/>
    <w:rsid w:val="00924494"/>
    <w:rsid w:val="0092778F"/>
    <w:rsid w:val="00934279"/>
    <w:rsid w:val="00941349"/>
    <w:rsid w:val="00941786"/>
    <w:rsid w:val="00946ABB"/>
    <w:rsid w:val="009515FE"/>
    <w:rsid w:val="009532AA"/>
    <w:rsid w:val="00953BF3"/>
    <w:rsid w:val="009556D9"/>
    <w:rsid w:val="009607C9"/>
    <w:rsid w:val="00960DF8"/>
    <w:rsid w:val="00962EFD"/>
    <w:rsid w:val="009671D4"/>
    <w:rsid w:val="00986F83"/>
    <w:rsid w:val="00993A80"/>
    <w:rsid w:val="00995A27"/>
    <w:rsid w:val="00995B6F"/>
    <w:rsid w:val="009A7D0E"/>
    <w:rsid w:val="009B0224"/>
    <w:rsid w:val="009B0FE3"/>
    <w:rsid w:val="009B1A34"/>
    <w:rsid w:val="009B1D68"/>
    <w:rsid w:val="009B1EC6"/>
    <w:rsid w:val="009B7815"/>
    <w:rsid w:val="009B7B83"/>
    <w:rsid w:val="009C2AC7"/>
    <w:rsid w:val="009C51EB"/>
    <w:rsid w:val="009C6CEE"/>
    <w:rsid w:val="009D4B7C"/>
    <w:rsid w:val="009D5BDD"/>
    <w:rsid w:val="009D6B7C"/>
    <w:rsid w:val="009D7D4C"/>
    <w:rsid w:val="009E0C7E"/>
    <w:rsid w:val="009E64F7"/>
    <w:rsid w:val="009E71F4"/>
    <w:rsid w:val="009E74E2"/>
    <w:rsid w:val="009F031D"/>
    <w:rsid w:val="009F1CF7"/>
    <w:rsid w:val="009F2451"/>
    <w:rsid w:val="009F3702"/>
    <w:rsid w:val="00A00D8E"/>
    <w:rsid w:val="00A033C7"/>
    <w:rsid w:val="00A1219B"/>
    <w:rsid w:val="00A148F6"/>
    <w:rsid w:val="00A14EB2"/>
    <w:rsid w:val="00A16992"/>
    <w:rsid w:val="00A16CE3"/>
    <w:rsid w:val="00A23062"/>
    <w:rsid w:val="00A2348C"/>
    <w:rsid w:val="00A31308"/>
    <w:rsid w:val="00A40FB3"/>
    <w:rsid w:val="00A41185"/>
    <w:rsid w:val="00A43C5E"/>
    <w:rsid w:val="00A43F88"/>
    <w:rsid w:val="00A5019D"/>
    <w:rsid w:val="00A53940"/>
    <w:rsid w:val="00A572FE"/>
    <w:rsid w:val="00A60E4D"/>
    <w:rsid w:val="00A6182B"/>
    <w:rsid w:val="00A64FA1"/>
    <w:rsid w:val="00A655B7"/>
    <w:rsid w:val="00A66799"/>
    <w:rsid w:val="00A67730"/>
    <w:rsid w:val="00A7367A"/>
    <w:rsid w:val="00A76212"/>
    <w:rsid w:val="00A7627C"/>
    <w:rsid w:val="00A81B4C"/>
    <w:rsid w:val="00A90EAE"/>
    <w:rsid w:val="00AA20F6"/>
    <w:rsid w:val="00AA21B0"/>
    <w:rsid w:val="00AA3C15"/>
    <w:rsid w:val="00AA57A6"/>
    <w:rsid w:val="00AB1477"/>
    <w:rsid w:val="00AB1CF2"/>
    <w:rsid w:val="00AB210A"/>
    <w:rsid w:val="00AB25F2"/>
    <w:rsid w:val="00AB290B"/>
    <w:rsid w:val="00AB4FDB"/>
    <w:rsid w:val="00AB60F8"/>
    <w:rsid w:val="00AB671A"/>
    <w:rsid w:val="00AC35FC"/>
    <w:rsid w:val="00AC7528"/>
    <w:rsid w:val="00AD034B"/>
    <w:rsid w:val="00AD065E"/>
    <w:rsid w:val="00AD7607"/>
    <w:rsid w:val="00AE0B31"/>
    <w:rsid w:val="00AE7303"/>
    <w:rsid w:val="00AF3A03"/>
    <w:rsid w:val="00AF6BFF"/>
    <w:rsid w:val="00AF6D98"/>
    <w:rsid w:val="00B022AC"/>
    <w:rsid w:val="00B03E08"/>
    <w:rsid w:val="00B0574D"/>
    <w:rsid w:val="00B15149"/>
    <w:rsid w:val="00B157D6"/>
    <w:rsid w:val="00B22180"/>
    <w:rsid w:val="00B222E4"/>
    <w:rsid w:val="00B22B30"/>
    <w:rsid w:val="00B22CCB"/>
    <w:rsid w:val="00B2451A"/>
    <w:rsid w:val="00B24F3B"/>
    <w:rsid w:val="00B2640F"/>
    <w:rsid w:val="00B30C7B"/>
    <w:rsid w:val="00B3201A"/>
    <w:rsid w:val="00B37EBD"/>
    <w:rsid w:val="00B409CA"/>
    <w:rsid w:val="00B4358B"/>
    <w:rsid w:val="00B43590"/>
    <w:rsid w:val="00B44898"/>
    <w:rsid w:val="00B44BD3"/>
    <w:rsid w:val="00B530B6"/>
    <w:rsid w:val="00B532BC"/>
    <w:rsid w:val="00B53DB9"/>
    <w:rsid w:val="00B618DA"/>
    <w:rsid w:val="00B65999"/>
    <w:rsid w:val="00B66ACD"/>
    <w:rsid w:val="00B6756D"/>
    <w:rsid w:val="00B73658"/>
    <w:rsid w:val="00B75CB0"/>
    <w:rsid w:val="00B82BB7"/>
    <w:rsid w:val="00B85052"/>
    <w:rsid w:val="00B863A5"/>
    <w:rsid w:val="00B90724"/>
    <w:rsid w:val="00B92CC0"/>
    <w:rsid w:val="00B94F86"/>
    <w:rsid w:val="00B963E6"/>
    <w:rsid w:val="00BA31DA"/>
    <w:rsid w:val="00BA70C5"/>
    <w:rsid w:val="00BB0153"/>
    <w:rsid w:val="00BB30F6"/>
    <w:rsid w:val="00BB43F6"/>
    <w:rsid w:val="00BB584E"/>
    <w:rsid w:val="00BB7685"/>
    <w:rsid w:val="00BC48D7"/>
    <w:rsid w:val="00BC6589"/>
    <w:rsid w:val="00BD3F27"/>
    <w:rsid w:val="00BE0B46"/>
    <w:rsid w:val="00BE12A3"/>
    <w:rsid w:val="00BF2DF7"/>
    <w:rsid w:val="00BF7F19"/>
    <w:rsid w:val="00C002FE"/>
    <w:rsid w:val="00C02578"/>
    <w:rsid w:val="00C04A40"/>
    <w:rsid w:val="00C20039"/>
    <w:rsid w:val="00C25207"/>
    <w:rsid w:val="00C2709F"/>
    <w:rsid w:val="00C272A6"/>
    <w:rsid w:val="00C30E26"/>
    <w:rsid w:val="00C31CF4"/>
    <w:rsid w:val="00C32778"/>
    <w:rsid w:val="00C34F27"/>
    <w:rsid w:val="00C36F04"/>
    <w:rsid w:val="00C438A8"/>
    <w:rsid w:val="00C47A6F"/>
    <w:rsid w:val="00C511C0"/>
    <w:rsid w:val="00C6387C"/>
    <w:rsid w:val="00C67F41"/>
    <w:rsid w:val="00C7215A"/>
    <w:rsid w:val="00C72B00"/>
    <w:rsid w:val="00C7350A"/>
    <w:rsid w:val="00C75E27"/>
    <w:rsid w:val="00C7787D"/>
    <w:rsid w:val="00C84D1C"/>
    <w:rsid w:val="00C84DC5"/>
    <w:rsid w:val="00C86B5F"/>
    <w:rsid w:val="00C87584"/>
    <w:rsid w:val="00C87D9F"/>
    <w:rsid w:val="00C91ED8"/>
    <w:rsid w:val="00C935AA"/>
    <w:rsid w:val="00C93F06"/>
    <w:rsid w:val="00C94C21"/>
    <w:rsid w:val="00C9726F"/>
    <w:rsid w:val="00CA2B89"/>
    <w:rsid w:val="00CA2DCB"/>
    <w:rsid w:val="00CA4BA6"/>
    <w:rsid w:val="00CB216D"/>
    <w:rsid w:val="00CB2774"/>
    <w:rsid w:val="00CB2E16"/>
    <w:rsid w:val="00CC0D20"/>
    <w:rsid w:val="00CC3DE5"/>
    <w:rsid w:val="00CC53BA"/>
    <w:rsid w:val="00CE41C8"/>
    <w:rsid w:val="00CE6D3E"/>
    <w:rsid w:val="00CE7F51"/>
    <w:rsid w:val="00CF0105"/>
    <w:rsid w:val="00CF26C9"/>
    <w:rsid w:val="00CF4D7B"/>
    <w:rsid w:val="00CF6AE0"/>
    <w:rsid w:val="00D01692"/>
    <w:rsid w:val="00D01827"/>
    <w:rsid w:val="00D11DA5"/>
    <w:rsid w:val="00D157B8"/>
    <w:rsid w:val="00D16D37"/>
    <w:rsid w:val="00D231C4"/>
    <w:rsid w:val="00D2477B"/>
    <w:rsid w:val="00D278B5"/>
    <w:rsid w:val="00D32592"/>
    <w:rsid w:val="00D347CF"/>
    <w:rsid w:val="00D353AB"/>
    <w:rsid w:val="00D3600B"/>
    <w:rsid w:val="00D3611D"/>
    <w:rsid w:val="00D40E66"/>
    <w:rsid w:val="00D41DEC"/>
    <w:rsid w:val="00D42BA2"/>
    <w:rsid w:val="00D44305"/>
    <w:rsid w:val="00D45CFF"/>
    <w:rsid w:val="00D511DE"/>
    <w:rsid w:val="00D51B54"/>
    <w:rsid w:val="00D52A7B"/>
    <w:rsid w:val="00D52EF5"/>
    <w:rsid w:val="00D67629"/>
    <w:rsid w:val="00D7113F"/>
    <w:rsid w:val="00D73A92"/>
    <w:rsid w:val="00D743CA"/>
    <w:rsid w:val="00D7606D"/>
    <w:rsid w:val="00D83CCB"/>
    <w:rsid w:val="00D853CF"/>
    <w:rsid w:val="00D86E28"/>
    <w:rsid w:val="00D944BC"/>
    <w:rsid w:val="00DA2172"/>
    <w:rsid w:val="00DA2A8D"/>
    <w:rsid w:val="00DB007F"/>
    <w:rsid w:val="00DB7628"/>
    <w:rsid w:val="00DB776D"/>
    <w:rsid w:val="00DB781E"/>
    <w:rsid w:val="00DB7D68"/>
    <w:rsid w:val="00DC05FC"/>
    <w:rsid w:val="00DC06FF"/>
    <w:rsid w:val="00DC1816"/>
    <w:rsid w:val="00DC36E7"/>
    <w:rsid w:val="00DC50C5"/>
    <w:rsid w:val="00DD0175"/>
    <w:rsid w:val="00DD0A58"/>
    <w:rsid w:val="00DD16F6"/>
    <w:rsid w:val="00DD1DC6"/>
    <w:rsid w:val="00DD2781"/>
    <w:rsid w:val="00DD31A8"/>
    <w:rsid w:val="00DD38F2"/>
    <w:rsid w:val="00DD6BFD"/>
    <w:rsid w:val="00DD6E3D"/>
    <w:rsid w:val="00DE7BCA"/>
    <w:rsid w:val="00DE7C24"/>
    <w:rsid w:val="00DF796A"/>
    <w:rsid w:val="00E0147F"/>
    <w:rsid w:val="00E03E33"/>
    <w:rsid w:val="00E044CD"/>
    <w:rsid w:val="00E04FA8"/>
    <w:rsid w:val="00E1282F"/>
    <w:rsid w:val="00E16A48"/>
    <w:rsid w:val="00E2031C"/>
    <w:rsid w:val="00E22FB4"/>
    <w:rsid w:val="00E23602"/>
    <w:rsid w:val="00E259D2"/>
    <w:rsid w:val="00E26987"/>
    <w:rsid w:val="00E40233"/>
    <w:rsid w:val="00E45803"/>
    <w:rsid w:val="00E469D8"/>
    <w:rsid w:val="00E51CE2"/>
    <w:rsid w:val="00E56E70"/>
    <w:rsid w:val="00E63520"/>
    <w:rsid w:val="00E6362E"/>
    <w:rsid w:val="00E65A32"/>
    <w:rsid w:val="00E66BB5"/>
    <w:rsid w:val="00E70EE2"/>
    <w:rsid w:val="00E71832"/>
    <w:rsid w:val="00E71DD0"/>
    <w:rsid w:val="00E725EE"/>
    <w:rsid w:val="00E739B9"/>
    <w:rsid w:val="00E745E6"/>
    <w:rsid w:val="00E808AA"/>
    <w:rsid w:val="00E81885"/>
    <w:rsid w:val="00E84A40"/>
    <w:rsid w:val="00E87955"/>
    <w:rsid w:val="00E90705"/>
    <w:rsid w:val="00E90C6B"/>
    <w:rsid w:val="00E94E81"/>
    <w:rsid w:val="00E95870"/>
    <w:rsid w:val="00E9750C"/>
    <w:rsid w:val="00EB1960"/>
    <w:rsid w:val="00EB245B"/>
    <w:rsid w:val="00EB2925"/>
    <w:rsid w:val="00EB5312"/>
    <w:rsid w:val="00EC05C7"/>
    <w:rsid w:val="00EC0CE0"/>
    <w:rsid w:val="00EC2885"/>
    <w:rsid w:val="00EC73AF"/>
    <w:rsid w:val="00ED09F5"/>
    <w:rsid w:val="00ED34A2"/>
    <w:rsid w:val="00ED3EB0"/>
    <w:rsid w:val="00ED5B22"/>
    <w:rsid w:val="00EE3C89"/>
    <w:rsid w:val="00EF2298"/>
    <w:rsid w:val="00F0530C"/>
    <w:rsid w:val="00F0544E"/>
    <w:rsid w:val="00F1045F"/>
    <w:rsid w:val="00F13B3E"/>
    <w:rsid w:val="00F149F8"/>
    <w:rsid w:val="00F15DC2"/>
    <w:rsid w:val="00F16FB2"/>
    <w:rsid w:val="00F17B6A"/>
    <w:rsid w:val="00F215AC"/>
    <w:rsid w:val="00F21EEE"/>
    <w:rsid w:val="00F25244"/>
    <w:rsid w:val="00F26B68"/>
    <w:rsid w:val="00F2747B"/>
    <w:rsid w:val="00F2783F"/>
    <w:rsid w:val="00F27DF9"/>
    <w:rsid w:val="00F33819"/>
    <w:rsid w:val="00F366C1"/>
    <w:rsid w:val="00F372F2"/>
    <w:rsid w:val="00F3744A"/>
    <w:rsid w:val="00F37B4A"/>
    <w:rsid w:val="00F41FF9"/>
    <w:rsid w:val="00F42106"/>
    <w:rsid w:val="00F42157"/>
    <w:rsid w:val="00F429F2"/>
    <w:rsid w:val="00F50C89"/>
    <w:rsid w:val="00F52244"/>
    <w:rsid w:val="00F55A44"/>
    <w:rsid w:val="00F562C7"/>
    <w:rsid w:val="00F57F58"/>
    <w:rsid w:val="00F60263"/>
    <w:rsid w:val="00F624A3"/>
    <w:rsid w:val="00F62A28"/>
    <w:rsid w:val="00F6386B"/>
    <w:rsid w:val="00F67A55"/>
    <w:rsid w:val="00F67C43"/>
    <w:rsid w:val="00F74E0C"/>
    <w:rsid w:val="00F77335"/>
    <w:rsid w:val="00F77FCD"/>
    <w:rsid w:val="00F933A6"/>
    <w:rsid w:val="00F95435"/>
    <w:rsid w:val="00F97445"/>
    <w:rsid w:val="00FA5A19"/>
    <w:rsid w:val="00FA6FBE"/>
    <w:rsid w:val="00FB2825"/>
    <w:rsid w:val="00FB37D7"/>
    <w:rsid w:val="00FB3B24"/>
    <w:rsid w:val="00FB3C99"/>
    <w:rsid w:val="00FC6FB5"/>
    <w:rsid w:val="00FC71FA"/>
    <w:rsid w:val="00FC7E6B"/>
    <w:rsid w:val="00FD741E"/>
    <w:rsid w:val="00FE0832"/>
    <w:rsid w:val="00FF100B"/>
    <w:rsid w:val="00FF6728"/>
    <w:rsid w:val="00FF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4CC424"/>
  <w15:chartTrackingRefBased/>
  <w15:docId w15:val="{5B9C86C6-4B5C-654C-BDA8-C6D0EA68A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6B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6F04"/>
    <w:pPr>
      <w:widowControl/>
      <w:adjustRightInd w:val="0"/>
      <w:snapToGrid w:val="0"/>
      <w:spacing w:beforeLines="50" w:before="156" w:afterLines="50" w:after="156" w:line="300" w:lineRule="auto"/>
      <w:jc w:val="left"/>
      <w:outlineLvl w:val="1"/>
    </w:pPr>
    <w:rPr>
      <w:rFonts w:ascii="Times New Roman" w:hAnsi="Times New Roman" w:cs="Times New Roman"/>
      <w:b/>
      <w:bCs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4C6B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ndNoteBibliographyTitle">
    <w:name w:val="EndNote Bibliography Title"/>
    <w:basedOn w:val="a"/>
    <w:link w:val="EndNoteBibliographyTitle0"/>
    <w:rsid w:val="00315FD8"/>
    <w:pPr>
      <w:jc w:val="center"/>
    </w:pPr>
    <w:rPr>
      <w:rFonts w:ascii="DengXian" w:eastAsia="DengXian" w:hAnsi="DengXian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315FD8"/>
    <w:rPr>
      <w:rFonts w:ascii="DengXian" w:eastAsia="DengXian" w:hAnsi="DengXian"/>
      <w:sz w:val="20"/>
    </w:rPr>
  </w:style>
  <w:style w:type="paragraph" w:customStyle="1" w:styleId="EndNoteBibliography">
    <w:name w:val="EndNote Bibliography"/>
    <w:basedOn w:val="a"/>
    <w:link w:val="EndNoteBibliography0"/>
    <w:rsid w:val="00315FD8"/>
    <w:rPr>
      <w:rFonts w:ascii="DengXian" w:eastAsia="DengXian" w:hAnsi="DengXian"/>
      <w:sz w:val="20"/>
    </w:rPr>
  </w:style>
  <w:style w:type="character" w:customStyle="1" w:styleId="EndNoteBibliography0">
    <w:name w:val="EndNote Bibliography 字符"/>
    <w:basedOn w:val="a0"/>
    <w:link w:val="EndNoteBibliography"/>
    <w:rsid w:val="00315FD8"/>
    <w:rPr>
      <w:rFonts w:ascii="DengXian" w:eastAsia="DengXian" w:hAnsi="DengXian"/>
      <w:sz w:val="20"/>
    </w:rPr>
  </w:style>
  <w:style w:type="paragraph" w:styleId="a3">
    <w:name w:val="Normal (Web)"/>
    <w:basedOn w:val="a"/>
    <w:uiPriority w:val="99"/>
    <w:semiHidden/>
    <w:unhideWhenUsed/>
    <w:rsid w:val="008176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Placeholder Text"/>
    <w:basedOn w:val="a0"/>
    <w:uiPriority w:val="99"/>
    <w:semiHidden/>
    <w:rsid w:val="00F37B4A"/>
    <w:rPr>
      <w:color w:val="808080"/>
    </w:rPr>
  </w:style>
  <w:style w:type="table" w:styleId="21">
    <w:name w:val="Plain Table 2"/>
    <w:basedOn w:val="a1"/>
    <w:uiPriority w:val="42"/>
    <w:rsid w:val="00797763"/>
    <w:rPr>
      <w:szCs w:val="22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5">
    <w:name w:val="Table Grid"/>
    <w:basedOn w:val="a1"/>
    <w:uiPriority w:val="39"/>
    <w:rsid w:val="0000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C1DE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F04"/>
    <w:rPr>
      <w:rFonts w:ascii="Times New Roman" w:hAnsi="Times New Roman" w:cs="Times New Roman"/>
      <w:b/>
      <w:bC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6333CB"/>
    <w:pPr>
      <w:tabs>
        <w:tab w:val="right" w:leader="dot" w:pos="9742"/>
      </w:tabs>
      <w:ind w:leftChars="200" w:left="420"/>
    </w:pPr>
  </w:style>
  <w:style w:type="character" w:styleId="a7">
    <w:name w:val="Hyperlink"/>
    <w:basedOn w:val="a0"/>
    <w:uiPriority w:val="99"/>
    <w:unhideWhenUsed/>
    <w:rsid w:val="00C36F04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B37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B37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B37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B37D7"/>
    <w:rPr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FB37D7"/>
  </w:style>
  <w:style w:type="character" w:styleId="ad">
    <w:name w:val="line number"/>
    <w:basedOn w:val="a0"/>
    <w:uiPriority w:val="99"/>
    <w:semiHidden/>
    <w:unhideWhenUsed/>
    <w:rsid w:val="0052218B"/>
  </w:style>
  <w:style w:type="paragraph" w:styleId="ae">
    <w:name w:val="No Spacing"/>
    <w:uiPriority w:val="1"/>
    <w:qFormat/>
    <w:rsid w:val="004C6BD3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4C6BD3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C6BD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7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75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9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1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6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8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64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5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0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12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66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6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3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74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6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22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3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1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1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3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4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1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1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42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0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5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1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95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8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7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1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0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55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46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8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5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4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2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8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15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0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5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4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31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96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5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2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8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1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8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4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2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9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5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7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7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4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3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30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8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2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7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1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64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66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5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9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0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2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4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7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8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8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1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6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65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1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1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0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6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2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4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5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4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0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56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9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00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9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9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16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4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14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0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0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7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6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89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8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8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9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3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4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9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1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83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5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9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4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33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9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6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0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3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5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1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4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2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5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8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4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8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7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9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7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4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9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89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53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5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6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1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6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8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4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8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2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85CFF84-41BF-9F4D-B1EC-405E772FDC2C}">
  <we:reference id="wa200001011" version="1.2.0.0" store="zh-CN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076C32-CA20-9E45-AAC8-4BB37A9F2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2369</TotalTime>
  <Pages>23</Pages>
  <Words>4378</Words>
  <Characters>24153</Characters>
  <Application>Microsoft Office Word</Application>
  <DocSecurity>0</DocSecurity>
  <Lines>1045</Lines>
  <Paragraphs>636</Paragraphs>
  <ScaleCrop>false</ScaleCrop>
  <Company/>
  <LinksUpToDate>false</LinksUpToDate>
  <CharactersWithSpaces>27953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Ke</dc:creator>
  <cp:keywords/>
  <dc:description/>
  <cp:lastModifiedBy>Chen Ke</cp:lastModifiedBy>
  <cp:revision>288</cp:revision>
  <cp:lastPrinted>2022-01-29T11:15:00Z</cp:lastPrinted>
  <dcterms:created xsi:type="dcterms:W3CDTF">2021-09-07T07:29:00Z</dcterms:created>
  <dcterms:modified xsi:type="dcterms:W3CDTF">2022-02-11T03:59:00Z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documentId_1629</vt:lpwstr>
  </property>
  <property fmtid="{D5CDD505-2E9C-101B-9397-08002B2CF9AE}" pid="3" name="grammarly_documentContext">
    <vt:lpwstr>{"goals":[],"domain":"general","emotions":[],"dialect":"american"}</vt:lpwstr>
  </property>
</Properties>
</file>