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C9" w:rsidRDefault="00AC3EF7" w:rsidP="005D273D">
      <w:pPr>
        <w:pStyle w:val="NoSpacing"/>
      </w:pPr>
      <w:r>
        <w:t>Changes for this round:</w:t>
      </w:r>
    </w:p>
    <w:p w:rsidR="005D273D" w:rsidRDefault="005D273D" w:rsidP="005D273D">
      <w:pPr>
        <w:pStyle w:val="NoSpacing"/>
      </w:pPr>
    </w:p>
    <w:p w:rsidR="005D273D" w:rsidRDefault="005D273D" w:rsidP="005D273D">
      <w:pPr>
        <w:pStyle w:val="NoSpacing"/>
        <w:numPr>
          <w:ilvl w:val="0"/>
          <w:numId w:val="1"/>
        </w:numPr>
      </w:pPr>
      <w:r>
        <w:t>IPTW with stabilized weights for ATE and ATT</w:t>
      </w:r>
    </w:p>
    <w:p w:rsidR="00DC38E1" w:rsidRDefault="00DC38E1" w:rsidP="00DC38E1">
      <w:pPr>
        <w:pStyle w:val="NoSpacing"/>
        <w:numPr>
          <w:ilvl w:val="1"/>
          <w:numId w:val="1"/>
        </w:numPr>
      </w:pPr>
      <w:r>
        <w:t>Confirm formula for ATT</w:t>
      </w:r>
    </w:p>
    <w:p w:rsidR="005D273D" w:rsidRDefault="005D273D" w:rsidP="005D273D">
      <w:pPr>
        <w:pStyle w:val="NoSpacing"/>
        <w:numPr>
          <w:ilvl w:val="0"/>
          <w:numId w:val="1"/>
        </w:numPr>
      </w:pPr>
      <w:r>
        <w:t>Subclassification for ATE (all other matching methods are still ATT only)</w:t>
      </w:r>
    </w:p>
    <w:p w:rsidR="004A526D" w:rsidRDefault="004A526D" w:rsidP="005D273D">
      <w:pPr>
        <w:pStyle w:val="NoSpacing"/>
        <w:numPr>
          <w:ilvl w:val="0"/>
          <w:numId w:val="1"/>
        </w:numPr>
      </w:pPr>
      <w:r>
        <w:t>Correction to subclassification: don’t reweight within each subclass</w:t>
      </w:r>
    </w:p>
    <w:p w:rsidR="00311865" w:rsidRDefault="00311865" w:rsidP="005D273D">
      <w:pPr>
        <w:pStyle w:val="NoSpacing"/>
        <w:numPr>
          <w:ilvl w:val="0"/>
          <w:numId w:val="1"/>
        </w:numPr>
      </w:pPr>
      <w:r>
        <w:t>Corrected bug in g-comp implementation coming from double-indexing</w:t>
      </w:r>
    </w:p>
    <w:p w:rsidR="00CE54E9" w:rsidRDefault="00CE54E9" w:rsidP="005D273D">
      <w:pPr>
        <w:pStyle w:val="NoSpacing"/>
        <w:numPr>
          <w:ilvl w:val="0"/>
          <w:numId w:val="1"/>
        </w:numPr>
      </w:pPr>
      <w:r>
        <w:t>Added custom parametric formula for estimation of propensity score in matching, and propensity score and outcome model in analysis phase</w:t>
      </w:r>
    </w:p>
    <w:p w:rsidR="004A526D" w:rsidRDefault="006F70F4" w:rsidP="004A526D">
      <w:pPr>
        <w:pStyle w:val="NoSpacing"/>
        <w:numPr>
          <w:ilvl w:val="0"/>
          <w:numId w:val="1"/>
        </w:numPr>
      </w:pPr>
      <w:r>
        <w:t>Corrected bug in sampling/study: match weights are vector of 1’s not NA’s if no matching conducted; match_estimand is single string, not vector</w:t>
      </w:r>
    </w:p>
    <w:p w:rsidR="002F29F2" w:rsidRDefault="00B86DCE" w:rsidP="002F29F2">
      <w:pPr>
        <w:pStyle w:val="NoSpacing"/>
        <w:numPr>
          <w:ilvl w:val="0"/>
          <w:numId w:val="2"/>
        </w:numPr>
      </w:pPr>
      <w:r>
        <w:t>Case control sampling</w:t>
      </w:r>
      <w:bookmarkStart w:id="0" w:name="_GoBack"/>
      <w:bookmarkEnd w:id="0"/>
    </w:p>
    <w:p w:rsidR="002F29F2" w:rsidRDefault="002F29F2" w:rsidP="002F29F2">
      <w:pPr>
        <w:pStyle w:val="NoSpacing"/>
        <w:numPr>
          <w:ilvl w:val="0"/>
          <w:numId w:val="2"/>
        </w:numPr>
      </w:pPr>
      <w:r>
        <w:t>Bias-corrected matching</w:t>
      </w:r>
    </w:p>
    <w:p w:rsidR="00BD64F5" w:rsidRDefault="00BD64F5" w:rsidP="00BD64F5">
      <w:pPr>
        <w:pStyle w:val="NoSpacing"/>
      </w:pPr>
    </w:p>
    <w:p w:rsidR="00BD64F5" w:rsidRDefault="00BD64F5" w:rsidP="00BD64F5">
      <w:pPr>
        <w:pStyle w:val="NoSpacing"/>
      </w:pPr>
      <w:r>
        <w:t>Add to user input:</w:t>
      </w:r>
    </w:p>
    <w:p w:rsidR="00EB48D2" w:rsidRDefault="006F2C3F" w:rsidP="00BD64F5">
      <w:pPr>
        <w:pStyle w:val="NoSpacing"/>
        <w:numPr>
          <w:ilvl w:val="0"/>
          <w:numId w:val="2"/>
        </w:numPr>
      </w:pPr>
      <w:r>
        <w:t>For the very first question, add c</w:t>
      </w:r>
      <w:r w:rsidR="00BD64F5">
        <w:t>heck boxes for (1) cohort/cross-sectional sampling</w:t>
      </w:r>
      <w:r w:rsidR="00654521">
        <w:t xml:space="preserve"> (“samp_cohort” = T/F)</w:t>
      </w:r>
      <w:r w:rsidR="00BD64F5">
        <w:t xml:space="preserve"> and (2) case-control sampling</w:t>
      </w:r>
      <w:r w:rsidR="00654521">
        <w:t xml:space="preserve"> (“samp_cc” = T/F)</w:t>
      </w:r>
      <w:r w:rsidR="00162701">
        <w:t>. Only offer case-control if outcome is binary</w:t>
      </w:r>
      <w:r w:rsidR="00454BEA">
        <w:t xml:space="preserve">. </w:t>
      </w:r>
    </w:p>
    <w:p w:rsidR="006F2C3F" w:rsidRDefault="006F2C3F" w:rsidP="006F2C3F">
      <w:pPr>
        <w:pStyle w:val="NoSpacing"/>
        <w:numPr>
          <w:ilvl w:val="0"/>
          <w:numId w:val="2"/>
        </w:numPr>
      </w:pPr>
      <w:r>
        <w:t>If cohort is selected, ask for sample size, all exposed, all controls, otherwise do not show these options</w:t>
      </w:r>
    </w:p>
    <w:p w:rsidR="00D7507C" w:rsidRDefault="00D7507C" w:rsidP="00BD64F5">
      <w:pPr>
        <w:pStyle w:val="NoSpacing"/>
        <w:numPr>
          <w:ilvl w:val="0"/>
          <w:numId w:val="2"/>
        </w:numPr>
      </w:pPr>
      <w:r>
        <w:t>If case control, ask if user wants it to be matched case control (“samp_cc_matched” = T/F), but put a note that this option is not currently functional</w:t>
      </w:r>
    </w:p>
    <w:p w:rsidR="00BD64F5" w:rsidRDefault="00BD64F5" w:rsidP="00BD64F5">
      <w:pPr>
        <w:pStyle w:val="NoSpacing"/>
        <w:numPr>
          <w:ilvl w:val="0"/>
          <w:numId w:val="2"/>
        </w:numPr>
      </w:pPr>
      <w:r>
        <w:t>If case control, ask for number of cases and number of controls (numeric open boxes</w:t>
      </w:r>
      <w:r w:rsidR="00654521">
        <w:t>. “samp_n_cases”, “samp_n_controls”</w:t>
      </w:r>
      <w:r>
        <w:t>)</w:t>
      </w:r>
    </w:p>
    <w:p w:rsidR="00BD64F5" w:rsidRDefault="00BD64F5" w:rsidP="00BD64F5">
      <w:pPr>
        <w:pStyle w:val="NoSpacing"/>
        <w:numPr>
          <w:ilvl w:val="0"/>
          <w:numId w:val="2"/>
        </w:numPr>
      </w:pPr>
      <w:r>
        <w:t>Remove notes in custom equation fields (in matching, specification of parametric g and Q formulas) that says these are not functional</w:t>
      </w:r>
    </w:p>
    <w:p w:rsidR="006F2C3F" w:rsidRDefault="006F2C3F" w:rsidP="00BD64F5">
      <w:pPr>
        <w:pStyle w:val="NoSpacing"/>
        <w:numPr>
          <w:ilvl w:val="0"/>
          <w:numId w:val="2"/>
        </w:numPr>
      </w:pPr>
      <w:r>
        <w:t>Add bias-corrected matching as an analysis option</w:t>
      </w:r>
      <w:r w:rsidR="006F551D">
        <w:t xml:space="preserve"> (T/F. If it’s already there, remove note that says it’s not functional)</w:t>
      </w:r>
      <w:r>
        <w:t xml:space="preserve">. Put a user note </w:t>
      </w:r>
      <w:r w:rsidR="007E4675">
        <w:t xml:space="preserve">that pops up if BCM is selected. </w:t>
      </w:r>
      <w:r w:rsidR="00214C51">
        <w:t xml:space="preserve">For right now, BCM is only compatible with </w:t>
      </w:r>
      <w:r w:rsidR="00D15BA7">
        <w:t xml:space="preserve">exact, </w:t>
      </w:r>
      <w:r w:rsidR="00214C51">
        <w:t>nearest neighbor</w:t>
      </w:r>
      <w:r w:rsidR="00D15BA7">
        <w:t>,</w:t>
      </w:r>
      <w:r w:rsidR="00214C51">
        <w:t xml:space="preserve"> and optimal matching, so at least one of these </w:t>
      </w:r>
      <w:r w:rsidR="005F5619">
        <w:t>three</w:t>
      </w:r>
      <w:r w:rsidR="00214C51">
        <w:t xml:space="preserve"> matching methods must be selected.</w:t>
      </w:r>
      <w:r w:rsidR="007E4675">
        <w:t xml:space="preserve"> </w:t>
      </w:r>
    </w:p>
    <w:p w:rsidR="001A0D95" w:rsidRDefault="001A0D95" w:rsidP="00BD64F5">
      <w:pPr>
        <w:pStyle w:val="NoSpacing"/>
        <w:numPr>
          <w:ilvl w:val="0"/>
          <w:numId w:val="2"/>
        </w:numPr>
      </w:pPr>
      <w:r>
        <w:t>If BCM is selected, all of the Q model options should be prompted</w:t>
      </w:r>
    </w:p>
    <w:p w:rsidR="00EB48D2" w:rsidRDefault="00EB48D2" w:rsidP="00BD64F5">
      <w:pPr>
        <w:pStyle w:val="NoSpacing"/>
        <w:numPr>
          <w:ilvl w:val="1"/>
          <w:numId w:val="2"/>
        </w:numPr>
      </w:pPr>
    </w:p>
    <w:sectPr w:rsidR="00EB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72A7B"/>
    <w:multiLevelType w:val="hybridMultilevel"/>
    <w:tmpl w:val="E6AA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51DD4"/>
    <w:multiLevelType w:val="hybridMultilevel"/>
    <w:tmpl w:val="AA92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F7"/>
    <w:rsid w:val="000375CC"/>
    <w:rsid w:val="0005084B"/>
    <w:rsid w:val="00162701"/>
    <w:rsid w:val="001A0D95"/>
    <w:rsid w:val="00214C51"/>
    <w:rsid w:val="002F29F2"/>
    <w:rsid w:val="00311865"/>
    <w:rsid w:val="004100C9"/>
    <w:rsid w:val="00452673"/>
    <w:rsid w:val="00454BEA"/>
    <w:rsid w:val="004A526D"/>
    <w:rsid w:val="004E41F7"/>
    <w:rsid w:val="005D273D"/>
    <w:rsid w:val="005F5619"/>
    <w:rsid w:val="00654521"/>
    <w:rsid w:val="006F2C3F"/>
    <w:rsid w:val="006F551D"/>
    <w:rsid w:val="006F70F4"/>
    <w:rsid w:val="007365BF"/>
    <w:rsid w:val="007E4675"/>
    <w:rsid w:val="00AC3EF7"/>
    <w:rsid w:val="00B86DCE"/>
    <w:rsid w:val="00BD64F5"/>
    <w:rsid w:val="00CE54E9"/>
    <w:rsid w:val="00D15BA7"/>
    <w:rsid w:val="00D7507C"/>
    <w:rsid w:val="00DC38E1"/>
    <w:rsid w:val="00EB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7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Ellie Colson, MPH</dc:creator>
  <cp:lastModifiedBy>Ms. Ellie Colson, MPH</cp:lastModifiedBy>
  <cp:revision>26</cp:revision>
  <dcterms:created xsi:type="dcterms:W3CDTF">2015-03-02T19:55:00Z</dcterms:created>
  <dcterms:modified xsi:type="dcterms:W3CDTF">2015-03-04T20:38:00Z</dcterms:modified>
</cp:coreProperties>
</file>