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 MANUAL FOR 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36"/>
          <w:szCs w:val="36"/>
          <w:rtl w:val="0"/>
        </w:rPr>
        <w:t xml:space="preserve">“Appointment Scheduler for Sample Collection” </w:t>
      </w:r>
      <w:r w:rsidDel="00000000" w:rsidR="00000000" w:rsidRPr="00000000">
        <w:rPr>
          <w:sz w:val="40"/>
          <w:szCs w:val="40"/>
          <w:rtl w:val="0"/>
        </w:rPr>
        <w:t xml:space="preserve">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Starting server the local-host address is as below,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https://hr-project22.herokuapp.com/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welcome screen for “Appointment Scheduler for Sample Collection”.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Image-1:  It showing in detailed about Co-ordinates which are taken in Database for Calculating Distance as respect to Time.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6361553" cy="357686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553" cy="357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2:- This is the Main UI  page which 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mandatory fields for user-end to enter/choose values for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32862" cy="361695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62" cy="3616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3:-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343650" cy="356679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4:- Image showing final Prediction/ Result of given input for User.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343650" cy="356679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THANK YOU</w:t>
      </w:r>
    </w:p>
    <w:p w:rsidR="00000000" w:rsidDel="00000000" w:rsidP="00000000" w:rsidRDefault="00000000" w:rsidRPr="00000000" w14:paraId="0000001D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pgSz w:h="15840" w:w="12240" w:orient="portrait"/>
      <w:pgMar w:bottom="2880" w:top="1806" w:left="1170" w:right="108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21212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1212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5704653" cy="159314"/>
          <wp:effectExtent b="0" l="0" r="0" t="0"/>
          <wp:docPr descr="index.jpg" id="17" name="image3.jpg"/>
          <a:graphic>
            <a:graphicData uri="http://schemas.openxmlformats.org/drawingml/2006/picture">
              <pic:pic>
                <pic:nvPicPr>
                  <pic:cNvPr descr="index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4653" cy="159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21212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12120"/>
        <w:sz w:val="28"/>
        <w:szCs w:val="28"/>
        <w:u w:val="none"/>
        <w:shd w:fill="auto" w:val="clear"/>
        <w:vertAlign w:val="baseline"/>
        <w:rtl w:val="0"/>
      </w:rPr>
      <w:t xml:space="preserve">Innodatatics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  <w:rtl w:val="0"/>
      </w:rPr>
      <w:t xml:space="preserve">2-56/2/19, 3rd floor, Vijaya Towers, Near Meridian School, Ayyappa Society Road,</w:t>
      <w:br w:type="textWrapping"/>
      <w:t xml:space="preserve">Madhapur, Hyderabad, Telangana, 500081.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  <w:rtl w:val="0"/>
      </w:rPr>
      <w:t xml:space="preserve">Email: info@innodatatics.com | 08008009706 | 1800-212-9181 (Toll Free)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  <w:rtl w:val="0"/>
      </w:rPr>
      <w:t xml:space="preserve">www.innodatatics.com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21212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-63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913428" cy="413617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3428" cy="4136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172491" cy="53887"/>
          <wp:effectExtent b="0" l="0" r="0" t="0"/>
          <wp:docPr descr="h_separator.png" id="16" name="image8.png"/>
          <a:graphic>
            <a:graphicData uri="http://schemas.openxmlformats.org/drawingml/2006/picture">
              <pic:pic>
                <pic:nvPicPr>
                  <pic:cNvPr descr="h_separator.png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72491" cy="538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43000" cy="426720"/>
          <wp:effectExtent b="0" l="0" r="0" t="0"/>
          <wp:docPr descr="C:\Users\USER\Desktop\excelr-logo-small.png" id="15" name="image4.png"/>
          <a:graphic>
            <a:graphicData uri="http://schemas.openxmlformats.org/drawingml/2006/picture">
              <pic:pic>
                <pic:nvPicPr>
                  <pic:cNvPr descr="C:\Users\USER\Desktop\excelr-logo-small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426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130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styleId="HeaderChar" w:customStyle="1">
    <w:name w:val="Header Char"/>
    <w:basedOn w:val="DefaultParagraphFont"/>
    <w:link w:val="Header"/>
    <w:rsid w:val="004809D5"/>
    <w:rPr>
      <w:color w:val="212120"/>
      <w:kern w:val="28"/>
    </w:rPr>
  </w:style>
  <w:style w:type="paragraph" w:styleId="Footer">
    <w:name w:val="footer"/>
    <w:basedOn w:val="Normal"/>
    <w:link w:val="Foot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styleId="FooterChar" w:customStyle="1">
    <w:name w:val="Footer Char"/>
    <w:basedOn w:val="DefaultParagraphFont"/>
    <w:link w:val="Footer"/>
    <w:rsid w:val="004809D5"/>
    <w:rPr>
      <w:color w:val="212120"/>
      <w:kern w:val="28"/>
    </w:rPr>
  </w:style>
  <w:style w:type="character" w:styleId="Hyperlink">
    <w:name w:val="Hyperlink"/>
    <w:basedOn w:val="DefaultParagraphFont"/>
    <w:uiPriority w:val="99"/>
    <w:rsid w:val="00C513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6428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64288"/>
    <w:rPr>
      <w:rFonts w:ascii="Tahoma" w:cs="Tahoma" w:eastAsia="Calibri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E55B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63F8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r-project22.herokuapp.com/" TargetMode="External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UAouWd6SibeTfijBaneJ48liow==">AMUW2mWiA9ZNxVIX5kzn3fM8602pHDHkl8vLiqsp94QsR2k1+Gq/g0UIST8BhgZ7xJzIq056Z3hXKodHyyklKvp2J2vBrqtBWKIGRPmm80jOGkvr1ckZX0og+pledcYrD9nlRvA+nGqD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2017-04-19T06:52:00Z</dcterms:created>
  <dc:creator>Depuru, Bharani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TC102580331033</vt:lpwstr>
  </property>
</Properties>
</file>