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1.Registered Customer will be allowed to book tickets.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2.Each stakeholder will be to access system  through authentication process.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System will provide access to  the content , operations using Role based security (Authorization) (Permissions based on Role)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3.Using SSL in all transactions  which will be performed stakeholder.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4.It would protect confidential information shared by system to stake holder.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5.System will automatically log of  all stakeholder after some time due to inactiveness.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6.System will block operations for inactive  stakeholder and would redirect for authentication.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7.System  will internally maintain secure communiction channel between Servers ( Web Servers, App Servers, databse Server)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8.Sensitive data will be always encrypted across communcation.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9.User proper firewall to protect servers from out side fishing, velnerable attacks.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Maintainability: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1.A Commercial database software will be used to maintain System data Persistence.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2.A readymade Web Server will be installed to host online booking portal (Web Site) to management server capabilities.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3.IT operations team will easily monitor and configure System using Adminstrative tools provided by Servers.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4.Separate enviornment will be maintained for system.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Portablility: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1.PDA: Portable Device Application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2.System will provide portable User Interface ( HTML, CSS, JS) through  users will be able to   access online booking portal.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3.System can be deployed to single server, multi server, to any OS, Cloud (Azure or AWS or GCP)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Accessibility: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1.only registered customer will be able to book a ticket after authentication.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2.BOD team will be able to view daily, weekly, monthly, annual businss Growth through customized dashboard.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3.User will be able to see their ticket details.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Durability: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System will implement backup and recovery for retaining stake holders data, bussiness operation data and business data over time.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Efficiency: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During hyped movie release, maximum number of users will be able to book tickets successfully with same respone time and also can view ticket.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System will be able to manage all transactions successfully.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Scalability: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System will be able  to  provide  consistent user exeprience to stake holder as well as vistors irrespective of load.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Safety: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Online movie booking portal will be secure from malicious attack, fishing.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Online movie booking portal functionalilites are protected from outside with proper firewall configuration.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