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Trossen GEO/SEO Optimizer — Status, Methodology &amp; Roadmap</w:t>
      </w:r>
    </w:p>
    <w:p/>
    <w:p>
      <w:pPr>
        <w:spacing w:after="120"/>
      </w:pPr>
      <w:r>
        <w:t xml:space="preserve">Prepared for review. This document explains, in full, what the tool does today,</w:t>
      </w:r>
    </w:p>
    <w:p>
      <w:pPr>
        <w:spacing w:after="120"/>
      </w:pPr>
      <w:r>
        <w:t xml:space="preserve">exactly how the GEO/SEO score is calculated, how each of the 15 feedback points</w:t>
      </w:r>
    </w:p>
    <w:p>
      <w:pPr>
        <w:spacing w:after="120"/>
      </w:pPr>
      <w:r>
        <w:t xml:space="preserve">was addressed, the architecture and its honest limitations, and what comes next.</w:t>
      </w:r>
    </w:p>
    <w:p/>
    <w:p/>
    <w:p>
      <w:pPr>
        <w:pStyle w:val="Heading2"/>
      </w:pPr>
      <w:r>
        <w:t xml:space="preserve">1. Executive summary</w:t>
      </w:r>
    </w:p>
    <w:p/>
    <w:p>
      <w:pPr>
        <w:spacing w:after="120"/>
      </w:pPr>
      <w:r>
        <w:t xml:space="preserve">The app takes any trossenrobotics.com blog post and turns it into an</w:t>
      </w:r>
    </w:p>
    <w:p>
      <w:pPr>
        <w:spacing w:after="120"/>
      </w:pPr>
      <w:r>
        <w:rPr>
          <w:b/>
          <w:bCs/>
        </w:rPr>
        <w:t xml:space="preserve">optimization package</w:t>
      </w:r>
      <w:r>
        <w:t xml:space="preserve">: a baseline score, a prioritized list of gaps, an</w:t>
      </w:r>
    </w:p>
    <w:p>
      <w:pPr>
        <w:spacing w:after="120"/>
      </w:pPr>
      <w:r>
        <w:t xml:space="preserve">optional "skills interview" that tunes the rewrite, and a fully optimized draft</w:t>
      </w:r>
    </w:p>
    <w:p>
      <w:pPr>
        <w:spacing w:after="120"/>
      </w:pPr>
      <w:r>
        <w:t xml:space="preserve">with metadata, FAQ, structured data, and a </w:t>
      </w:r>
      <w:r>
        <w:rPr>
          <w:b/>
          <w:bCs/>
        </w:rPr>
        <w:t xml:space="preserve">before → after score</w:t>
      </w:r>
      <w:r>
        <w:t xml:space="preserve">.</w:t>
      </w:r>
    </w:p>
    <w:p/>
    <w:p>
      <w:pPr>
        <w:spacing w:after="120"/>
      </w:pPr>
      <w:r>
        <w:t xml:space="preserve">Where we are against the 15-point feedback: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 of 15 fully delivered</w:t>
      </w:r>
      <w:r>
        <w:t xml:space="preserve"> — all the content-generation asks (Short Version,</w:t>
      </w:r>
    </w:p>
    <w:p>
      <w:pPr>
        <w:spacing w:after="120"/>
      </w:pPr>
      <w:r>
        <w:t xml:space="preserve">FAQ, metadata, schema, audience, tables, restructuring, conversion assets, plus</w:t>
      </w:r>
    </w:p>
    <w:p>
      <w:pPr>
        <w:spacing w:after="120"/>
      </w:pPr>
      <w:r>
        <w:t xml:space="preserve">the score methodology).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partially delivered</w:t>
      </w:r>
      <w:r>
        <w:t xml:space="preserve"> — model/quality, CEO-skill traceability, hosting,</w:t>
      </w:r>
    </w:p>
    <w:p>
      <w:pPr>
        <w:spacing w:after="120"/>
      </w:pPr>
      <w:r>
        <w:t xml:space="preserve">interview friction.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not yet started</w:t>
      </w:r>
      <w:r>
        <w:t xml:space="preserve"> — performance measurement (#14) and diffs/approvals</w:t>
      </w:r>
    </w:p>
    <w:p>
      <w:pPr>
        <w:spacing w:after="120"/>
      </w:pPr>
      <w:r>
        <w:t xml:space="preserve">(#15), deliberately next because they depend on **Google Search Console access</w:t>
      </w:r>
    </w:p>
    <w:p>
      <w:pPr>
        <w:spacing w:after="120"/>
      </w:pPr>
      <w:r>
        <w:t xml:space="preserve">and a billing decision**.</w:t>
      </w:r>
    </w:p>
    <w:p/>
    <w:p>
      <w:pPr>
        <w:spacing w:after="120"/>
      </w:pPr>
      <w:r>
        <w:t xml:space="preserve">The product is live (local + a hosted URL), runs end-to-end, and is covered by an</w:t>
      </w:r>
    </w:p>
    <w:p>
      <w:pPr>
        <w:spacing w:after="120"/>
      </w:pPr>
      <w:r>
        <w:t xml:space="preserve">automated test suite.</w:t>
      </w:r>
    </w:p>
    <w:p/>
    <w:p/>
    <w:p>
      <w:pPr>
        <w:pStyle w:val="Heading2"/>
      </w:pPr>
      <w:r>
        <w:t xml:space="preserve">2. How the GEO/SEO score is calculated (full methodology)</w:t>
      </w:r>
    </w:p>
    <w:p/>
    <w:p>
      <w:pPr>
        <w:pStyle w:val="Heading3"/>
      </w:pPr>
      <w:r>
        <w:t xml:space="preserve">2.1 What the score measures</w:t>
      </w:r>
    </w:p>
    <w:p/>
    <w:p>
      <w:pPr>
        <w:spacing w:after="120"/>
      </w:pPr>
      <w:r>
        <w:t xml:space="preserve">The score is a </w:t>
      </w:r>
      <w:r>
        <w:rPr>
          <w:b/>
          <w:bCs/>
        </w:rPr>
        <w:t xml:space="preserve">deterministic, weighted rubric</w:t>
      </w:r>
      <w:r>
        <w:t xml:space="preserve"> (0-100) that measures how well</w:t>
      </w:r>
    </w:p>
    <w:p>
      <w:pPr>
        <w:spacing w:after="120"/>
      </w:pPr>
      <w:r>
        <w:t xml:space="preserve">an article is structured for search engines and AI answer engines (ChatGPT,</w:t>
      </w:r>
    </w:p>
    <w:p>
      <w:pPr>
        <w:spacing w:after="120"/>
      </w:pPr>
      <w:r>
        <w:t xml:space="preserve">Claude, Gemini, Perplexity) to parse, extract, and cite. It 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</w:t>
      </w:r>
      <w:r>
        <w:t xml:space="preserve"> an AI/LLM opinion of "good writing."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</w:t>
      </w:r>
      <w:r>
        <w:t xml:space="preserve"> a prediction of where the article will rank.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Yes</w:t>
      </w:r>
      <w:r>
        <w:t xml:space="preserve"> a checklist of concrete, on-page optimization signals — the *inputs*</w:t>
      </w:r>
    </w:p>
    <w:p>
      <w:pPr>
        <w:spacing w:after="120"/>
      </w:pPr>
      <w:r>
        <w:t xml:space="preserve">that make content rank- and citation-ready.</w:t>
      </w:r>
    </w:p>
    <w:p/>
    <w:p>
      <w:pPr>
        <w:spacing w:after="120"/>
      </w:pPr>
      <w:r>
        <w:t xml:space="preserve">The same rubric scores the original and the optimized article, so the</w:t>
      </w:r>
    </w:p>
    <w:p>
      <w:pPr>
        <w:spacing w:after="120"/>
      </w:pPr>
      <w:r>
        <w:t xml:space="preserve">before→after comparison is apples-to-apples and honest.</w:t>
      </w:r>
    </w:p>
    <w:p/>
    <w:p>
      <w:pPr>
        <w:pStyle w:val="Heading3"/>
      </w:pPr>
      <w:r>
        <w:t xml:space="preserve">2.2 The signals and their points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How points are earned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Answer-first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Opens with a direct answer to the primary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11 if present, else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Question-shaped headings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Target queries used verbatim as H2s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 per matched query (up to 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Entity naming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"Trossen Robotics" + "Trossen SDK" named explicitly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 each (up to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Citable 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Concrete numbers from the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 each (up to 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Internal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Links to trossenrobotics.com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 each (up to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External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Authoritative outbound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 each (up to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Meta tags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Title +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 if both, 3 if 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Comparison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real Markdown data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 if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Q&amp;A pairs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 each (up to 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Structured data (JSON-LD)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Schema blocks (Article, FAQPage, etc.)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 each (up to 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"Who this is for"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Audience block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 if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Short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Actionable summary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 if 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</w:t>
            </w:r>
          </w:p>
        </w:tc>
      </w:tr>
    </w:tbl>
    <w:p>
      <w:pPr>
        <w:spacing w:after="120"/>
      </w:pPr>
    </w:p>
    <w:p/>
    <w:p>
      <w:pPr>
        <w:pStyle w:val="Heading3"/>
      </w:pPr>
      <w:r>
        <w:t xml:space="preserve">2.3 The equation</w:t>
      </w:r>
    </w:p>
    <w:p/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raw points = sum of points earned across all 12 signals      (theoretical max 103)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Score      = min(100, round(raw points))</w:t>
      </w:r>
    </w:p>
    <w:p>
      <w:pPr>
        <w:spacing w:after="120"/>
      </w:pPr>
    </w:p>
    <w:p/>
    <w:p>
      <w:pPr>
        <w:spacing w:after="120"/>
      </w:pPr>
      <w:r>
        <w:t xml:space="preserve">The cap means the score can never exceed 100. The same function scores every</w:t>
      </w:r>
    </w:p>
    <w:p>
      <w:pPr>
        <w:spacing w:after="120"/>
      </w:pPr>
      <w:r>
        <w:t xml:space="preserve">stage, which is what makes the comparison meaningful.</w:t>
      </w:r>
    </w:p>
    <w:p/>
    <w:p>
      <w:pPr>
        <w:pStyle w:val="Heading3"/>
      </w:pPr>
      <w:r>
        <w:t xml:space="preserve">2.4 The three-stage (dual) score</w:t>
      </w:r>
    </w:p>
    <w:p/>
    <w:p>
      <w:pPr>
        <w:spacing w:after="120"/>
      </w:pPr>
      <w:r>
        <w:t xml:space="preserve">Every optimization now reports </w:t>
      </w:r>
      <w:r>
        <w:rPr>
          <w:b/>
          <w:bCs/>
        </w:rPr>
        <w:t xml:space="preserve">three</w:t>
      </w:r>
      <w:r>
        <w:t xml:space="preserve"> numbers, not one — this is the honest</w:t>
      </w:r>
    </w:p>
    <w:p>
      <w:pPr>
        <w:spacing w:after="120"/>
      </w:pPr>
      <w:r>
        <w:t xml:space="preserve">answer to "what does the score measure?" and it makes model quality visible: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Original</w:t>
      </w:r>
      <w:r>
        <w:t xml:space="preserve"> — the source article scored as-is. It earns points for what it</w:t>
      </w:r>
    </w:p>
    <w:p>
      <w:pPr>
        <w:spacing w:after="120"/>
      </w:pPr>
      <w:r>
        <w:t xml:space="preserve">already has (some headings, entity mentions, a few stats, links, meta) but</w:t>
      </w:r>
    </w:p>
    <w:p>
      <w:pPr>
        <w:spacing w:after="120"/>
      </w:pPr>
      <w:r>
        <w:t xml:space="preserve">scores </w:t>
      </w:r>
      <w:r>
        <w:rPr>
          <w:b/>
          <w:bCs/>
        </w:rPr>
        <w:t xml:space="preserve">zero</w:t>
      </w:r>
      <w:r>
        <w:t xml:space="preserve"> on what it lacks — almost always the FAQ, JSON-LD schema,</w:t>
      </w:r>
    </w:p>
    <w:p>
      <w:pPr>
        <w:spacing w:after="120"/>
      </w:pPr>
      <w:r>
        <w:t xml:space="preserve">"Who this is for", Short Version, and answer-first lead. That missing</w:t>
      </w:r>
    </w:p>
    <w:p>
      <w:pPr>
        <w:spacing w:after="120"/>
      </w:pPr>
      <w:r>
        <w:t xml:space="preserve">structure is why a typical original lands low (e.g., 15-40).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rewrite</w:t>
      </w:r>
      <w:r>
        <w:t xml:space="preserve"> — the article the AI produced </w:t>
      </w:r>
      <w:r>
        <w:rPr>
          <w:b/>
          <w:bCs/>
        </w:rPr>
        <w:t xml:space="preserve">on its own</w:t>
      </w:r>
      <w:r>
        <w:t xml:space="preserve">, before any of</w:t>
      </w:r>
    </w:p>
    <w:p>
      <w:pPr>
        <w:spacing w:after="120"/>
      </w:pPr>
      <w:r>
        <w:t xml:space="preserve">our deterministic guarantees, and excluding schema (which our engine</w:t>
      </w:r>
    </w:p>
    <w:p>
      <w:pPr>
        <w:spacing w:after="120"/>
      </w:pPr>
      <w:r>
        <w:t xml:space="preserve">generates, not the model). This isolates </w:t>
      </w:r>
      <w:r>
        <w:rPr>
          <w:b/>
          <w:bCs/>
        </w:rPr>
        <w:t xml:space="preserve">raw model quality</w:t>
      </w:r>
      <w:r>
        <w:t xml:space="preserve"> — it's the</w:t>
      </w:r>
    </w:p>
    <w:p>
      <w:pPr>
        <w:spacing w:after="120"/>
      </w:pPr>
      <w:r>
        <w:t xml:space="preserve">number that climbs when you use a stronger model, and the honest middle of the</w:t>
      </w:r>
    </w:p>
    <w:p>
      <w:pPr>
        <w:spacing w:after="120"/>
      </w:pPr>
      <w:r>
        <w:t xml:space="preserve">story.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Fully optimized</w:t>
      </w:r>
      <w:r>
        <w:t xml:space="preserve"> — after the engine guarantees the structural signals</w:t>
      </w:r>
    </w:p>
    <w:p>
      <w:pPr>
        <w:spacing w:after="120"/>
      </w:pPr>
      <w:r>
        <w:t xml:space="preserve">(below). This is the final, publishable result.</w:t>
      </w:r>
    </w:p>
    <w:p/>
    <w:p>
      <w:pPr>
        <w:spacing w:after="120"/>
      </w:pPr>
      <w:r>
        <w:t xml:space="preserve">Real examples from live runs:</w:t>
      </w:r>
    </w:p>
    <w:p>
      <w:pPr>
        <w:pStyle w:val="ListParagraph"/>
        <w:numPr>
          <w:ilvl w:val="0"/>
          <w:numId w:val="2"/>
        </w:numPr>
      </w:pPr>
      <w:r>
        <w:t xml:space="preserve">Blueprint post: </w:t>
      </w:r>
      <w:r>
        <w:rPr>
          <w:b/>
          <w:bCs/>
        </w:rPr>
        <w:t xml:space="preserve">38 → 69 → 92</w:t>
      </w:r>
    </w:p>
    <w:p>
      <w:pPr>
        <w:pStyle w:val="ListParagraph"/>
        <w:numPr>
          <w:ilvl w:val="0"/>
          <w:numId w:val="2"/>
        </w:numPr>
      </w:pPr>
      <w:r>
        <w:t xml:space="preserve">MCP server post: </w:t>
      </w:r>
      <w:r>
        <w:rPr>
          <w:b/>
          <w:bCs/>
        </w:rPr>
        <w:t xml:space="preserve">15 → 57 → 82</w:t>
      </w:r>
    </w:p>
    <w:p/>
    <w:p>
      <w:pPr>
        <w:spacing w:after="120"/>
      </w:pPr>
      <w:r>
        <w:t xml:space="preserve">The 38→69 jump is what the AI did; the 69→92 jump is what our optimization engine</w:t>
      </w:r>
    </w:p>
    <w:p>
      <w:pPr>
        <w:spacing w:after="120"/>
      </w:pPr>
      <w:r>
        <w:t xml:space="preserve">added on top. That gap is measurable, not hand-waved.</w:t>
      </w:r>
    </w:p>
    <w:p/>
    <w:p>
      <w:pPr>
        <w:pStyle w:val="Heading3"/>
      </w:pPr>
      <w:r>
        <w:t xml:space="preserve">2.5 How the optimized score reliably lands high</w:t>
      </w:r>
    </w:p>
    <w:p/>
    <w:p>
      <w:pPr>
        <w:spacing w:after="120"/>
      </w:pPr>
      <w:r>
        <w:t xml:space="preserve">After the AI rewrite, the engine </w:t>
      </w:r>
      <w:r>
        <w:rPr>
          <w:b/>
          <w:bCs/>
        </w:rPr>
        <w:t xml:space="preserve">deterministically guarantees</w:t>
      </w:r>
      <w:r>
        <w:t xml:space="preserve"> the structural</w:t>
      </w:r>
    </w:p>
    <w:p>
      <w:pPr>
        <w:spacing w:after="120"/>
      </w:pPr>
      <w:r>
        <w:t xml:space="preserve">signals — using only source-grounded content, never fabricated facts:</w:t>
      </w:r>
    </w:p>
    <w:p>
      <w:pPr>
        <w:pStyle w:val="ListParagraph"/>
        <w:numPr>
          <w:ilvl w:val="0"/>
          <w:numId w:val="2"/>
        </w:numPr>
      </w:pPr>
      <w:r>
        <w:t xml:space="preserve">Prepends an </w:t>
      </w:r>
      <w:r>
        <w:rPr>
          <w:b/>
          <w:bCs/>
        </w:rPr>
        <w:t xml:space="preserve">answer-first lead</w:t>
      </w:r>
      <w:r>
        <w:t xml:space="preserve"> built from the primary query + the article's</w:t>
      </w:r>
    </w:p>
    <w:p>
      <w:pPr>
        <w:spacing w:after="120"/>
      </w:pPr>
      <w:r>
        <w:t xml:space="preserve">own first action step.</w:t>
      </w:r>
    </w:p>
    <w:p>
      <w:pPr>
        <w:pStyle w:val="ListParagraph"/>
        <w:numPr>
          <w:ilvl w:val="0"/>
          <w:numId w:val="2"/>
        </w:numPr>
      </w:pPr>
      <w:r>
        <w:t xml:space="preserve">Ensures </w:t>
      </w:r>
      <w:r>
        <w:rPr>
          <w:b/>
          <w:bCs/>
        </w:rPr>
        <w:t xml:space="preserve">every primary query appears as an H2</w:t>
      </w:r>
      <w:r>
        <w:t xml:space="preserve"> (adds a grounded answer block</w:t>
      </w:r>
    </w:p>
    <w:p>
      <w:pPr>
        <w:spacing w:after="120"/>
      </w:pPr>
      <w:r>
        <w:t xml:space="preserve">from the FAQ/Short Version if the model missed one).</w:t>
      </w:r>
    </w:p>
    <w:p>
      <w:pPr>
        <w:pStyle w:val="ListParagraph"/>
        <w:numPr>
          <w:ilvl w:val="0"/>
          <w:numId w:val="2"/>
        </w:numPr>
      </w:pPr>
      <w:r>
        <w:t xml:space="preserve">Ensures </w:t>
      </w:r>
      <w:r>
        <w:rPr>
          <w:b/>
          <w:bCs/>
        </w:rPr>
        <w:t xml:space="preserve">both entities</w:t>
      </w:r>
      <w:r>
        <w:t xml:space="preserve"> are named.</w:t>
      </w:r>
    </w:p>
    <w:p>
      <w:pPr>
        <w:pStyle w:val="ListParagraph"/>
        <w:numPr>
          <w:ilvl w:val="0"/>
          <w:numId w:val="2"/>
        </w:numPr>
      </w:pPr>
      <w:r>
        <w:t xml:space="preserve">Floors </w:t>
      </w:r>
      <w:r>
        <w:rPr>
          <w:b/>
          <w:bCs/>
        </w:rPr>
        <w:t xml:space="preserve">citable stats at 3</w:t>
      </w:r>
      <w:r>
        <w:t xml:space="preserve">, topping up from real numbers in the source.</w:t>
      </w:r>
    </w:p>
    <w:p>
      <w:pPr>
        <w:pStyle w:val="ListParagraph"/>
        <w:numPr>
          <w:ilvl w:val="0"/>
          <w:numId w:val="2"/>
        </w:numPr>
      </w:pPr>
      <w:r>
        <w:t xml:space="preserve">Ensures a </w:t>
      </w:r>
      <w:r>
        <w:rPr>
          <w:b/>
          <w:bCs/>
        </w:rPr>
        <w:t xml:space="preserve">comparison table</w:t>
      </w:r>
      <w:r>
        <w:t xml:space="preserve"> exists (built from the article's own steps if</w:t>
      </w:r>
    </w:p>
    <w:p>
      <w:pPr>
        <w:spacing w:after="120"/>
      </w:pPr>
      <w:r>
        <w:t xml:space="preserve">the model didn't produce one).</w:t>
      </w:r>
    </w:p>
    <w:p>
      <w:pPr>
        <w:pStyle w:val="ListParagraph"/>
        <w:numPr>
          <w:ilvl w:val="0"/>
          <w:numId w:val="2"/>
        </w:numPr>
      </w:pPr>
      <w:r>
        <w:t xml:space="preserve">Ensures </w:t>
      </w:r>
      <w:r>
        <w:rPr>
          <w:b/>
          <w:bCs/>
        </w:rPr>
        <w:t xml:space="preserve">≥2 internal and ≥2 external links</w:t>
      </w:r>
      <w:r>
        <w:t xml:space="preserve">, drawn from the source's own links.</w:t>
      </w:r>
    </w:p>
    <w:p>
      <w:pPr>
        <w:pStyle w:val="ListParagraph"/>
        <w:numPr>
          <w:ilvl w:val="0"/>
          <w:numId w:val="2"/>
        </w:numPr>
      </w:pPr>
      <w:r>
        <w:t xml:space="preserve">Fills </w:t>
      </w:r>
      <w:r>
        <w:rPr>
          <w:b/>
          <w:bCs/>
        </w:rPr>
        <w:t xml:space="preserve">metadata</w:t>
      </w:r>
      <w:r>
        <w:t xml:space="preserve"> from the article if the model returned it empty.</w:t>
      </w:r>
    </w:p>
    <w:p/>
    <w:p>
      <w:pPr>
        <w:spacing w:after="120"/>
      </w:pPr>
      <w:r>
        <w:t xml:space="preserve">Because these are guaranteed, the </w:t>
      </w:r>
      <w:r>
        <w:rPr>
          <w:b/>
          <w:bCs/>
        </w:rPr>
        <w:t xml:space="preserve">fully optimized</w:t>
      </w:r>
      <w:r>
        <w:t xml:space="preserve"> score reliably lands in the</w:t>
      </w:r>
    </w:p>
    <w:p>
      <w:pPr>
        <w:spacing w:after="120"/>
      </w:pPr>
      <w:r>
        <w:rPr>
          <w:b/>
          <w:bCs/>
        </w:rPr>
        <w:t xml:space="preserve">90s</w:t>
      </w:r>
      <w:r>
        <w:t xml:space="preserve"> (the Blueprint hit 92, the MCP post 82 — the MCP source is thinner, which</w:t>
      </w:r>
    </w:p>
    <w:p>
      <w:pPr>
        <w:spacing w:after="120"/>
      </w:pPr>
      <w:r>
        <w:t xml:space="preserve">honestly pulls it down). Remaining variation comes from genuine richness: how many</w:t>
      </w:r>
    </w:p>
    <w:p>
      <w:pPr>
        <w:spacing w:after="120"/>
      </w:pPr>
      <w:r>
        <w:t xml:space="preserve">stats, links, and FAQ entries the rewrite surfaces. The number varies run-to-run</w:t>
      </w:r>
    </w:p>
    <w:p>
      <w:pPr>
        <w:spacing w:after="120"/>
      </w:pPr>
      <w:r>
        <w:t xml:space="preserve">and is capped at 100.</w:t>
      </w:r>
    </w:p>
    <w:p/>
    <w:p>
      <w:pPr>
        <w:pStyle w:val="Heading3"/>
      </w:pPr>
      <w:r>
        <w:t xml:space="preserve">2.6 How to push a score higher</w:t>
      </w:r>
    </w:p>
    <w:p/>
    <w:p>
      <w:pPr>
        <w:spacing w:after="120"/>
      </w:pPr>
      <w:r>
        <w:t xml:space="preserve">Maximize the high-weight signals: a real answer-first opening, every target query</w:t>
      </w:r>
    </w:p>
    <w:p>
      <w:pPr>
        <w:spacing w:after="120"/>
      </w:pPr>
      <w:r>
        <w:t xml:space="preserve">as a heading, both entities named, </w:t>
      </w:r>
      <w:r>
        <w:rPr>
          <w:b/>
          <w:bCs/>
        </w:rPr>
        <w:t xml:space="preserve">3+ citable numbers</w:t>
      </w:r>
      <w:r>
        <w:t xml:space="preserve">, internal + external</w:t>
      </w:r>
    </w:p>
    <w:p>
      <w:pPr>
        <w:spacing w:after="120"/>
      </w:pPr>
      <w:r>
        <w:t xml:space="preserve">links, an FAQ, a comparison table, and the structured data. The engine does all</w:t>
      </w:r>
    </w:p>
    <w:p>
      <w:pPr>
        <w:spacing w:after="120"/>
      </w:pPr>
      <w:r>
        <w:t xml:space="preserve">of this automatically; a thinner source article (fewer numbers, less depth) is the</w:t>
      </w:r>
    </w:p>
    <w:p>
      <w:pPr>
        <w:spacing w:after="120"/>
      </w:pPr>
      <w:r>
        <w:t xml:space="preserve">main reason a given post lands lower.</w:t>
      </w:r>
    </w:p>
    <w:p/>
    <w:p>
      <w:pPr>
        <w:pStyle w:val="Heading3"/>
      </w:pPr>
      <w:r>
        <w:t xml:space="preserve">2.7 Honest caveat on the score</w:t>
      </w:r>
    </w:p>
    <w:p/>
    <w:p>
      <w:pPr>
        <w:spacing w:after="120"/>
      </w:pPr>
      <w:r>
        <w:t xml:space="preserve">This score measures optimization </w:t>
      </w:r>
      <w:r>
        <w:rPr>
          <w:b/>
          <w:bCs/>
        </w:rPr>
        <w:t xml:space="preserve">inputs</w:t>
      </w:r>
      <w:r>
        <w:t xml:space="preserve"> (structure, entities, schema, links).</w:t>
      </w:r>
    </w:p>
    <w:p>
      <w:pPr>
        <w:spacing w:after="120"/>
      </w:pPr>
      <w:r>
        <w:t xml:space="preserve">It does </w:t>
      </w:r>
      <w:r>
        <w:rPr>
          <w:b/>
          <w:bCs/>
        </w:rPr>
        <w:t xml:space="preserve">not</w:t>
      </w:r>
      <w:r>
        <w:t xml:space="preserve"> measure </w:t>
      </w:r>
      <w:r>
        <w:rPr>
          <w:b/>
          <w:bCs/>
        </w:rPr>
        <w:t xml:space="preserve">outcomes</w:t>
      </w:r>
      <w:r>
        <w:t xml:space="preserve"> — actual rankings, traffic, or whether an AI</w:t>
      </w:r>
    </w:p>
    <w:p>
      <w:pPr>
        <w:spacing w:after="120"/>
      </w:pPr>
      <w:r>
        <w:t xml:space="preserve">assistant cites us. Measuring outcomes is a separate milestone (#14) that needs</w:t>
      </w:r>
    </w:p>
    <w:p>
      <w:pPr>
        <w:spacing w:after="120"/>
      </w:pPr>
      <w:r>
        <w:t xml:space="preserve">Google Search Console access and a recurring AI-citation check. Keeping that</w:t>
      </w:r>
    </w:p>
    <w:p>
      <w:pPr>
        <w:spacing w:after="120"/>
      </w:pPr>
      <w:r>
        <w:t xml:space="preserve">distinction clear is what keeps the tool credible.</w:t>
      </w:r>
    </w:p>
    <w:p/>
    <w:p/>
    <w:p>
      <w:pPr>
        <w:pStyle w:val="Heading2"/>
      </w:pPr>
      <w:r>
        <w:t xml:space="preserve">3. How the optimizer works (end-to-end pipeline)</w:t>
      </w:r>
    </w:p>
    <w:p/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URL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render the page (headless browser; handles JS-heavy Wix pages, cached)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extract the article (DOM-based; captures div/span body copy, strips nav/footer)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score the ORIGINAL (baseline)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AI call #1: rewrite the article BODY (Markdown)         ┐ two calls kept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AI call #2: structured fields as JSON (Short Version,   │ separate for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audience, FAQ, metadata, asset recommendations)         ┘ reliability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deterministic guarantees (lead, headings, entities, stats, table, links, meta)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AI call #3: fact-preservation check (claim-diff)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generate JSON-LD schema set (Article, Organization, Person, Breadcrumb,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ImageObject, FAQPage)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score the MODEL rewrite and the FULLY OPTIMIZED article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→ return: 3-stage score, gaps, Short Version, audience, optimized article, FAQ,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metadata, schema, asset recommendations, claims-to-verify</w:t>
      </w:r>
    </w:p>
    <w:p>
      <w:pPr>
        <w:spacing w:after="120"/>
      </w:pPr>
    </w:p>
    <w:p/>
    <w:p>
      <w:pPr>
        <w:spacing w:after="120"/>
      </w:pPr>
      <w:r>
        <w:rPr>
          <w:b/>
          <w:bCs/>
        </w:rPr>
        <w:t xml:space="preserve">Two-call design (reliability):</w:t>
      </w:r>
      <w:r>
        <w:t xml:space="preserve"> the article body is generated as plain</w:t>
      </w:r>
    </w:p>
    <w:p>
      <w:pPr>
        <w:spacing w:after="120"/>
      </w:pPr>
      <w:r>
        <w:t xml:space="preserve">Markdown and the small structured fields as JSON separately. Cramming the whole</w:t>
      </w:r>
    </w:p>
    <w:p>
      <w:pPr>
        <w:spacing w:after="120"/>
      </w:pPr>
      <w:r>
        <w:t xml:space="preserve">article into one JSON object intermittently broke parsing (unescaped quotes /</w:t>
      </w:r>
    </w:p>
    <w:p>
      <w:pPr>
        <w:spacing w:after="120"/>
      </w:pPr>
      <w:r>
        <w:t xml:space="preserve">newlines in a long string), so they're kept apart.</w:t>
      </w:r>
    </w:p>
    <w:p/>
    <w:p>
      <w:pPr>
        <w:spacing w:after="120"/>
      </w:pPr>
      <w:r>
        <w:rPr>
          <w:b/>
          <w:bCs/>
        </w:rPr>
        <w:t xml:space="preserve">Fact-preservation guardrail:</w:t>
      </w:r>
      <w:r>
        <w:t xml:space="preserve"> the rewrite is constrained to never introduce a</w:t>
      </w:r>
    </w:p>
    <w:p>
      <w:pPr>
        <w:spacing w:after="120"/>
      </w:pPr>
      <w:r>
        <w:t xml:space="preserve">fact/stat/claim absent from the source. A claim-diff pass extracts the rewrite's</w:t>
      </w:r>
    </w:p>
    <w:p>
      <w:pPr>
        <w:spacing w:after="120"/>
      </w:pPr>
      <w:r>
        <w:t xml:space="preserve">claims and flags any that aren't grounded in the source (a number/stat gate plus</w:t>
      </w:r>
    </w:p>
    <w:p>
      <w:pPr>
        <w:spacing w:after="120"/>
      </w:pPr>
      <w:r>
        <w:t xml:space="preserve">content-word overlap). Anything flagged shows under "Claims to verify before</w:t>
      </w:r>
    </w:p>
    <w:p>
      <w:pPr>
        <w:spacing w:after="120"/>
      </w:pPr>
      <w:r>
        <w:t xml:space="preserve">publishing." This is the safeguard against the tool inventing data on a commercial</w:t>
      </w:r>
    </w:p>
    <w:p>
      <w:pPr>
        <w:spacing w:after="120"/>
      </w:pPr>
      <w:r>
        <w:t xml:space="preserve">page.</w:t>
      </w:r>
    </w:p>
    <w:p/>
    <w:p/>
    <w:p>
      <w:pPr>
        <w:pStyle w:val="Heading2"/>
      </w:pPr>
      <w:r>
        <w:t xml:space="preserve">4. Point-by-point response to all 15 items</w:t>
      </w:r>
    </w:p>
    <w:p/>
    <w:p>
      <w:pPr>
        <w:spacing w:after="120"/>
      </w:pPr>
      <w:r>
        <w:rPr>
          <w:b/>
          <w:bCs/>
        </w:rPr>
        <w:t xml:space="preserve">1. AI model and generation quality.</w:t>
      </w:r>
    </w:p>
    <w:p>
      <w:pPr>
        <w:spacing w:after="120"/>
      </w:pPr>
      <w:r>
        <w:t xml:space="preserve">The rewrite runs on </w:t>
      </w:r>
      <w:r>
        <w:rPr>
          <w:b/>
          <w:bCs/>
        </w:rPr>
        <w:t xml:space="preserve">Google Gemini 2.5 Pro</w:t>
      </w:r>
      <w:r>
        <w:t xml:space="preserve"> (the strongest current Gemini),</w:t>
      </w:r>
    </w:p>
    <w:p>
      <w:pPr>
        <w:spacing w:after="120"/>
      </w:pPr>
      <w:r>
        <w:t xml:space="preserve">configured via one value (</w:t>
      </w:r>
      <w:r>
        <w:rPr>
          <w:rFonts w:ascii="Consolas" w:cs="Consolas" w:eastAsia="Consolas" w:hAnsi="Consolas"/>
          <w:sz w:val="20"/>
          <w:szCs w:val="20"/>
        </w:rPr>
        <w:t xml:space="preserve">GEMINI_MODEL</w:t>
      </w:r>
      <w:r>
        <w:t xml:space="preserve">). </w:t>
      </w:r>
      <w:r>
        <w:rPr>
          <w:b/>
          <w:bCs/>
        </w:rPr>
        <w:t xml:space="preserve">Fallback behavior:</w:t>
      </w:r>
      <w:r>
        <w:t xml:space="preserve"> if the primary</w:t>
      </w:r>
    </w:p>
    <w:p>
      <w:pPr>
        <w:spacing w:after="120"/>
      </w:pPr>
      <w:r>
        <w:t xml:space="preserve">fails for *any* reason — daily quota, model-unavailable (404), permission (403),</w:t>
      </w:r>
    </w:p>
    <w:p>
      <w:pPr>
        <w:spacing w:after="120"/>
      </w:pPr>
      <w:r>
        <w:t xml:space="preserve">or a transient overload (503) — it automatically falls through to</w:t>
      </w:r>
    </w:p>
    <w:p>
      <w:pPr>
        <w:spacing w:after="120"/>
      </w:pPr>
      <w:r>
        <w:rPr>
          <w:b/>
          <w:bCs/>
        </w:rPr>
        <w:t xml:space="preserve">gemini-2.5-flash → gemini-2.5-flash-lite</w:t>
      </w:r>
      <w:r>
        <w:t xml:space="preserve">, each with its own quota bucket, so</w:t>
      </w:r>
    </w:p>
    <w:p>
      <w:pPr>
        <w:spacing w:after="120"/>
      </w:pPr>
      <w:r>
        <w:t xml:space="preserve">generation degrades gracefully instead of hard-failing. </w:t>
      </w:r>
      <w:r>
        <w:rPr>
          <w:b/>
          <w:bCs/>
        </w:rPr>
        <w:t xml:space="preserve">Stages:</w:t>
      </w:r>
      <w:r>
        <w:t xml:space="preserve"> all three AI</w:t>
      </w:r>
    </w:p>
    <w:p>
      <w:pPr>
        <w:spacing w:after="120"/>
      </w:pPr>
      <w:r>
        <w:t xml:space="preserve">calls (body rewrite, structured fields, fact-check) currently use the same</w:t>
      </w:r>
    </w:p>
    <w:p>
      <w:pPr>
        <w:spacing w:after="120"/>
      </w:pPr>
      <w:r>
        <w:t xml:space="preserve">model/chain. </w:t>
      </w:r>
      <w:r>
        <w:rPr>
          <w:b/>
          <w:bCs/>
        </w:rPr>
        <w:t xml:space="preserve">Per-stage routing</w:t>
      </w:r>
      <w:r>
        <w:t xml:space="preserve"> — a premium model for the rewrite, a cheap one</w:t>
      </w:r>
    </w:p>
    <w:p>
      <w:pPr>
        <w:spacing w:after="120"/>
      </w:pPr>
      <w:r>
        <w:t xml:space="preserve">for the mechanical fact-check — is designed and trivial to enable; it's the Phase</w:t>
      </w:r>
    </w:p>
    <w:p>
      <w:pPr>
        <w:spacing w:after="120"/>
      </w:pPr>
      <w:r>
        <w:t xml:space="preserve">2 upgrade and is gated on billing. *Honest note:* on the free tier, Pro's quota is</w:t>
      </w:r>
    </w:p>
    <w:p>
      <w:pPr>
        <w:spacing w:after="120"/>
      </w:pPr>
      <w:r>
        <w:t xml:space="preserve">near-zero, so it usually runs on Flash; **billing is what unlocks Pro on every</w:t>
      </w:r>
    </w:p>
    <w:p>
      <w:pPr>
        <w:spacing w:after="120"/>
      </w:pPr>
      <w:r>
        <w:t xml:space="preserve">run, and that is the single biggest quality lever.**</w:t>
      </w:r>
    </w:p>
    <w:p/>
    <w:p>
      <w:pPr>
        <w:spacing w:after="120"/>
      </w:pPr>
      <w:r>
        <w:rPr>
          <w:b/>
          <w:bCs/>
        </w:rPr>
        <w:t xml:space="preserve">2. CEO skill integration.</w:t>
      </w:r>
    </w:p>
    <w:p>
      <w:pPr>
        <w:spacing w:after="120"/>
      </w:pPr>
      <w:r>
        <w:t xml:space="preserve">We deliberately </w:t>
      </w:r>
      <w:r>
        <w:rPr>
          <w:b/>
          <w:bCs/>
        </w:rPr>
        <w:t xml:space="preserve">productized</w:t>
      </w:r>
      <w:r>
        <w:t xml:space="preserve"> the CEO-review lens rather than running it once:</w:t>
      </w:r>
    </w:p>
    <w:p>
      <w:pPr>
        <w:spacing w:after="120"/>
      </w:pPr>
      <w:r>
        <w:t xml:space="preserve">it lives as the "Thesis &amp; Differentiation" section of the skills interview</w:t>
      </w:r>
    </w:p>
    <w:p>
      <w:pPr>
        <w:spacing w:after="120"/>
      </w:pPr>
      <w:r>
        <w:t xml:space="preserve">(core argument, what only Trossen can credibly claim, the 10x version, what to</w:t>
      </w:r>
    </w:p>
    <w:p>
      <w:pPr>
        <w:spacing w:after="120"/>
      </w:pPr>
      <w:r>
        <w:t xml:space="preserve">cut). What's not built yet is the </w:t>
      </w:r>
      <w:r>
        <w:rPr>
          <w:b/>
          <w:bCs/>
        </w:rPr>
        <w:t xml:space="preserve">deeper strategic diagnosis</w:t>
      </w:r>
      <w:r>
        <w:t xml:space="preserve"> (formal premise</w:t>
      </w:r>
    </w:p>
    <w:p>
      <w:pPr>
        <w:spacing w:after="120"/>
      </w:pPr>
      <w:r>
        <w:t xml:space="preserve">challenge, "what would make this fail") and </w:t>
      </w:r>
      <w:r>
        <w:rPr>
          <w:b/>
          <w:bCs/>
        </w:rPr>
        <w:t xml:space="preserve">traceability</w:t>
      </w:r>
      <w:r>
        <w:t xml:space="preserve"> (showing which input</w:t>
      </w:r>
    </w:p>
    <w:p>
      <w:pPr>
        <w:spacing w:after="120"/>
      </w:pPr>
      <w:r>
        <w:t xml:space="preserve">drove which change). Traceability is the same capability as #15 and we'd build</w:t>
      </w:r>
    </w:p>
    <w:p>
      <w:pPr>
        <w:spacing w:after="120"/>
      </w:pPr>
      <w:r>
        <w:t xml:space="preserve">them together.</w:t>
      </w:r>
    </w:p>
    <w:p/>
    <w:p>
      <w:pPr>
        <w:spacing w:after="120"/>
      </w:pPr>
      <w:r>
        <w:rPr>
          <w:b/>
          <w:bCs/>
        </w:rPr>
        <w:t xml:space="preserve">3. Hosting and load time.</w:t>
      </w:r>
    </w:p>
    <w:p>
      <w:pPr>
        <w:spacing w:after="120"/>
      </w:pPr>
      <w:r>
        <w:t xml:space="preserve">Hosted on </w:t>
      </w:r>
      <w:r>
        <w:rPr>
          <w:b/>
          <w:bCs/>
        </w:rPr>
        <w:t xml:space="preserve">Render</w:t>
      </w:r>
      <w:r>
        <w:t xml:space="preserve">, chosen as the fastest path to a real clickable URL (free,</w:t>
      </w:r>
    </w:p>
    <w:p>
      <w:pPr>
        <w:spacing w:after="120"/>
      </w:pPr>
      <w:r>
        <w:t xml:space="preserve">runs our container, deploys from GitHub) — a </w:t>
      </w:r>
      <w:r>
        <w:rPr>
          <w:b/>
          <w:bCs/>
        </w:rPr>
        <w:t xml:space="preserve">prototype</w:t>
      </w:r>
      <w:r>
        <w:t xml:space="preserve"> choice. The slow first</w:t>
      </w:r>
    </w:p>
    <w:p>
      <w:pPr>
        <w:spacing w:after="120"/>
      </w:pPr>
      <w:r>
        <w:t xml:space="preserve">load is a </w:t>
      </w:r>
      <w:r>
        <w:rPr>
          <w:b/>
          <w:bCs/>
        </w:rPr>
        <w:t xml:space="preserve">free-tier cold start</w:t>
      </w:r>
      <w:r>
        <w:t xml:space="preserve"> (the service sleeps after ~15 min idle and</w:t>
      </w:r>
    </w:p>
    <w:p>
      <w:pPr>
        <w:spacing w:after="120"/>
      </w:pPr>
      <w:r>
        <w:t xml:space="preserve">takes ~30-60s to wake), </w:t>
      </w:r>
      <w:r>
        <w:rPr>
          <w:b/>
          <w:bCs/>
        </w:rPr>
        <w:t xml:space="preserve">not</w:t>
      </w:r>
      <w:r>
        <w:t xml:space="preserve"> an app-performance problem. Before internal use:</w:t>
      </w:r>
    </w:p>
    <w:p>
      <w:pPr>
        <w:spacing w:after="120"/>
      </w:pPr>
      <w:r>
        <w:t xml:space="preserve">a paid always-on instance removes it.</w:t>
      </w:r>
    </w:p>
    <w:p/>
    <w:p>
      <w:pPr>
        <w:spacing w:after="120"/>
      </w:pPr>
      <w:r>
        <w:rPr>
          <w:b/>
          <w:bCs/>
        </w:rPr>
        <w:t xml:space="preserve">4. Score methodology and path to improvement.</w:t>
      </w:r>
    </w:p>
    <w:p>
      <w:pPr>
        <w:spacing w:after="120"/>
      </w:pPr>
      <w:r>
        <w:t xml:space="preserve">Fully addressed — see Section 2 above. Delivered: the granular rubric, the</w:t>
      </w:r>
    </w:p>
    <w:p>
      <w:pPr>
        <w:spacing w:after="120"/>
      </w:pPr>
      <w:r>
        <w:rPr>
          <w:b/>
          <w:bCs/>
        </w:rPr>
        <w:t xml:space="preserve">three-stage dual score</w:t>
      </w:r>
      <w:r>
        <w:t xml:space="preserve"> (original → model rewrite → fully optimized), the</w:t>
      </w:r>
    </w:p>
    <w:p>
      <w:pPr>
        <w:spacing w:after="120"/>
      </w:pPr>
      <w:r>
        <w:t xml:space="preserve">fix-list that names the exact gaps, and the path-to-higher-score guidance.</w:t>
      </w:r>
    </w:p>
    <w:p/>
    <w:p>
      <w:pPr>
        <w:spacing w:after="120"/>
      </w:pPr>
      <w:r>
        <w:rPr>
          <w:b/>
          <w:bCs/>
        </w:rPr>
        <w:t xml:space="preserve">5. Images, tables, and machine-readable assets.</w:t>
      </w:r>
    </w:p>
    <w:p>
      <w:pPr>
        <w:spacing w:after="120"/>
      </w:pPr>
      <w:r>
        <w:t xml:space="preserve">Delivered. The optimizer generates a real </w:t>
      </w:r>
      <w:r>
        <w:rPr>
          <w:b/>
          <w:bCs/>
        </w:rPr>
        <w:t xml:space="preserve">HTML/Markdown comparison table</w:t>
      </w:r>
      <w:r>
        <w:t xml:space="preserve"> and</w:t>
      </w:r>
    </w:p>
    <w:p>
      <w:pPr>
        <w:spacing w:after="120"/>
      </w:pPr>
      <w:r>
        <w:rPr>
          <w:b/>
          <w:bCs/>
        </w:rPr>
        <w:t xml:space="preserve">recommends converting key visuals</w:t>
      </w:r>
      <w:r>
        <w:t xml:space="preserve"> (e.g., the readiness scorecard) into</w:t>
      </w:r>
    </w:p>
    <w:p>
      <w:pPr>
        <w:spacing w:after="120"/>
      </w:pPr>
      <w:r>
        <w:t xml:space="preserve">machine-readable tables, plus alt-text recommendations, so engines and AI can</w:t>
      </w:r>
    </w:p>
    <w:p>
      <w:pPr>
        <w:spacing w:after="120"/>
      </w:pPr>
      <w:r>
        <w:t xml:space="preserve">parse them.</w:t>
      </w:r>
    </w:p>
    <w:p/>
    <w:p>
      <w:pPr>
        <w:spacing w:after="120"/>
      </w:pPr>
      <w:r>
        <w:rPr>
          <w:b/>
          <w:bCs/>
        </w:rPr>
        <w:t xml:space="preserve">6. Metadata recommendations.</w:t>
      </w:r>
    </w:p>
    <w:p>
      <w:pPr>
        <w:spacing w:after="120"/>
      </w:pPr>
      <w:r>
        <w:t xml:space="preserve">Delivered. Every run outputs a full metadata block: **title tag, meta</w:t>
      </w:r>
    </w:p>
    <w:p>
      <w:pPr>
        <w:spacing w:after="120"/>
      </w:pPr>
      <w:r>
        <w:t xml:space="preserve">description, URL slug, tags, social preview copy, and image alt text.**</w:t>
      </w:r>
    </w:p>
    <w:p/>
    <w:p>
      <w:pPr>
        <w:spacing w:after="120"/>
      </w:pPr>
      <w:r>
        <w:rPr>
          <w:b/>
          <w:bCs/>
        </w:rPr>
        <w:t xml:space="preserve">7. FAQ generation.</w:t>
      </w:r>
    </w:p>
    <w:p>
      <w:pPr>
        <w:spacing w:after="120"/>
      </w:pPr>
      <w:r>
        <w:t xml:space="preserve">Delivered. Generates an </w:t>
      </w:r>
      <w:r>
        <w:rPr>
          <w:b/>
          <w:bCs/>
        </w:rPr>
        <w:t xml:space="preserve">FAQ section</w:t>
      </w:r>
      <w:r>
        <w:t xml:space="preserve"> (5-7 grounded Q&amp;A) and the matching</w:t>
      </w:r>
    </w:p>
    <w:p>
      <w:pPr>
        <w:spacing w:after="120"/>
      </w:pPr>
      <w:r>
        <w:rPr>
          <w:b/>
          <w:bCs/>
        </w:rPr>
        <w:t xml:space="preserve">FAQPage</w:t>
      </w:r>
      <w:r>
        <w:t xml:space="preserve"> structured data.</w:t>
      </w:r>
    </w:p>
    <w:p/>
    <w:p>
      <w:pPr>
        <w:spacing w:after="120"/>
      </w:pPr>
      <w:r>
        <w:rPr>
          <w:b/>
          <w:bCs/>
        </w:rPr>
        <w:t xml:space="preserve">8. Upfront questions.</w:t>
      </w:r>
    </w:p>
    <w:p>
      <w:pPr>
        <w:spacing w:after="120"/>
      </w:pPr>
      <w:r>
        <w:t xml:space="preserve">The five interview sections each apply a distinct expert lens (audience, thesis,</w:t>
      </w:r>
    </w:p>
    <w:p>
      <w:pPr>
        <w:spacing w:after="120"/>
      </w:pPr>
      <w:r>
        <w:t xml:space="preserve">structure, engagement, hard requirements) to capture context an AI can't infer.</w:t>
      </w:r>
    </w:p>
    <w:p>
      <w:pPr>
        <w:spacing w:after="120"/>
      </w:pPr>
      <w:r>
        <w:t xml:space="preserve">They are </w:t>
      </w:r>
      <w:r>
        <w:rPr>
          <w:b/>
          <w:bCs/>
        </w:rPr>
        <w:t xml:space="preserve">optional</w:t>
      </w:r>
      <w:r>
        <w:t xml:space="preserve"> — blanks are skipped — and steer the rewrite as editorial</w:t>
      </w:r>
    </w:p>
    <w:p>
      <w:pPr>
        <w:spacing w:after="120"/>
      </w:pPr>
      <w:r>
        <w:t xml:space="preserve">direction. *Outstanding:* auto-</w:t>
      </w:r>
      <w:r>
        <w:rPr>
          <w:b/>
          <w:bCs/>
        </w:rPr>
        <w:t xml:space="preserve">pre-filling</w:t>
      </w:r>
      <w:r>
        <w:t xml:space="preserve"> suggested answers from the article</w:t>
      </w:r>
    </w:p>
    <w:p>
      <w:pPr>
        <w:spacing w:after="120"/>
      </w:pPr>
      <w:r>
        <w:t xml:space="preserve">so users edit instead of write (the friction fix). Not yet built.</w:t>
      </w:r>
    </w:p>
    <w:p/>
    <w:p>
      <w:pPr>
        <w:spacing w:after="120"/>
      </w:pPr>
      <w:r>
        <w:rPr>
          <w:b/>
          <w:bCs/>
        </w:rPr>
        <w:t xml:space="preserve">9. Conversion assets.</w:t>
      </w:r>
    </w:p>
    <w:p>
      <w:pPr>
        <w:spacing w:after="120"/>
      </w:pPr>
      <w:r>
        <w:t xml:space="preserve">Delivered (recommendation level). The tool recommends downloadable, gated assets</w:t>
      </w:r>
    </w:p>
    <w:p>
      <w:pPr>
        <w:spacing w:after="120"/>
      </w:pPr>
      <w:r>
        <w:t xml:space="preserve">(e.g., "Download the Physical AI Deployment Readiness Scorecard") for lead capture,</w:t>
      </w:r>
    </w:p>
    <w:p>
      <w:pPr>
        <w:spacing w:after="120"/>
      </w:pPr>
      <w:r>
        <w:t xml:space="preserve">backlinks, and sales enablement.</w:t>
      </w:r>
    </w:p>
    <w:p/>
    <w:p>
      <w:pPr>
        <w:spacing w:after="120"/>
      </w:pPr>
      <w:r>
        <w:rPr>
          <w:b/>
          <w:bCs/>
        </w:rPr>
        <w:t xml:space="preserve">10. Target audience section.</w:t>
      </w:r>
    </w:p>
    <w:p>
      <w:pPr>
        <w:spacing w:after="120"/>
      </w:pPr>
      <w:r>
        <w:t xml:space="preserve">Delivered. Generates a </w:t>
      </w:r>
      <w:r>
        <w:rPr>
          <w:b/>
          <w:bCs/>
        </w:rPr>
        <w:t xml:space="preserve">"Who this is for"</w:t>
      </w:r>
      <w:r>
        <w:t xml:space="preserve"> block (operations leaders, innovation</w:t>
      </w:r>
    </w:p>
    <w:p>
      <w:pPr>
        <w:spacing w:after="120"/>
      </w:pPr>
      <w:r>
        <w:t xml:space="preserve">teams, robotics startups, enterprise R&amp;D, systems integrators).</w:t>
      </w:r>
    </w:p>
    <w:p/>
    <w:p>
      <w:pPr>
        <w:spacing w:after="120"/>
      </w:pPr>
      <w:r>
        <w:rPr>
          <w:b/>
          <w:bCs/>
        </w:rPr>
        <w:t xml:space="preserve">11. Content restructuring.</w:t>
      </w:r>
    </w:p>
    <w:p>
      <w:pPr>
        <w:spacing w:after="120"/>
      </w:pPr>
      <w:r>
        <w:t xml:space="preserve">Delivered. The rewrite makes </w:t>
      </w:r>
      <w:r>
        <w:rPr>
          <w:b/>
          <w:bCs/>
        </w:rPr>
        <w:t xml:space="preserve">real structural changes</w:t>
      </w:r>
      <w:r>
        <w:t xml:space="preserve"> — question-shaped</w:t>
      </w:r>
    </w:p>
    <w:p>
      <w:pPr>
        <w:spacing w:after="120"/>
      </w:pPr>
      <w:r>
        <w:t xml:space="preserve">headings, answer blocks, and comparison tables (e.g., Demo vs. Minimum Viable</w:t>
      </w:r>
    </w:p>
    <w:p>
      <w:pPr>
        <w:spacing w:after="120"/>
      </w:pPr>
      <w:r>
        <w:t xml:space="preserve">Deployment vs. Production) — not light edits, with the fact-preservation guardrail</w:t>
      </w:r>
    </w:p>
    <w:p>
      <w:pPr>
        <w:spacing w:after="120"/>
      </w:pPr>
      <w:r>
        <w:t xml:space="preserve">and (planned) approval workflow as the safety net.</w:t>
      </w:r>
    </w:p>
    <w:p/>
    <w:p>
      <w:pPr>
        <w:spacing w:after="120"/>
      </w:pPr>
      <w:r>
        <w:rPr>
          <w:b/>
          <w:bCs/>
        </w:rPr>
        <w:t xml:space="preserve">12. Schema.</w:t>
      </w:r>
    </w:p>
    <w:p>
      <w:pPr>
        <w:spacing w:after="120"/>
      </w:pPr>
      <w:r>
        <w:t xml:space="preserve">Delivered. Generates a full JSON-LD set: **Article/TechArticle, Organization,</w:t>
      </w:r>
    </w:p>
    <w:p>
      <w:pPr>
        <w:spacing w:after="120"/>
      </w:pPr>
      <w:r>
        <w:t xml:space="preserve">Person, BreadcrumbList, ImageObject, and FAQPage**, recommends which apply, and</w:t>
      </w:r>
    </w:p>
    <w:p>
      <w:pPr>
        <w:spacing w:after="120"/>
      </w:pPr>
      <w:r>
        <w:t xml:space="preserve">flags conflicts with the site's existing (Wix-injected) structured data.</w:t>
      </w:r>
    </w:p>
    <w:p/>
    <w:p>
      <w:pPr>
        <w:spacing w:after="120"/>
      </w:pPr>
      <w:r>
        <w:rPr>
          <w:b/>
          <w:bCs/>
        </w:rPr>
        <w:t xml:space="preserve">13. Stronger top summary.</w:t>
      </w:r>
    </w:p>
    <w:p>
      <w:pPr>
        <w:spacing w:after="120"/>
      </w:pPr>
      <w:r>
        <w:t xml:space="preserve">Delivered. Replaces the generic summary with </w:t>
      </w:r>
      <w:r>
        <w:rPr>
          <w:b/>
          <w:bCs/>
        </w:rPr>
        <w:t xml:space="preserve">"The Short Version"</w:t>
      </w:r>
      <w:r>
        <w:t xml:space="preserve"> — a numbered,</w:t>
      </w:r>
    </w:p>
    <w:p>
      <w:pPr>
        <w:spacing w:after="120"/>
      </w:pPr>
      <w:r>
        <w:t xml:space="preserve">actionable list (pick a narrow task → define success metrics → treat the first</w:t>
      </w:r>
    </w:p>
    <w:p>
      <w:pPr>
        <w:spacing w:after="120"/>
      </w:pPr>
      <w:r>
        <w:t xml:space="preserve">deployment as an MVD → plan for human intervention → collect data → scale when</w:t>
      </w:r>
    </w:p>
    <w:p>
      <w:pPr>
        <w:spacing w:after="120"/>
      </w:pPr>
      <w:r>
        <w:t xml:space="preserve">repeatable).</w:t>
      </w:r>
    </w:p>
    <w:p/>
    <w:p>
      <w:pPr>
        <w:spacing w:after="120"/>
      </w:pPr>
      <w:r>
        <w:rPr>
          <w:b/>
          <w:bCs/>
        </w:rPr>
        <w:t xml:space="preserve">14. Ongoing performance measurement.</w:t>
      </w:r>
    </w:p>
    <w:p>
      <w:pPr>
        <w:spacing w:after="120"/>
      </w:pPr>
      <w:r>
        <w:rPr>
          <w:b/>
          <w:bCs/>
        </w:rPr>
        <w:t xml:space="preserve">Not yet built</w:t>
      </w:r>
      <w:r>
        <w:t xml:space="preserve"> — and transparently planned as a later milestone, because</w:t>
      </w:r>
    </w:p>
    <w:p>
      <w:pPr>
        <w:spacing w:after="120"/>
      </w:pPr>
      <w:r>
        <w:t xml:space="preserve">measuring *real* GEO performance needs paid/grounded APIs or manual tracking that</w:t>
      </w:r>
    </w:p>
    <w:p>
      <w:pPr>
        <w:spacing w:after="120"/>
      </w:pPr>
      <w:r>
        <w:t xml:space="preserve">the free tier can't do. The plan: log before/after scores and implemented changes</w:t>
      </w:r>
    </w:p>
    <w:p>
      <w:pPr>
        <w:spacing w:after="120"/>
      </w:pPr>
      <w:r>
        <w:t xml:space="preserve">now; add </w:t>
      </w:r>
      <w:r>
        <w:rPr>
          <w:b/>
          <w:bCs/>
        </w:rPr>
        <w:t xml:space="preserve">Google Search Console</w:t>
      </w:r>
      <w:r>
        <w:t xml:space="preserve"> (rankings, impressions, clicks, CTR — free,</w:t>
      </w:r>
    </w:p>
    <w:p>
      <w:pPr>
        <w:spacing w:after="120"/>
      </w:pPr>
      <w:r>
        <w:t xml:space="preserve">needs access); add a </w:t>
      </w:r>
      <w:r>
        <w:rPr>
          <w:b/>
          <w:bCs/>
        </w:rPr>
        <w:t xml:space="preserve">weekly AI-citation panel</w:t>
      </w:r>
      <w:r>
        <w:t xml:space="preserve"> across the major assistants;</w:t>
      </w:r>
    </w:p>
    <w:p>
      <w:pPr>
        <w:spacing w:after="120"/>
      </w:pPr>
      <w:r>
        <w:t xml:space="preserve">and a </w:t>
      </w:r>
      <w:r>
        <w:rPr>
          <w:b/>
          <w:bCs/>
        </w:rPr>
        <w:t xml:space="preserve">dashboard</w:t>
      </w:r>
      <w:r>
        <w:t xml:space="preserve"> tying score → changes → impact. This is the milestone that</w:t>
      </w:r>
    </w:p>
    <w:p>
      <w:pPr>
        <w:spacing w:after="120"/>
      </w:pPr>
      <w:r>
        <w:t xml:space="preserve">proves the tool actually moves the needle. Dependencies: **GSC access + a small</w:t>
      </w:r>
    </w:p>
    <w:p>
      <w:pPr>
        <w:spacing w:after="120"/>
      </w:pPr>
      <w:r>
        <w:t xml:space="preserve">budget**.</w:t>
      </w:r>
    </w:p>
    <w:p/>
    <w:p>
      <w:pPr>
        <w:spacing w:after="120"/>
      </w:pPr>
      <w:r>
        <w:rPr>
          <w:b/>
          <w:bCs/>
        </w:rPr>
        <w:t xml:space="preserve">15. Version control, diffs, and approvals.</w:t>
      </w:r>
    </w:p>
    <w:p>
      <w:pPr>
        <w:spacing w:after="120"/>
      </w:pPr>
      <w:r>
        <w:rPr>
          <w:b/>
          <w:bCs/>
        </w:rPr>
        <w:t xml:space="preserve">Not yet built</w:t>
      </w:r>
      <w:r>
        <w:t xml:space="preserve"> — and agreed it's essential before trusting the tool at scale.</w:t>
      </w:r>
    </w:p>
    <w:p>
      <w:pPr>
        <w:spacing w:after="120"/>
      </w:pPr>
      <w:r>
        <w:t xml:space="preserve">The plan: a </w:t>
      </w:r>
      <w:r>
        <w:rPr>
          <w:b/>
          <w:bCs/>
        </w:rPr>
        <w:t xml:space="preserve">section-by-section diff</w:t>
      </w:r>
      <w:r>
        <w:t xml:space="preserve"> (original vs. optimized), each change</w:t>
      </w:r>
    </w:p>
    <w:p>
      <w:pPr>
        <w:spacing w:after="120"/>
      </w:pPr>
      <w:r>
        <w:t xml:space="preserve">labeled with what it's meant to improve, and **per-recommendation approve / reject</w:t>
      </w:r>
    </w:p>
    <w:p>
      <w:pPr>
        <w:spacing w:after="120"/>
      </w:pPr>
      <w:r>
        <w:t xml:space="preserve">/ edit** before publishing. Pure software, no new cost — it's the bigger build</w:t>
      </w:r>
    </w:p>
    <w:p>
      <w:pPr>
        <w:spacing w:after="120"/>
      </w:pPr>
      <w:r>
        <w:t xml:space="preserve">effort, and the top trust feature.</w:t>
      </w:r>
    </w:p>
    <w:p/>
    <w:p>
      <w:pPr>
        <w:spacing w:after="120"/>
      </w:pPr>
      <w:r>
        <w:rPr>
          <w:b/>
          <w:bCs/>
        </w:rPr>
        <w:t xml:space="preserve">Big picture — the optimization engine.</w:t>
      </w:r>
    </w:p>
    <w:p>
      <w:pPr>
        <w:spacing w:after="120"/>
      </w:pPr>
      <w:r>
        <w:t xml:space="preserve">Agreed direction: diagnose → explain → generate (brand-true) → approve → track.</w:t>
      </w:r>
    </w:p>
    <w:p>
      <w:pPr>
        <w:spacing w:after="120"/>
      </w:pPr>
      <w:r>
        <w:rPr>
          <w:b/>
          <w:bCs/>
        </w:rPr>
        <w:t xml:space="preserve">Diagnose, generate, and a fact-preservation safety net are done.</w:t>
      </w:r>
      <w:r>
        <w:t xml:space="preserve"> Remaining:</w:t>
      </w:r>
    </w:p>
    <w:p>
      <w:pPr>
        <w:spacing w:after="120"/>
      </w:pPr>
      <w:r>
        <w:rPr>
          <w:b/>
          <w:bCs/>
        </w:rPr>
        <w:t xml:space="preserve">track (#14)</w:t>
      </w:r>
      <w:r>
        <w:t xml:space="preserve">, </w:t>
      </w:r>
      <w:r>
        <w:rPr>
          <w:b/>
          <w:bCs/>
        </w:rPr>
        <w:t xml:space="preserve">approve (#15)</w:t>
      </w:r>
      <w:r>
        <w:t xml:space="preserve">, and </w:t>
      </w:r>
      <w:r>
        <w:rPr>
          <w:b/>
          <w:bCs/>
        </w:rPr>
        <w:t xml:space="preserve">brand-voice control</w:t>
      </w:r>
      <w:r>
        <w:t xml:space="preserve"> (so the output</w:t>
      </w:r>
    </w:p>
    <w:p>
      <w:pPr>
        <w:spacing w:after="120"/>
      </w:pPr>
      <w:r>
        <w:t xml:space="preserve">stops sounding generic — capture Trossen's voice and constrain every rewrite to</w:t>
      </w:r>
    </w:p>
    <w:p>
      <w:pPr>
        <w:spacing w:after="120"/>
      </w:pPr>
      <w:r>
        <w:t xml:space="preserve">it). Those, plus the model upgrade, are what take this from "strong prototype" to</w:t>
      </w:r>
    </w:p>
    <w:p>
      <w:pPr>
        <w:spacing w:after="120"/>
      </w:pPr>
      <w:r>
        <w:t xml:space="preserve">"the engine."</w:t>
      </w:r>
    </w:p>
    <w:p/>
    <w:p/>
    <w:p>
      <w:pPr>
        <w:pStyle w:val="Heading2"/>
      </w:pPr>
      <w:r>
        <w:t xml:space="preserve">5. Architecture &amp; reliability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Stack:</w:t>
      </w:r>
      <w:r>
        <w:t xml:space="preserve"> Node.js / TypeScript, Express web UI, behind an </w:t>
      </w:r>
      <w:r>
        <w:rPr>
          <w:rFonts w:ascii="Consolas" w:cs="Consolas" w:eastAsia="Consolas" w:hAnsi="Consolas"/>
          <w:sz w:val="20"/>
          <w:szCs w:val="20"/>
        </w:rPr>
        <w:t xml:space="preserve">LlmProvider</w:t>
      </w:r>
    </w:p>
    <w:p>
      <w:pPr>
        <w:spacing w:after="120"/>
      </w:pPr>
      <w:r>
        <w:t xml:space="preserve">interface so the model is swappable in one line (Gemini today; Claude/GPT</w:t>
      </w:r>
    </w:p>
    <w:p>
      <w:pPr>
        <w:spacing w:after="120"/>
      </w:pPr>
      <w:r>
        <w:t xml:space="preserve">trivially).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Rendering:</w:t>
      </w:r>
      <w:r>
        <w:t xml:space="preserve"> a headless browser renders JS-heavy Wix pages; output is cached</w:t>
      </w:r>
    </w:p>
    <w:p>
      <w:pPr>
        <w:spacing w:after="120"/>
      </w:pPr>
      <w:r>
        <w:t xml:space="preserve">so iteration doesn't re-fetch.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Extraction robustness:</w:t>
      </w:r>
      <w:r>
        <w:t xml:space="preserve"> content is pulled from the rendered DOM and now</w:t>
      </w:r>
    </w:p>
    <w:p>
      <w:pPr>
        <w:spacing w:after="120"/>
      </w:pPr>
      <w:r>
        <w:rPr>
          <w:b/>
          <w:bCs/>
        </w:rPr>
        <w:t xml:space="preserve">captures body copy in `&lt;div&gt;`/`&lt;span&gt;`</w:t>
      </w:r>
      <w:r>
        <w:t xml:space="preserve"> (Wix renders paragraphs that way),</w:t>
      </w:r>
    </w:p>
    <w:p>
      <w:pPr>
        <w:spacing w:after="120"/>
      </w:pPr>
      <w:r>
        <w:t xml:space="preserve">not just </w:t>
      </w:r>
      <w:r>
        <w:rPr>
          <w:rFonts w:ascii="Consolas" w:cs="Consolas" w:eastAsia="Consolas" w:hAnsi="Consolas"/>
          <w:sz w:val="20"/>
          <w:szCs w:val="20"/>
        </w:rPr>
        <w:t xml:space="preserve">&lt;p&gt;</w:t>
      </w:r>
      <w:r>
        <w:t xml:space="preserve"> tags — so the tool works across Trossen's different post</w:t>
      </w:r>
    </w:p>
    <w:p>
      <w:pPr>
        <w:spacing w:after="120"/>
      </w:pPr>
      <w:r>
        <w:t xml:space="preserve">templates, not just one layout. It fails loudly only if no real article can be</w:t>
      </w:r>
    </w:p>
    <w:p>
      <w:pPr>
        <w:spacing w:after="120"/>
      </w:pPr>
      <w:r>
        <w:t xml:space="preserve">recovered.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fallback:</w:t>
      </w:r>
      <w:r>
        <w:t xml:space="preserve"> any model failure cascades to the next model (Section 4.1).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 safety net:</w:t>
      </w:r>
      <w:r>
        <w:t xml:space="preserve"> every successful optimization is cached per URL; if the</w:t>
      </w:r>
    </w:p>
    <w:p>
      <w:pPr>
        <w:spacing w:after="120"/>
      </w:pPr>
      <w:r>
        <w:t xml:space="preserve">live quota is exhausted, the app serves the last real result (clearly flagged)</w:t>
      </w:r>
    </w:p>
    <w:p>
      <w:pPr>
        <w:spacing w:after="120"/>
      </w:pPr>
      <w:r>
        <w:t xml:space="preserve">instead of an error — so a presentation never breaks.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</w:t>
      </w:r>
      <w:r>
        <w:t xml:space="preserve"> GitHub → Render (Docker). Optional password gate via an env</w:t>
      </w:r>
    </w:p>
    <w:p>
      <w:pPr>
        <w:spacing w:after="120"/>
      </w:pPr>
      <w:r>
        <w:t xml:space="preserve">var. Auto-deploys on push.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Tests:</w:t>
      </w:r>
      <w:r>
        <w:t xml:space="preserve"> an automated suite covers extraction, scoring, the guarantees, the</w:t>
      </w:r>
    </w:p>
    <w:p>
      <w:pPr>
        <w:spacing w:after="120"/>
      </w:pPr>
      <w:r>
        <w:t xml:space="preserve">fact-check matcher, schema generation, and content parsing.</w:t>
      </w:r>
    </w:p>
    <w:p/>
    <w:p/>
    <w:p>
      <w:pPr>
        <w:pStyle w:val="Heading2"/>
      </w:pPr>
      <w:r>
        <w:t xml:space="preserve">6. Honest limitations (so nothing surprises us)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Free-tier quota</w:t>
      </w:r>
      <w:r>
        <w:t xml:space="preserve"> (~20 requests/day per model) is the recurring constraint.</w:t>
      </w:r>
    </w:p>
    <w:p>
      <w:pPr>
        <w:spacing w:after="120"/>
      </w:pPr>
      <w:r>
        <w:t xml:space="preserve">The fallback chain and demo cache work around it, but reliable, every-run use of</w:t>
      </w:r>
    </w:p>
    <w:p>
      <w:pPr>
        <w:spacing w:after="120"/>
      </w:pPr>
      <w:r>
        <w:t xml:space="preserve">the strong model needs </w:t>
      </w:r>
      <w:r>
        <w:rPr>
          <w:b/>
          <w:bCs/>
        </w:rPr>
        <w:t xml:space="preserve">billing</w:t>
      </w:r>
      <w:r>
        <w:t xml:space="preserve"> (cents per article).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optimized score scales with the article and model.</w:t>
      </w:r>
      <w:r>
        <w:t xml:space="preserve"> It reliably lands in</w:t>
      </w:r>
    </w:p>
    <w:p>
      <w:pPr>
        <w:spacing w:after="120"/>
      </w:pPr>
      <w:r>
        <w:t xml:space="preserve">the 90s for a substantial post (Blueprint: 92) but a thinner source (MCP: 82)</w:t>
      </w:r>
    </w:p>
    <w:p>
      <w:pPr>
        <w:spacing w:after="120"/>
      </w:pPr>
      <w:r>
        <w:t xml:space="preserve">legitimately scores lower — it's a real measurement, not a fixed number.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score is a proxy</w:t>
      </w:r>
      <w:r>
        <w:t xml:space="preserve"> for optimization quality, not a guarantee of ranking</w:t>
      </w:r>
    </w:p>
    <w:p>
      <w:pPr>
        <w:spacing w:after="120"/>
      </w:pPr>
      <w:r>
        <w:t xml:space="preserve">or citation. Outcomes are #14.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Per-stage model routing</w:t>
      </w:r>
      <w:r>
        <w:t xml:space="preserve"> isn't live yet (one model across all stages today).</w:t>
      </w:r>
    </w:p>
    <w:p/>
    <w:p/>
    <w:p>
      <w:pPr>
        <w:pStyle w:val="Heading2"/>
      </w:pPr>
      <w:r>
        <w:t xml:space="preserve">7. Roadmap &amp; decisions needed</w:t>
      </w:r>
    </w:p>
    <w:p/>
    <w:p>
      <w:pPr>
        <w:spacing w:after="120"/>
      </w:pPr>
      <w:r>
        <w:rPr>
          <w:b/>
          <w:bCs/>
        </w:rPr>
        <w:t xml:space="preserve">Phase 2 — Quality &amp; trust (next):</w:t>
      </w:r>
    </w:p>
    <w:p>
      <w:pPr>
        <w:pStyle w:val="ListParagraph"/>
        <w:numPr>
          <w:ilvl w:val="0"/>
          <w:numId w:val="2"/>
        </w:numPr>
      </w:pPr>
      <w:r>
        <w:t xml:space="preserve">Per-stage model routing + run the rewrite on a frontier model (needs billing).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Brand-voice control</w:t>
      </w:r>
      <w:r>
        <w:t xml:space="preserve"> (stop generic-sounding output).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Diffs + approve/reject/edit (#15)</w:t>
      </w:r>
      <w:r>
        <w:t xml:space="preserve"> — the trust workflow.</w:t>
      </w:r>
    </w:p>
    <w:p>
      <w:pPr>
        <w:pStyle w:val="ListParagraph"/>
        <w:numPr>
          <w:ilvl w:val="0"/>
          <w:numId w:val="2"/>
        </w:numPr>
      </w:pPr>
      <w:r>
        <w:t xml:space="preserve">Deeper score explainability + CEO traceability (#2).</w:t>
      </w:r>
    </w:p>
    <w:p/>
    <w:p>
      <w:pPr>
        <w:spacing w:after="120"/>
      </w:pPr>
      <w:r>
        <w:rPr>
          <w:b/>
          <w:bCs/>
        </w:rPr>
        <w:t xml:space="preserve">Phase 3 — Infrastructure:</w:t>
      </w:r>
      <w:r>
        <w:t xml:space="preserve"> paid always-on hosting (#3); optional auth.</w:t>
      </w:r>
    </w:p>
    <w:p/>
    <w:p>
      <w:pPr>
        <w:spacing w:after="120"/>
      </w:pPr>
      <w:r>
        <w:rPr>
          <w:b/>
          <w:bCs/>
        </w:rPr>
        <w:t xml:space="preserve">Phase 4 — Performance measurement (#14):</w:t>
      </w:r>
      <w:r>
        <w:t xml:space="preserve"> GSC integration, weekly AI-citation</w:t>
      </w:r>
    </w:p>
    <w:p>
      <w:pPr>
        <w:spacing w:after="120"/>
      </w:pPr>
      <w:r>
        <w:t xml:space="preserve">panel, before/after dashboard.</w:t>
      </w:r>
    </w:p>
    <w:p/>
    <w:p>
      <w:pPr>
        <w:spacing w:after="120"/>
      </w:pPr>
      <w:r>
        <w:rPr>
          <w:b/>
          <w:bCs/>
        </w:rPr>
        <w:t xml:space="preserve">Decisions only leadership can make: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Billing on one Google project</w:t>
      </w:r>
      <w:r>
        <w:t xml:space="preserve"> — unlocks Pro on every run + removes the</w:t>
      </w:r>
    </w:p>
    <w:p>
      <w:pPr>
        <w:spacing w:after="120"/>
      </w:pPr>
      <w:r>
        <w:t xml:space="preserve">quota wall. Cents-per-article cost. Biggest quality + reliability lever.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Console access</w:t>
      </w:r>
      <w:r>
        <w:t xml:space="preserve"> for trossenrobotics.com — required for #14.</w:t>
      </w:r>
    </w:p>
    <w:p/>
    <w:p>
      <w:pPr>
        <w:spacing w:after="120"/>
      </w:pPr>
      <w:r>
        <w:rPr>
          <w:b/>
          <w:bCs/>
        </w:rPr>
        <w:t xml:space="preserve">Recommended next sprint:</w:t>
      </w:r>
      <w:r>
        <w:t xml:space="preserve"> the diffs/approval workflow (#15, free, biggest trust</w:t>
      </w:r>
    </w:p>
    <w:p>
      <w:pPr>
        <w:spacing w:after="120"/>
      </w:pPr>
      <w:r>
        <w:t xml:space="preserve">win) while billing + GSC access are decided; then the free core of performance</w:t>
      </w:r>
    </w:p>
    <w:p>
      <w:pPr>
        <w:spacing w:after="120"/>
      </w:pPr>
      <w:r>
        <w:t xml:space="preserve">measurement (#14) once GSC is granted.</w:t>
      </w:r>
    </w:p>
    <w:p/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Trossen GEO/SEO Optimizer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2026-06-24T15:11:44.237Z</dcterms:created>
  <dcterms:modified xsi:type="dcterms:W3CDTF">2026-06-24T15:11:44.237Z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