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066F" w:rsidRPr="001409DF" w:rsidRDefault="002C066F" w:rsidP="002C066F">
      <w:pPr>
        <w:rPr>
          <w:rFonts w:ascii="Verdana" w:hAnsi="Verdana"/>
        </w:rPr>
      </w:pPr>
    </w:p>
    <w:p w:rsidR="001409DF" w:rsidRPr="001409DF" w:rsidRDefault="001409DF" w:rsidP="002C066F">
      <w:pPr>
        <w:rPr>
          <w:rFonts w:ascii="Verdana" w:hAnsi="Verdana"/>
        </w:rPr>
      </w:pPr>
    </w:p>
    <w:p w:rsidR="001409DF" w:rsidRPr="001409DF" w:rsidRDefault="001409DF" w:rsidP="002C066F">
      <w:pPr>
        <w:rPr>
          <w:rFonts w:ascii="Verdana" w:hAnsi="Verdana"/>
        </w:rPr>
      </w:pPr>
    </w:p>
    <w:p w:rsidR="001409DF" w:rsidRPr="001409DF" w:rsidRDefault="001409DF" w:rsidP="002C066F">
      <w:pPr>
        <w:rPr>
          <w:rFonts w:ascii="Verdana" w:hAnsi="Verdana"/>
        </w:rPr>
      </w:pPr>
    </w:p>
    <w:p w:rsidR="004C0501" w:rsidRPr="001409DF" w:rsidRDefault="00432E4E" w:rsidP="004C0501">
      <w:pPr>
        <w:pStyle w:val="Title"/>
      </w:pPr>
      <w:r>
        <w:t>Payment Gateway</w:t>
      </w:r>
      <w:r w:rsidR="004C0501" w:rsidRPr="001409DF">
        <w:t xml:space="preserve"> Solution</w:t>
      </w:r>
    </w:p>
    <w:p w:rsidR="004C0501" w:rsidRPr="001409DF" w:rsidRDefault="004C0501" w:rsidP="004C0501">
      <w:pPr>
        <w:rPr>
          <w:rFonts w:ascii="Verdana" w:hAnsi="Verdana"/>
        </w:rPr>
      </w:pPr>
    </w:p>
    <w:p w:rsidR="004C0501" w:rsidRPr="001409DF" w:rsidRDefault="00AC48FA" w:rsidP="004C0501">
      <w:pPr>
        <w:pStyle w:val="Title"/>
        <w:rPr>
          <w:sz w:val="32"/>
          <w:szCs w:val="32"/>
        </w:rPr>
      </w:pPr>
      <w:r>
        <w:rPr>
          <w:sz w:val="32"/>
          <w:szCs w:val="32"/>
        </w:rPr>
        <w:t xml:space="preserve">PG </w:t>
      </w:r>
      <w:r w:rsidR="004C0501" w:rsidRPr="001409DF">
        <w:rPr>
          <w:sz w:val="32"/>
          <w:szCs w:val="32"/>
        </w:rPr>
        <w:t>Architecture</w:t>
      </w:r>
    </w:p>
    <w:p w:rsidR="00E26D08" w:rsidRPr="001409DF" w:rsidRDefault="00E26D08" w:rsidP="004C0501">
      <w:pPr>
        <w:pStyle w:val="Title"/>
      </w:pPr>
    </w:p>
    <w:p w:rsidR="00E26D08" w:rsidRPr="001409DF" w:rsidRDefault="00E26D08" w:rsidP="002C066F">
      <w:pPr>
        <w:rPr>
          <w:rFonts w:ascii="Verdana" w:hAnsi="Verdana"/>
        </w:rPr>
      </w:pPr>
    </w:p>
    <w:p w:rsidR="001409DF" w:rsidRPr="001409DF" w:rsidRDefault="001409DF" w:rsidP="002C066F">
      <w:pPr>
        <w:rPr>
          <w:rFonts w:ascii="Verdana" w:hAnsi="Verdana"/>
        </w:rPr>
      </w:pPr>
    </w:p>
    <w:p w:rsidR="001409DF" w:rsidRPr="001409DF" w:rsidRDefault="001409DF" w:rsidP="002C066F">
      <w:pPr>
        <w:rPr>
          <w:rFonts w:ascii="Verdana" w:hAnsi="Verdana"/>
        </w:rPr>
      </w:pPr>
    </w:p>
    <w:p w:rsidR="001409DF" w:rsidRPr="001409DF" w:rsidRDefault="001409DF" w:rsidP="002C066F">
      <w:pPr>
        <w:rPr>
          <w:rFonts w:ascii="Verdana" w:hAnsi="Verdana"/>
        </w:rPr>
      </w:pPr>
    </w:p>
    <w:p w:rsidR="001409DF" w:rsidRPr="001409DF" w:rsidRDefault="001409DF" w:rsidP="002C066F">
      <w:pPr>
        <w:rPr>
          <w:rFonts w:ascii="Verdana" w:hAnsi="Verdana"/>
        </w:rPr>
      </w:pPr>
    </w:p>
    <w:p w:rsidR="001409DF" w:rsidRPr="001409DF" w:rsidRDefault="001409DF" w:rsidP="002C066F">
      <w:pPr>
        <w:rPr>
          <w:rFonts w:ascii="Verdana" w:hAnsi="Verdana"/>
        </w:rPr>
      </w:pPr>
    </w:p>
    <w:p w:rsidR="001409DF" w:rsidRPr="001409DF" w:rsidRDefault="001409DF" w:rsidP="002C066F">
      <w:pPr>
        <w:rPr>
          <w:rFonts w:ascii="Verdana" w:hAnsi="Verdana"/>
        </w:rPr>
      </w:pPr>
    </w:p>
    <w:p w:rsidR="001409DF" w:rsidRPr="001409DF" w:rsidRDefault="001409DF" w:rsidP="002C066F">
      <w:pPr>
        <w:rPr>
          <w:rFonts w:ascii="Verdana" w:hAnsi="Verdana"/>
        </w:rPr>
      </w:pPr>
    </w:p>
    <w:p w:rsidR="001409DF" w:rsidRPr="001409DF" w:rsidRDefault="001409DF" w:rsidP="002C066F">
      <w:pPr>
        <w:rPr>
          <w:rFonts w:ascii="Verdana" w:hAnsi="Verdana"/>
        </w:rPr>
      </w:pPr>
    </w:p>
    <w:p w:rsidR="001409DF" w:rsidRPr="001409DF" w:rsidRDefault="001409DF" w:rsidP="002C066F">
      <w:pPr>
        <w:rPr>
          <w:rFonts w:ascii="Verdana" w:hAnsi="Verdana"/>
        </w:rPr>
      </w:pPr>
    </w:p>
    <w:p w:rsidR="00E26D08" w:rsidRPr="001409DF" w:rsidRDefault="006B091C" w:rsidP="002556E5">
      <w:pPr>
        <w:jc w:val="center"/>
        <w:rPr>
          <w:rFonts w:ascii="Verdana" w:hAnsi="Verdana"/>
        </w:rPr>
      </w:pPr>
      <w:r>
        <w:rPr>
          <w:rFonts w:ascii="Verdana" w:hAnsi="Verdana"/>
          <w:noProof/>
        </w:rPr>
        <w:drawing>
          <wp:inline distT="0" distB="0" distL="0" distR="0">
            <wp:extent cx="1238250" cy="571500"/>
            <wp:effectExtent l="0" t="0" r="0" b="0"/>
            <wp:docPr id="1" name="Picture 0" descr="tarang_new_logo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ang_new_logo_small.png"/>
                    <pic:cNvPicPr/>
                  </pic:nvPicPr>
                  <pic:blipFill>
                    <a:blip r:embed="rId8" cstate="print"/>
                    <a:stretch>
                      <a:fillRect/>
                    </a:stretch>
                  </pic:blipFill>
                  <pic:spPr>
                    <a:xfrm>
                      <a:off x="0" y="0"/>
                      <a:ext cx="1238250" cy="571500"/>
                    </a:xfrm>
                    <a:prstGeom prst="rect">
                      <a:avLst/>
                    </a:prstGeom>
                  </pic:spPr>
                </pic:pic>
              </a:graphicData>
            </a:graphic>
          </wp:inline>
        </w:drawing>
      </w:r>
    </w:p>
    <w:p w:rsidR="002556E5" w:rsidRPr="001409DF" w:rsidRDefault="002556E5" w:rsidP="002556E5">
      <w:pPr>
        <w:pStyle w:val="bodytext"/>
        <w:spacing w:before="0" w:after="0"/>
        <w:rPr>
          <w:rFonts w:cs="Arial"/>
          <w:sz w:val="18"/>
        </w:rPr>
      </w:pPr>
    </w:p>
    <w:p w:rsidR="002556E5" w:rsidRPr="001409DF" w:rsidRDefault="002556E5" w:rsidP="002556E5">
      <w:pPr>
        <w:pStyle w:val="bodytext"/>
        <w:spacing w:before="0" w:after="0"/>
        <w:rPr>
          <w:rFonts w:cs="Arial"/>
          <w:sz w:val="18"/>
        </w:rPr>
      </w:pPr>
      <w:r w:rsidRPr="001409DF">
        <w:rPr>
          <w:rFonts w:cs="Arial"/>
          <w:sz w:val="18"/>
        </w:rPr>
        <w:t>Tarang Software Technologies Private Limited</w:t>
      </w:r>
    </w:p>
    <w:p w:rsidR="002556E5" w:rsidRPr="001409DF" w:rsidRDefault="002556E5" w:rsidP="002556E5">
      <w:pPr>
        <w:pStyle w:val="BodyText3"/>
        <w:spacing w:after="0"/>
        <w:rPr>
          <w:b w:val="0"/>
          <w:i/>
          <w:sz w:val="18"/>
          <w:szCs w:val="20"/>
        </w:rPr>
      </w:pPr>
      <w:r w:rsidRPr="001409DF">
        <w:rPr>
          <w:b w:val="0"/>
          <w:i/>
          <w:sz w:val="18"/>
          <w:szCs w:val="20"/>
        </w:rPr>
        <w:t xml:space="preserve">Tarang </w:t>
      </w:r>
      <w:smartTag w:uri="urn:schemas-microsoft-com:office:smarttags" w:element="PlaceType">
        <w:r w:rsidRPr="001409DF">
          <w:rPr>
            <w:b w:val="0"/>
            <w:i/>
            <w:sz w:val="18"/>
            <w:szCs w:val="20"/>
          </w:rPr>
          <w:t>Towers</w:t>
        </w:r>
      </w:smartTag>
      <w:r w:rsidRPr="001409DF">
        <w:rPr>
          <w:b w:val="0"/>
          <w:i/>
          <w:sz w:val="18"/>
          <w:szCs w:val="20"/>
        </w:rPr>
        <w:t xml:space="preserve">, #400/2, Whitefield Road, Hoody, </w:t>
      </w:r>
      <w:smartTag w:uri="urn:schemas-microsoft-com:office:smarttags" w:element="City">
        <w:r w:rsidRPr="001409DF">
          <w:rPr>
            <w:b w:val="0"/>
            <w:i/>
            <w:sz w:val="18"/>
            <w:szCs w:val="20"/>
          </w:rPr>
          <w:t>Bangalore</w:t>
        </w:r>
      </w:smartTag>
      <w:r w:rsidRPr="001409DF">
        <w:rPr>
          <w:b w:val="0"/>
          <w:i/>
          <w:sz w:val="18"/>
          <w:szCs w:val="20"/>
        </w:rPr>
        <w:t xml:space="preserve"> – 560048, </w:t>
      </w:r>
      <w:smartTag w:uri="urn:schemas-microsoft-com:office:smarttags" w:element="country-region">
        <w:smartTag w:uri="urn:schemas-microsoft-com:office:smarttags" w:element="place">
          <w:r w:rsidRPr="001409DF">
            <w:rPr>
              <w:b w:val="0"/>
              <w:i/>
              <w:sz w:val="18"/>
              <w:szCs w:val="20"/>
            </w:rPr>
            <w:t>India</w:t>
          </w:r>
        </w:smartTag>
      </w:smartTag>
    </w:p>
    <w:p w:rsidR="002556E5" w:rsidRPr="001409DF" w:rsidRDefault="002556E5" w:rsidP="002556E5">
      <w:pPr>
        <w:pStyle w:val="BodyText3"/>
        <w:spacing w:after="0"/>
        <w:rPr>
          <w:b w:val="0"/>
          <w:i/>
          <w:sz w:val="18"/>
          <w:szCs w:val="20"/>
        </w:rPr>
      </w:pPr>
      <w:r w:rsidRPr="001409DF">
        <w:rPr>
          <w:b w:val="0"/>
          <w:i/>
          <w:sz w:val="18"/>
          <w:szCs w:val="20"/>
        </w:rPr>
        <w:t>Phone: +91-80-41157777; Fax: +91-80-41157870</w:t>
      </w:r>
    </w:p>
    <w:p w:rsidR="00E26D08" w:rsidRPr="001409DF" w:rsidRDefault="00E50AD0" w:rsidP="002556E5">
      <w:pPr>
        <w:jc w:val="center"/>
        <w:rPr>
          <w:rFonts w:ascii="Verdana" w:hAnsi="Verdana"/>
        </w:rPr>
      </w:pPr>
      <w:hyperlink r:id="rId9" w:history="1">
        <w:r w:rsidR="002556E5" w:rsidRPr="001409DF">
          <w:rPr>
            <w:rStyle w:val="Hyperlink"/>
            <w:rFonts w:ascii="Verdana" w:hAnsi="Verdana" w:cs="Arial"/>
            <w:sz w:val="18"/>
            <w:szCs w:val="20"/>
          </w:rPr>
          <w:t>www.tarangtech.com</w:t>
        </w:r>
      </w:hyperlink>
    </w:p>
    <w:p w:rsidR="00E26D08" w:rsidRPr="001409DF" w:rsidRDefault="00E26D08" w:rsidP="002C066F">
      <w:pPr>
        <w:rPr>
          <w:rFonts w:ascii="Verdana" w:hAnsi="Verdana"/>
        </w:rPr>
      </w:pPr>
    </w:p>
    <w:p w:rsidR="002C066F" w:rsidRDefault="002C066F" w:rsidP="004858C7">
      <w:pPr>
        <w:pStyle w:val="TOCHeading"/>
        <w:jc w:val="center"/>
        <w:rPr>
          <w:rFonts w:ascii="Verdana" w:hAnsi="Verdana"/>
        </w:rPr>
      </w:pPr>
      <w:r w:rsidRPr="001409DF">
        <w:rPr>
          <w:rFonts w:ascii="Verdana" w:hAnsi="Verdana"/>
        </w:rPr>
        <w:lastRenderedPageBreak/>
        <w:t>Contents</w:t>
      </w:r>
    </w:p>
    <w:p w:rsidR="004858C7" w:rsidRPr="004858C7" w:rsidRDefault="004858C7" w:rsidP="004858C7"/>
    <w:p w:rsidR="0054201E" w:rsidRDefault="00E50AD0">
      <w:pPr>
        <w:pStyle w:val="TOC1"/>
        <w:tabs>
          <w:tab w:val="left" w:pos="440"/>
          <w:tab w:val="right" w:leader="dot" w:pos="9350"/>
        </w:tabs>
        <w:rPr>
          <w:rFonts w:asciiTheme="minorHAnsi" w:eastAsiaTheme="minorEastAsia" w:hAnsiTheme="minorHAnsi" w:cstheme="minorBidi"/>
          <w:noProof/>
          <w:sz w:val="22"/>
        </w:rPr>
      </w:pPr>
      <w:r>
        <w:fldChar w:fldCharType="begin"/>
      </w:r>
      <w:r w:rsidR="004858C7">
        <w:instrText xml:space="preserve"> TOC \o "1-3" \h \z \u </w:instrText>
      </w:r>
      <w:r>
        <w:fldChar w:fldCharType="separate"/>
      </w:r>
      <w:hyperlink w:anchor="_Toc330466601" w:history="1">
        <w:r w:rsidR="0054201E" w:rsidRPr="00174D51">
          <w:rPr>
            <w:rStyle w:val="Hyperlink"/>
            <w:noProof/>
          </w:rPr>
          <w:t>1</w:t>
        </w:r>
        <w:r w:rsidR="0054201E">
          <w:rPr>
            <w:rFonts w:asciiTheme="minorHAnsi" w:eastAsiaTheme="minorEastAsia" w:hAnsiTheme="minorHAnsi" w:cstheme="minorBidi"/>
            <w:noProof/>
            <w:sz w:val="22"/>
          </w:rPr>
          <w:tab/>
        </w:r>
        <w:r w:rsidR="0054201E" w:rsidRPr="00174D51">
          <w:rPr>
            <w:rStyle w:val="Hyperlink"/>
            <w:noProof/>
          </w:rPr>
          <w:t>Introduction</w:t>
        </w:r>
        <w:r w:rsidR="0054201E">
          <w:rPr>
            <w:noProof/>
            <w:webHidden/>
          </w:rPr>
          <w:tab/>
        </w:r>
        <w:r>
          <w:rPr>
            <w:noProof/>
            <w:webHidden/>
          </w:rPr>
          <w:fldChar w:fldCharType="begin"/>
        </w:r>
        <w:r w:rsidR="0054201E">
          <w:rPr>
            <w:noProof/>
            <w:webHidden/>
          </w:rPr>
          <w:instrText xml:space="preserve"> PAGEREF _Toc330466601 \h </w:instrText>
        </w:r>
        <w:r>
          <w:rPr>
            <w:noProof/>
            <w:webHidden/>
          </w:rPr>
        </w:r>
        <w:r>
          <w:rPr>
            <w:noProof/>
            <w:webHidden/>
          </w:rPr>
          <w:fldChar w:fldCharType="separate"/>
        </w:r>
        <w:r w:rsidR="0054201E">
          <w:rPr>
            <w:noProof/>
            <w:webHidden/>
          </w:rPr>
          <w:t>5</w:t>
        </w:r>
        <w:r>
          <w:rPr>
            <w:noProof/>
            <w:webHidden/>
          </w:rPr>
          <w:fldChar w:fldCharType="end"/>
        </w:r>
      </w:hyperlink>
    </w:p>
    <w:p w:rsidR="0054201E" w:rsidRDefault="00E50AD0">
      <w:pPr>
        <w:pStyle w:val="TOC1"/>
        <w:tabs>
          <w:tab w:val="left" w:pos="440"/>
          <w:tab w:val="right" w:leader="dot" w:pos="9350"/>
        </w:tabs>
        <w:rPr>
          <w:rFonts w:asciiTheme="minorHAnsi" w:eastAsiaTheme="minorEastAsia" w:hAnsiTheme="minorHAnsi" w:cstheme="minorBidi"/>
          <w:noProof/>
          <w:sz w:val="22"/>
        </w:rPr>
      </w:pPr>
      <w:hyperlink w:anchor="_Toc330466602" w:history="1">
        <w:r w:rsidR="0054201E" w:rsidRPr="00174D51">
          <w:rPr>
            <w:rStyle w:val="Hyperlink"/>
            <w:noProof/>
          </w:rPr>
          <w:t>2</w:t>
        </w:r>
        <w:r w:rsidR="0054201E">
          <w:rPr>
            <w:rFonts w:asciiTheme="minorHAnsi" w:eastAsiaTheme="minorEastAsia" w:hAnsiTheme="minorHAnsi" w:cstheme="minorBidi"/>
            <w:noProof/>
            <w:sz w:val="22"/>
          </w:rPr>
          <w:tab/>
        </w:r>
        <w:r w:rsidR="0054201E" w:rsidRPr="00174D51">
          <w:rPr>
            <w:rStyle w:val="Hyperlink"/>
            <w:noProof/>
          </w:rPr>
          <w:t>Key Architectural Considerations</w:t>
        </w:r>
        <w:r w:rsidR="0054201E">
          <w:rPr>
            <w:noProof/>
            <w:webHidden/>
          </w:rPr>
          <w:tab/>
        </w:r>
        <w:r>
          <w:rPr>
            <w:noProof/>
            <w:webHidden/>
          </w:rPr>
          <w:fldChar w:fldCharType="begin"/>
        </w:r>
        <w:r w:rsidR="0054201E">
          <w:rPr>
            <w:noProof/>
            <w:webHidden/>
          </w:rPr>
          <w:instrText xml:space="preserve"> PAGEREF _Toc330466602 \h </w:instrText>
        </w:r>
        <w:r>
          <w:rPr>
            <w:noProof/>
            <w:webHidden/>
          </w:rPr>
        </w:r>
        <w:r>
          <w:rPr>
            <w:noProof/>
            <w:webHidden/>
          </w:rPr>
          <w:fldChar w:fldCharType="separate"/>
        </w:r>
        <w:r w:rsidR="0054201E">
          <w:rPr>
            <w:noProof/>
            <w:webHidden/>
          </w:rPr>
          <w:t>5</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03" w:history="1">
        <w:r w:rsidR="0054201E" w:rsidRPr="00174D51">
          <w:rPr>
            <w:rStyle w:val="Hyperlink"/>
            <w:noProof/>
          </w:rPr>
          <w:t>2.1</w:t>
        </w:r>
        <w:r w:rsidR="0054201E">
          <w:rPr>
            <w:rFonts w:asciiTheme="minorHAnsi" w:eastAsiaTheme="minorEastAsia" w:hAnsiTheme="minorHAnsi" w:cstheme="minorBidi"/>
            <w:noProof/>
            <w:sz w:val="22"/>
          </w:rPr>
          <w:tab/>
        </w:r>
        <w:r w:rsidR="0054201E" w:rsidRPr="00174D51">
          <w:rPr>
            <w:rStyle w:val="Hyperlink"/>
            <w:noProof/>
          </w:rPr>
          <w:t>High performance</w:t>
        </w:r>
        <w:r w:rsidR="0054201E">
          <w:rPr>
            <w:noProof/>
            <w:webHidden/>
          </w:rPr>
          <w:tab/>
        </w:r>
        <w:r>
          <w:rPr>
            <w:noProof/>
            <w:webHidden/>
          </w:rPr>
          <w:fldChar w:fldCharType="begin"/>
        </w:r>
        <w:r w:rsidR="0054201E">
          <w:rPr>
            <w:noProof/>
            <w:webHidden/>
          </w:rPr>
          <w:instrText xml:space="preserve"> PAGEREF _Toc330466603 \h </w:instrText>
        </w:r>
        <w:r>
          <w:rPr>
            <w:noProof/>
            <w:webHidden/>
          </w:rPr>
        </w:r>
        <w:r>
          <w:rPr>
            <w:noProof/>
            <w:webHidden/>
          </w:rPr>
          <w:fldChar w:fldCharType="separate"/>
        </w:r>
        <w:r w:rsidR="0054201E">
          <w:rPr>
            <w:noProof/>
            <w:webHidden/>
          </w:rPr>
          <w:t>5</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04" w:history="1">
        <w:r w:rsidR="0054201E" w:rsidRPr="00174D51">
          <w:rPr>
            <w:rStyle w:val="Hyperlink"/>
            <w:noProof/>
          </w:rPr>
          <w:t>2.2</w:t>
        </w:r>
        <w:r w:rsidR="0054201E">
          <w:rPr>
            <w:rFonts w:asciiTheme="minorHAnsi" w:eastAsiaTheme="minorEastAsia" w:hAnsiTheme="minorHAnsi" w:cstheme="minorBidi"/>
            <w:noProof/>
            <w:sz w:val="22"/>
          </w:rPr>
          <w:tab/>
        </w:r>
        <w:r w:rsidR="0054201E" w:rsidRPr="00174D51">
          <w:rPr>
            <w:rStyle w:val="Hyperlink"/>
            <w:noProof/>
          </w:rPr>
          <w:t>Scalable</w:t>
        </w:r>
        <w:r w:rsidR="0054201E">
          <w:rPr>
            <w:noProof/>
            <w:webHidden/>
          </w:rPr>
          <w:tab/>
        </w:r>
        <w:r>
          <w:rPr>
            <w:noProof/>
            <w:webHidden/>
          </w:rPr>
          <w:fldChar w:fldCharType="begin"/>
        </w:r>
        <w:r w:rsidR="0054201E">
          <w:rPr>
            <w:noProof/>
            <w:webHidden/>
          </w:rPr>
          <w:instrText xml:space="preserve"> PAGEREF _Toc330466604 \h </w:instrText>
        </w:r>
        <w:r>
          <w:rPr>
            <w:noProof/>
            <w:webHidden/>
          </w:rPr>
        </w:r>
        <w:r>
          <w:rPr>
            <w:noProof/>
            <w:webHidden/>
          </w:rPr>
          <w:fldChar w:fldCharType="separate"/>
        </w:r>
        <w:r w:rsidR="0054201E">
          <w:rPr>
            <w:noProof/>
            <w:webHidden/>
          </w:rPr>
          <w:t>5</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05" w:history="1">
        <w:r w:rsidR="0054201E" w:rsidRPr="00174D51">
          <w:rPr>
            <w:rStyle w:val="Hyperlink"/>
            <w:noProof/>
          </w:rPr>
          <w:t>2.3</w:t>
        </w:r>
        <w:r w:rsidR="0054201E">
          <w:rPr>
            <w:rFonts w:asciiTheme="minorHAnsi" w:eastAsiaTheme="minorEastAsia" w:hAnsiTheme="minorHAnsi" w:cstheme="minorBidi"/>
            <w:noProof/>
            <w:sz w:val="22"/>
          </w:rPr>
          <w:tab/>
        </w:r>
        <w:r w:rsidR="0054201E" w:rsidRPr="00174D51">
          <w:rPr>
            <w:rStyle w:val="Hyperlink"/>
            <w:noProof/>
          </w:rPr>
          <w:t>Extensibility</w:t>
        </w:r>
        <w:r w:rsidR="0054201E">
          <w:rPr>
            <w:noProof/>
            <w:webHidden/>
          </w:rPr>
          <w:tab/>
        </w:r>
        <w:r>
          <w:rPr>
            <w:noProof/>
            <w:webHidden/>
          </w:rPr>
          <w:fldChar w:fldCharType="begin"/>
        </w:r>
        <w:r w:rsidR="0054201E">
          <w:rPr>
            <w:noProof/>
            <w:webHidden/>
          </w:rPr>
          <w:instrText xml:space="preserve"> PAGEREF _Toc330466605 \h </w:instrText>
        </w:r>
        <w:r>
          <w:rPr>
            <w:noProof/>
            <w:webHidden/>
          </w:rPr>
        </w:r>
        <w:r>
          <w:rPr>
            <w:noProof/>
            <w:webHidden/>
          </w:rPr>
          <w:fldChar w:fldCharType="separate"/>
        </w:r>
        <w:r w:rsidR="0054201E">
          <w:rPr>
            <w:noProof/>
            <w:webHidden/>
          </w:rPr>
          <w:t>5</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06" w:history="1">
        <w:r w:rsidR="0054201E" w:rsidRPr="00174D51">
          <w:rPr>
            <w:rStyle w:val="Hyperlink"/>
            <w:noProof/>
          </w:rPr>
          <w:t>2.4</w:t>
        </w:r>
        <w:r w:rsidR="0054201E">
          <w:rPr>
            <w:rFonts w:asciiTheme="minorHAnsi" w:eastAsiaTheme="minorEastAsia" w:hAnsiTheme="minorHAnsi" w:cstheme="minorBidi"/>
            <w:noProof/>
            <w:sz w:val="22"/>
          </w:rPr>
          <w:tab/>
        </w:r>
        <w:r w:rsidR="0054201E" w:rsidRPr="00174D51">
          <w:rPr>
            <w:rStyle w:val="Hyperlink"/>
            <w:noProof/>
          </w:rPr>
          <w:t>Loose Coupling</w:t>
        </w:r>
        <w:r w:rsidR="0054201E">
          <w:rPr>
            <w:noProof/>
            <w:webHidden/>
          </w:rPr>
          <w:tab/>
        </w:r>
        <w:r>
          <w:rPr>
            <w:noProof/>
            <w:webHidden/>
          </w:rPr>
          <w:fldChar w:fldCharType="begin"/>
        </w:r>
        <w:r w:rsidR="0054201E">
          <w:rPr>
            <w:noProof/>
            <w:webHidden/>
          </w:rPr>
          <w:instrText xml:space="preserve"> PAGEREF _Toc330466606 \h </w:instrText>
        </w:r>
        <w:r>
          <w:rPr>
            <w:noProof/>
            <w:webHidden/>
          </w:rPr>
        </w:r>
        <w:r>
          <w:rPr>
            <w:noProof/>
            <w:webHidden/>
          </w:rPr>
          <w:fldChar w:fldCharType="separate"/>
        </w:r>
        <w:r w:rsidR="0054201E">
          <w:rPr>
            <w:noProof/>
            <w:webHidden/>
          </w:rPr>
          <w:t>5</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07" w:history="1">
        <w:r w:rsidR="0054201E" w:rsidRPr="00174D51">
          <w:rPr>
            <w:rStyle w:val="Hyperlink"/>
            <w:noProof/>
          </w:rPr>
          <w:t>2.5</w:t>
        </w:r>
        <w:r w:rsidR="0054201E">
          <w:rPr>
            <w:rFonts w:asciiTheme="minorHAnsi" w:eastAsiaTheme="minorEastAsia" w:hAnsiTheme="minorHAnsi" w:cstheme="minorBidi"/>
            <w:noProof/>
            <w:sz w:val="22"/>
          </w:rPr>
          <w:tab/>
        </w:r>
        <w:r w:rsidR="0054201E" w:rsidRPr="00174D51">
          <w:rPr>
            <w:rStyle w:val="Hyperlink"/>
            <w:noProof/>
          </w:rPr>
          <w:t>High Availability</w:t>
        </w:r>
        <w:r w:rsidR="0054201E">
          <w:rPr>
            <w:noProof/>
            <w:webHidden/>
          </w:rPr>
          <w:tab/>
        </w:r>
        <w:r>
          <w:rPr>
            <w:noProof/>
            <w:webHidden/>
          </w:rPr>
          <w:fldChar w:fldCharType="begin"/>
        </w:r>
        <w:r w:rsidR="0054201E">
          <w:rPr>
            <w:noProof/>
            <w:webHidden/>
          </w:rPr>
          <w:instrText xml:space="preserve"> PAGEREF _Toc330466607 \h </w:instrText>
        </w:r>
        <w:r>
          <w:rPr>
            <w:noProof/>
            <w:webHidden/>
          </w:rPr>
        </w:r>
        <w:r>
          <w:rPr>
            <w:noProof/>
            <w:webHidden/>
          </w:rPr>
          <w:fldChar w:fldCharType="separate"/>
        </w:r>
        <w:r w:rsidR="0054201E">
          <w:rPr>
            <w:noProof/>
            <w:webHidden/>
          </w:rPr>
          <w:t>5</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08" w:history="1">
        <w:r w:rsidR="0054201E" w:rsidRPr="00174D51">
          <w:rPr>
            <w:rStyle w:val="Hyperlink"/>
            <w:noProof/>
          </w:rPr>
          <w:t>2.6</w:t>
        </w:r>
        <w:r w:rsidR="0054201E">
          <w:rPr>
            <w:rFonts w:asciiTheme="minorHAnsi" w:eastAsiaTheme="minorEastAsia" w:hAnsiTheme="minorHAnsi" w:cstheme="minorBidi"/>
            <w:noProof/>
            <w:sz w:val="22"/>
          </w:rPr>
          <w:tab/>
        </w:r>
        <w:r w:rsidR="0054201E" w:rsidRPr="00174D51">
          <w:rPr>
            <w:rStyle w:val="Hyperlink"/>
            <w:noProof/>
          </w:rPr>
          <w:t>Security</w:t>
        </w:r>
        <w:r w:rsidR="0054201E">
          <w:rPr>
            <w:noProof/>
            <w:webHidden/>
          </w:rPr>
          <w:tab/>
        </w:r>
        <w:r>
          <w:rPr>
            <w:noProof/>
            <w:webHidden/>
          </w:rPr>
          <w:fldChar w:fldCharType="begin"/>
        </w:r>
        <w:r w:rsidR="0054201E">
          <w:rPr>
            <w:noProof/>
            <w:webHidden/>
          </w:rPr>
          <w:instrText xml:space="preserve"> PAGEREF _Toc330466608 \h </w:instrText>
        </w:r>
        <w:r>
          <w:rPr>
            <w:noProof/>
            <w:webHidden/>
          </w:rPr>
        </w:r>
        <w:r>
          <w:rPr>
            <w:noProof/>
            <w:webHidden/>
          </w:rPr>
          <w:fldChar w:fldCharType="separate"/>
        </w:r>
        <w:r w:rsidR="0054201E">
          <w:rPr>
            <w:noProof/>
            <w:webHidden/>
          </w:rPr>
          <w:t>6</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09" w:history="1">
        <w:r w:rsidR="0054201E" w:rsidRPr="00174D51">
          <w:rPr>
            <w:rStyle w:val="Hyperlink"/>
            <w:noProof/>
          </w:rPr>
          <w:t>2.7</w:t>
        </w:r>
        <w:r w:rsidR="0054201E">
          <w:rPr>
            <w:rFonts w:asciiTheme="minorHAnsi" w:eastAsiaTheme="minorEastAsia" w:hAnsiTheme="minorHAnsi" w:cstheme="minorBidi"/>
            <w:noProof/>
            <w:sz w:val="22"/>
          </w:rPr>
          <w:tab/>
        </w:r>
        <w:r w:rsidR="0054201E" w:rsidRPr="00174D51">
          <w:rPr>
            <w:rStyle w:val="Hyperlink"/>
            <w:noProof/>
          </w:rPr>
          <w:t>Audit Trail</w:t>
        </w:r>
        <w:r w:rsidR="0054201E">
          <w:rPr>
            <w:noProof/>
            <w:webHidden/>
          </w:rPr>
          <w:tab/>
        </w:r>
        <w:r>
          <w:rPr>
            <w:noProof/>
            <w:webHidden/>
          </w:rPr>
          <w:fldChar w:fldCharType="begin"/>
        </w:r>
        <w:r w:rsidR="0054201E">
          <w:rPr>
            <w:noProof/>
            <w:webHidden/>
          </w:rPr>
          <w:instrText xml:space="preserve"> PAGEREF _Toc330466609 \h </w:instrText>
        </w:r>
        <w:r>
          <w:rPr>
            <w:noProof/>
            <w:webHidden/>
          </w:rPr>
        </w:r>
        <w:r>
          <w:rPr>
            <w:noProof/>
            <w:webHidden/>
          </w:rPr>
          <w:fldChar w:fldCharType="separate"/>
        </w:r>
        <w:r w:rsidR="0054201E">
          <w:rPr>
            <w:noProof/>
            <w:webHidden/>
          </w:rPr>
          <w:t>6</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10" w:history="1">
        <w:r w:rsidR="0054201E" w:rsidRPr="00174D51">
          <w:rPr>
            <w:rStyle w:val="Hyperlink"/>
            <w:noProof/>
          </w:rPr>
          <w:t>2.8</w:t>
        </w:r>
        <w:r w:rsidR="0054201E">
          <w:rPr>
            <w:rFonts w:asciiTheme="minorHAnsi" w:eastAsiaTheme="minorEastAsia" w:hAnsiTheme="minorHAnsi" w:cstheme="minorBidi"/>
            <w:noProof/>
            <w:sz w:val="22"/>
          </w:rPr>
          <w:tab/>
        </w:r>
        <w:r w:rsidR="0054201E" w:rsidRPr="00174D51">
          <w:rPr>
            <w:rStyle w:val="Hyperlink"/>
            <w:noProof/>
          </w:rPr>
          <w:t>Usability</w:t>
        </w:r>
        <w:r w:rsidR="0054201E">
          <w:rPr>
            <w:noProof/>
            <w:webHidden/>
          </w:rPr>
          <w:tab/>
        </w:r>
        <w:r>
          <w:rPr>
            <w:noProof/>
            <w:webHidden/>
          </w:rPr>
          <w:fldChar w:fldCharType="begin"/>
        </w:r>
        <w:r w:rsidR="0054201E">
          <w:rPr>
            <w:noProof/>
            <w:webHidden/>
          </w:rPr>
          <w:instrText xml:space="preserve"> PAGEREF _Toc330466610 \h </w:instrText>
        </w:r>
        <w:r>
          <w:rPr>
            <w:noProof/>
            <w:webHidden/>
          </w:rPr>
        </w:r>
        <w:r>
          <w:rPr>
            <w:noProof/>
            <w:webHidden/>
          </w:rPr>
          <w:fldChar w:fldCharType="separate"/>
        </w:r>
        <w:r w:rsidR="0054201E">
          <w:rPr>
            <w:noProof/>
            <w:webHidden/>
          </w:rPr>
          <w:t>6</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11" w:history="1">
        <w:r w:rsidR="0054201E" w:rsidRPr="00174D51">
          <w:rPr>
            <w:rStyle w:val="Hyperlink"/>
            <w:noProof/>
          </w:rPr>
          <w:t>2.9</w:t>
        </w:r>
        <w:r w:rsidR="0054201E">
          <w:rPr>
            <w:rFonts w:asciiTheme="minorHAnsi" w:eastAsiaTheme="minorEastAsia" w:hAnsiTheme="minorHAnsi" w:cstheme="minorBidi"/>
            <w:noProof/>
            <w:sz w:val="22"/>
          </w:rPr>
          <w:tab/>
        </w:r>
        <w:r w:rsidR="0054201E" w:rsidRPr="00174D51">
          <w:rPr>
            <w:rStyle w:val="Hyperlink"/>
            <w:noProof/>
          </w:rPr>
          <w:t>Maintenance</w:t>
        </w:r>
        <w:r w:rsidR="0054201E">
          <w:rPr>
            <w:noProof/>
            <w:webHidden/>
          </w:rPr>
          <w:tab/>
        </w:r>
        <w:r>
          <w:rPr>
            <w:noProof/>
            <w:webHidden/>
          </w:rPr>
          <w:fldChar w:fldCharType="begin"/>
        </w:r>
        <w:r w:rsidR="0054201E">
          <w:rPr>
            <w:noProof/>
            <w:webHidden/>
          </w:rPr>
          <w:instrText xml:space="preserve"> PAGEREF _Toc330466611 \h </w:instrText>
        </w:r>
        <w:r>
          <w:rPr>
            <w:noProof/>
            <w:webHidden/>
          </w:rPr>
        </w:r>
        <w:r>
          <w:rPr>
            <w:noProof/>
            <w:webHidden/>
          </w:rPr>
          <w:fldChar w:fldCharType="separate"/>
        </w:r>
        <w:r w:rsidR="0054201E">
          <w:rPr>
            <w:noProof/>
            <w:webHidden/>
          </w:rPr>
          <w:t>6</w:t>
        </w:r>
        <w:r>
          <w:rPr>
            <w:noProof/>
            <w:webHidden/>
          </w:rPr>
          <w:fldChar w:fldCharType="end"/>
        </w:r>
      </w:hyperlink>
    </w:p>
    <w:p w:rsidR="0054201E" w:rsidRDefault="00E50AD0">
      <w:pPr>
        <w:pStyle w:val="TOC1"/>
        <w:tabs>
          <w:tab w:val="left" w:pos="440"/>
          <w:tab w:val="right" w:leader="dot" w:pos="9350"/>
        </w:tabs>
        <w:rPr>
          <w:rFonts w:asciiTheme="minorHAnsi" w:eastAsiaTheme="minorEastAsia" w:hAnsiTheme="minorHAnsi" w:cstheme="minorBidi"/>
          <w:noProof/>
          <w:sz w:val="22"/>
        </w:rPr>
      </w:pPr>
      <w:hyperlink w:anchor="_Toc330466612" w:history="1">
        <w:r w:rsidR="0054201E" w:rsidRPr="00174D51">
          <w:rPr>
            <w:rStyle w:val="Hyperlink"/>
            <w:noProof/>
          </w:rPr>
          <w:t>3</w:t>
        </w:r>
        <w:r w:rsidR="0054201E">
          <w:rPr>
            <w:rFonts w:asciiTheme="minorHAnsi" w:eastAsiaTheme="minorEastAsia" w:hAnsiTheme="minorHAnsi" w:cstheme="minorBidi"/>
            <w:noProof/>
            <w:sz w:val="22"/>
          </w:rPr>
          <w:tab/>
        </w:r>
        <w:r w:rsidR="0054201E" w:rsidRPr="00174D51">
          <w:rPr>
            <w:rStyle w:val="Hyperlink"/>
            <w:noProof/>
          </w:rPr>
          <w:t>Approaches to Architecture</w:t>
        </w:r>
        <w:r w:rsidR="0054201E">
          <w:rPr>
            <w:noProof/>
            <w:webHidden/>
          </w:rPr>
          <w:tab/>
        </w:r>
        <w:r>
          <w:rPr>
            <w:noProof/>
            <w:webHidden/>
          </w:rPr>
          <w:fldChar w:fldCharType="begin"/>
        </w:r>
        <w:r w:rsidR="0054201E">
          <w:rPr>
            <w:noProof/>
            <w:webHidden/>
          </w:rPr>
          <w:instrText xml:space="preserve"> PAGEREF _Toc330466612 \h </w:instrText>
        </w:r>
        <w:r>
          <w:rPr>
            <w:noProof/>
            <w:webHidden/>
          </w:rPr>
        </w:r>
        <w:r>
          <w:rPr>
            <w:noProof/>
            <w:webHidden/>
          </w:rPr>
          <w:fldChar w:fldCharType="separate"/>
        </w:r>
        <w:r w:rsidR="0054201E">
          <w:rPr>
            <w:noProof/>
            <w:webHidden/>
          </w:rPr>
          <w:t>6</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13" w:history="1">
        <w:r w:rsidR="0054201E" w:rsidRPr="00174D51">
          <w:rPr>
            <w:rStyle w:val="Hyperlink"/>
            <w:noProof/>
          </w:rPr>
          <w:t>3.1</w:t>
        </w:r>
        <w:r w:rsidR="0054201E">
          <w:rPr>
            <w:rFonts w:asciiTheme="minorHAnsi" w:eastAsiaTheme="minorEastAsia" w:hAnsiTheme="minorHAnsi" w:cstheme="minorBidi"/>
            <w:noProof/>
            <w:sz w:val="22"/>
          </w:rPr>
          <w:tab/>
        </w:r>
        <w:r w:rsidR="0054201E" w:rsidRPr="00174D51">
          <w:rPr>
            <w:rStyle w:val="Hyperlink"/>
            <w:noProof/>
          </w:rPr>
          <w:t>Merits and Demerits of Architecture Approach</w:t>
        </w:r>
        <w:r w:rsidR="0054201E">
          <w:rPr>
            <w:noProof/>
            <w:webHidden/>
          </w:rPr>
          <w:tab/>
        </w:r>
        <w:r>
          <w:rPr>
            <w:noProof/>
            <w:webHidden/>
          </w:rPr>
          <w:fldChar w:fldCharType="begin"/>
        </w:r>
        <w:r w:rsidR="0054201E">
          <w:rPr>
            <w:noProof/>
            <w:webHidden/>
          </w:rPr>
          <w:instrText xml:space="preserve"> PAGEREF _Toc330466613 \h </w:instrText>
        </w:r>
        <w:r>
          <w:rPr>
            <w:noProof/>
            <w:webHidden/>
          </w:rPr>
        </w:r>
        <w:r>
          <w:rPr>
            <w:noProof/>
            <w:webHidden/>
          </w:rPr>
          <w:fldChar w:fldCharType="separate"/>
        </w:r>
        <w:r w:rsidR="0054201E">
          <w:rPr>
            <w:noProof/>
            <w:webHidden/>
          </w:rPr>
          <w:t>7</w:t>
        </w:r>
        <w:r>
          <w:rPr>
            <w:noProof/>
            <w:webHidden/>
          </w:rPr>
          <w:fldChar w:fldCharType="end"/>
        </w:r>
      </w:hyperlink>
    </w:p>
    <w:p w:rsidR="0054201E" w:rsidRDefault="00E50AD0">
      <w:pPr>
        <w:pStyle w:val="TOC1"/>
        <w:tabs>
          <w:tab w:val="left" w:pos="440"/>
          <w:tab w:val="right" w:leader="dot" w:pos="9350"/>
        </w:tabs>
        <w:rPr>
          <w:rFonts w:asciiTheme="minorHAnsi" w:eastAsiaTheme="minorEastAsia" w:hAnsiTheme="minorHAnsi" w:cstheme="minorBidi"/>
          <w:noProof/>
          <w:sz w:val="22"/>
        </w:rPr>
      </w:pPr>
      <w:hyperlink w:anchor="_Toc330466614" w:history="1">
        <w:r w:rsidR="0054201E" w:rsidRPr="00174D51">
          <w:rPr>
            <w:rStyle w:val="Hyperlink"/>
            <w:noProof/>
          </w:rPr>
          <w:t>4</w:t>
        </w:r>
        <w:r w:rsidR="0054201E">
          <w:rPr>
            <w:rFonts w:asciiTheme="minorHAnsi" w:eastAsiaTheme="minorEastAsia" w:hAnsiTheme="minorHAnsi" w:cstheme="minorBidi"/>
            <w:noProof/>
            <w:sz w:val="22"/>
          </w:rPr>
          <w:tab/>
        </w:r>
        <w:r w:rsidR="0054201E" w:rsidRPr="00174D51">
          <w:rPr>
            <w:rStyle w:val="Hyperlink"/>
            <w:noProof/>
          </w:rPr>
          <w:t>Logical Architecture</w:t>
        </w:r>
        <w:r w:rsidR="0054201E">
          <w:rPr>
            <w:noProof/>
            <w:webHidden/>
          </w:rPr>
          <w:tab/>
        </w:r>
        <w:r>
          <w:rPr>
            <w:noProof/>
            <w:webHidden/>
          </w:rPr>
          <w:fldChar w:fldCharType="begin"/>
        </w:r>
        <w:r w:rsidR="0054201E">
          <w:rPr>
            <w:noProof/>
            <w:webHidden/>
          </w:rPr>
          <w:instrText xml:space="preserve"> PAGEREF _Toc330466614 \h </w:instrText>
        </w:r>
        <w:r>
          <w:rPr>
            <w:noProof/>
            <w:webHidden/>
          </w:rPr>
        </w:r>
        <w:r>
          <w:rPr>
            <w:noProof/>
            <w:webHidden/>
          </w:rPr>
          <w:fldChar w:fldCharType="separate"/>
        </w:r>
        <w:r w:rsidR="0054201E">
          <w:rPr>
            <w:noProof/>
            <w:webHidden/>
          </w:rPr>
          <w:t>9</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15" w:history="1">
        <w:r w:rsidR="0054201E" w:rsidRPr="00174D51">
          <w:rPr>
            <w:rStyle w:val="Hyperlink"/>
            <w:noProof/>
          </w:rPr>
          <w:t>4.1</w:t>
        </w:r>
        <w:r w:rsidR="0054201E">
          <w:rPr>
            <w:rFonts w:asciiTheme="minorHAnsi" w:eastAsiaTheme="minorEastAsia" w:hAnsiTheme="minorHAnsi" w:cstheme="minorBidi"/>
            <w:noProof/>
            <w:sz w:val="22"/>
          </w:rPr>
          <w:tab/>
        </w:r>
        <w:r w:rsidR="0054201E" w:rsidRPr="00174D51">
          <w:rPr>
            <w:rStyle w:val="Hyperlink"/>
            <w:noProof/>
          </w:rPr>
          <w:t>Client Tier</w:t>
        </w:r>
        <w:r w:rsidR="0054201E">
          <w:rPr>
            <w:noProof/>
            <w:webHidden/>
          </w:rPr>
          <w:tab/>
        </w:r>
        <w:r>
          <w:rPr>
            <w:noProof/>
            <w:webHidden/>
          </w:rPr>
          <w:fldChar w:fldCharType="begin"/>
        </w:r>
        <w:r w:rsidR="0054201E">
          <w:rPr>
            <w:noProof/>
            <w:webHidden/>
          </w:rPr>
          <w:instrText xml:space="preserve"> PAGEREF _Toc330466615 \h </w:instrText>
        </w:r>
        <w:r>
          <w:rPr>
            <w:noProof/>
            <w:webHidden/>
          </w:rPr>
        </w:r>
        <w:r>
          <w:rPr>
            <w:noProof/>
            <w:webHidden/>
          </w:rPr>
          <w:fldChar w:fldCharType="separate"/>
        </w:r>
        <w:r w:rsidR="0054201E">
          <w:rPr>
            <w:noProof/>
            <w:webHidden/>
          </w:rPr>
          <w:t>9</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16" w:history="1">
        <w:r w:rsidR="0054201E" w:rsidRPr="00174D51">
          <w:rPr>
            <w:rStyle w:val="Hyperlink"/>
            <w:noProof/>
          </w:rPr>
          <w:t>4.2</w:t>
        </w:r>
        <w:r w:rsidR="0054201E">
          <w:rPr>
            <w:rFonts w:asciiTheme="minorHAnsi" w:eastAsiaTheme="minorEastAsia" w:hAnsiTheme="minorHAnsi" w:cstheme="minorBidi"/>
            <w:noProof/>
            <w:sz w:val="22"/>
          </w:rPr>
          <w:tab/>
        </w:r>
        <w:r w:rsidR="0054201E" w:rsidRPr="00174D51">
          <w:rPr>
            <w:rStyle w:val="Hyperlink"/>
            <w:noProof/>
          </w:rPr>
          <w:t>Web Tier</w:t>
        </w:r>
        <w:r w:rsidR="0054201E">
          <w:rPr>
            <w:noProof/>
            <w:webHidden/>
          </w:rPr>
          <w:tab/>
        </w:r>
        <w:r>
          <w:rPr>
            <w:noProof/>
            <w:webHidden/>
          </w:rPr>
          <w:fldChar w:fldCharType="begin"/>
        </w:r>
        <w:r w:rsidR="0054201E">
          <w:rPr>
            <w:noProof/>
            <w:webHidden/>
          </w:rPr>
          <w:instrText xml:space="preserve"> PAGEREF _Toc330466616 \h </w:instrText>
        </w:r>
        <w:r>
          <w:rPr>
            <w:noProof/>
            <w:webHidden/>
          </w:rPr>
        </w:r>
        <w:r>
          <w:rPr>
            <w:noProof/>
            <w:webHidden/>
          </w:rPr>
          <w:fldChar w:fldCharType="separate"/>
        </w:r>
        <w:r w:rsidR="0054201E">
          <w:rPr>
            <w:noProof/>
            <w:webHidden/>
          </w:rPr>
          <w:t>10</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17" w:history="1">
        <w:r w:rsidR="0054201E" w:rsidRPr="00174D51">
          <w:rPr>
            <w:rStyle w:val="Hyperlink"/>
            <w:noProof/>
          </w:rPr>
          <w:t>4.3</w:t>
        </w:r>
        <w:r w:rsidR="0054201E">
          <w:rPr>
            <w:rFonts w:asciiTheme="minorHAnsi" w:eastAsiaTheme="minorEastAsia" w:hAnsiTheme="minorHAnsi" w:cstheme="minorBidi"/>
            <w:noProof/>
            <w:sz w:val="22"/>
          </w:rPr>
          <w:tab/>
        </w:r>
        <w:r w:rsidR="0054201E" w:rsidRPr="00174D51">
          <w:rPr>
            <w:rStyle w:val="Hyperlink"/>
            <w:noProof/>
          </w:rPr>
          <w:t>Application/Business Tier</w:t>
        </w:r>
        <w:r w:rsidR="0054201E">
          <w:rPr>
            <w:noProof/>
            <w:webHidden/>
          </w:rPr>
          <w:tab/>
        </w:r>
        <w:r>
          <w:rPr>
            <w:noProof/>
            <w:webHidden/>
          </w:rPr>
          <w:fldChar w:fldCharType="begin"/>
        </w:r>
        <w:r w:rsidR="0054201E">
          <w:rPr>
            <w:noProof/>
            <w:webHidden/>
          </w:rPr>
          <w:instrText xml:space="preserve"> PAGEREF _Toc330466617 \h </w:instrText>
        </w:r>
        <w:r>
          <w:rPr>
            <w:noProof/>
            <w:webHidden/>
          </w:rPr>
        </w:r>
        <w:r>
          <w:rPr>
            <w:noProof/>
            <w:webHidden/>
          </w:rPr>
          <w:fldChar w:fldCharType="separate"/>
        </w:r>
        <w:r w:rsidR="0054201E">
          <w:rPr>
            <w:noProof/>
            <w:webHidden/>
          </w:rPr>
          <w:t>10</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18" w:history="1">
        <w:r w:rsidR="0054201E" w:rsidRPr="00174D51">
          <w:rPr>
            <w:rStyle w:val="Hyperlink"/>
            <w:noProof/>
          </w:rPr>
          <w:t>4.4</w:t>
        </w:r>
        <w:r w:rsidR="0054201E">
          <w:rPr>
            <w:rFonts w:asciiTheme="minorHAnsi" w:eastAsiaTheme="minorEastAsia" w:hAnsiTheme="minorHAnsi" w:cstheme="minorBidi"/>
            <w:noProof/>
            <w:sz w:val="22"/>
          </w:rPr>
          <w:tab/>
        </w:r>
        <w:r w:rsidR="0054201E" w:rsidRPr="00174D51">
          <w:rPr>
            <w:rStyle w:val="Hyperlink"/>
            <w:noProof/>
          </w:rPr>
          <w:t>Data Tier</w:t>
        </w:r>
        <w:r w:rsidR="0054201E">
          <w:rPr>
            <w:noProof/>
            <w:webHidden/>
          </w:rPr>
          <w:tab/>
        </w:r>
        <w:r>
          <w:rPr>
            <w:noProof/>
            <w:webHidden/>
          </w:rPr>
          <w:fldChar w:fldCharType="begin"/>
        </w:r>
        <w:r w:rsidR="0054201E">
          <w:rPr>
            <w:noProof/>
            <w:webHidden/>
          </w:rPr>
          <w:instrText xml:space="preserve"> PAGEREF _Toc330466618 \h </w:instrText>
        </w:r>
        <w:r>
          <w:rPr>
            <w:noProof/>
            <w:webHidden/>
          </w:rPr>
        </w:r>
        <w:r>
          <w:rPr>
            <w:noProof/>
            <w:webHidden/>
          </w:rPr>
          <w:fldChar w:fldCharType="separate"/>
        </w:r>
        <w:r w:rsidR="0054201E">
          <w:rPr>
            <w:noProof/>
            <w:webHidden/>
          </w:rPr>
          <w:t>10</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19" w:history="1">
        <w:r w:rsidR="0054201E" w:rsidRPr="00174D51">
          <w:rPr>
            <w:rStyle w:val="Hyperlink"/>
            <w:noProof/>
          </w:rPr>
          <w:t>4.5</w:t>
        </w:r>
        <w:r w:rsidR="0054201E">
          <w:rPr>
            <w:rFonts w:asciiTheme="minorHAnsi" w:eastAsiaTheme="minorEastAsia" w:hAnsiTheme="minorHAnsi" w:cstheme="minorBidi"/>
            <w:noProof/>
            <w:sz w:val="22"/>
          </w:rPr>
          <w:tab/>
        </w:r>
        <w:r w:rsidR="0054201E" w:rsidRPr="00174D51">
          <w:rPr>
            <w:rStyle w:val="Hyperlink"/>
            <w:noProof/>
          </w:rPr>
          <w:t>OLTP TXN Listener</w:t>
        </w:r>
        <w:r w:rsidR="0054201E">
          <w:rPr>
            <w:noProof/>
            <w:webHidden/>
          </w:rPr>
          <w:tab/>
        </w:r>
        <w:r>
          <w:rPr>
            <w:noProof/>
            <w:webHidden/>
          </w:rPr>
          <w:fldChar w:fldCharType="begin"/>
        </w:r>
        <w:r w:rsidR="0054201E">
          <w:rPr>
            <w:noProof/>
            <w:webHidden/>
          </w:rPr>
          <w:instrText xml:space="preserve"> PAGEREF _Toc330466619 \h </w:instrText>
        </w:r>
        <w:r>
          <w:rPr>
            <w:noProof/>
            <w:webHidden/>
          </w:rPr>
        </w:r>
        <w:r>
          <w:rPr>
            <w:noProof/>
            <w:webHidden/>
          </w:rPr>
          <w:fldChar w:fldCharType="separate"/>
        </w:r>
        <w:r w:rsidR="0054201E">
          <w:rPr>
            <w:noProof/>
            <w:webHidden/>
          </w:rPr>
          <w:t>10</w:t>
        </w:r>
        <w:r>
          <w:rPr>
            <w:noProof/>
            <w:webHidden/>
          </w:rPr>
          <w:fldChar w:fldCharType="end"/>
        </w:r>
      </w:hyperlink>
    </w:p>
    <w:p w:rsidR="0054201E" w:rsidRDefault="00E50AD0">
      <w:pPr>
        <w:pStyle w:val="TOC1"/>
        <w:tabs>
          <w:tab w:val="left" w:pos="440"/>
          <w:tab w:val="right" w:leader="dot" w:pos="9350"/>
        </w:tabs>
        <w:rPr>
          <w:rFonts w:asciiTheme="minorHAnsi" w:eastAsiaTheme="minorEastAsia" w:hAnsiTheme="minorHAnsi" w:cstheme="minorBidi"/>
          <w:noProof/>
          <w:sz w:val="22"/>
        </w:rPr>
      </w:pPr>
      <w:hyperlink w:anchor="_Toc330466620" w:history="1">
        <w:r w:rsidR="0054201E" w:rsidRPr="00174D51">
          <w:rPr>
            <w:rStyle w:val="Hyperlink"/>
            <w:noProof/>
          </w:rPr>
          <w:t>5</w:t>
        </w:r>
        <w:r w:rsidR="0054201E">
          <w:rPr>
            <w:rFonts w:asciiTheme="minorHAnsi" w:eastAsiaTheme="minorEastAsia" w:hAnsiTheme="minorHAnsi" w:cstheme="minorBidi"/>
            <w:noProof/>
            <w:sz w:val="22"/>
          </w:rPr>
          <w:tab/>
        </w:r>
        <w:r w:rsidR="0054201E" w:rsidRPr="00174D51">
          <w:rPr>
            <w:rStyle w:val="Hyperlink"/>
            <w:noProof/>
          </w:rPr>
          <w:t>Architectural Layers</w:t>
        </w:r>
        <w:r w:rsidR="0054201E">
          <w:rPr>
            <w:noProof/>
            <w:webHidden/>
          </w:rPr>
          <w:tab/>
        </w:r>
        <w:r>
          <w:rPr>
            <w:noProof/>
            <w:webHidden/>
          </w:rPr>
          <w:fldChar w:fldCharType="begin"/>
        </w:r>
        <w:r w:rsidR="0054201E">
          <w:rPr>
            <w:noProof/>
            <w:webHidden/>
          </w:rPr>
          <w:instrText xml:space="preserve"> PAGEREF _Toc330466620 \h </w:instrText>
        </w:r>
        <w:r>
          <w:rPr>
            <w:noProof/>
            <w:webHidden/>
          </w:rPr>
        </w:r>
        <w:r>
          <w:rPr>
            <w:noProof/>
            <w:webHidden/>
          </w:rPr>
          <w:fldChar w:fldCharType="separate"/>
        </w:r>
        <w:r w:rsidR="0054201E">
          <w:rPr>
            <w:noProof/>
            <w:webHidden/>
          </w:rPr>
          <w:t>11</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21" w:history="1">
        <w:r w:rsidR="0054201E" w:rsidRPr="00174D51">
          <w:rPr>
            <w:rStyle w:val="Hyperlink"/>
            <w:noProof/>
          </w:rPr>
          <w:t>5.1</w:t>
        </w:r>
        <w:r w:rsidR="0054201E">
          <w:rPr>
            <w:rFonts w:asciiTheme="minorHAnsi" w:eastAsiaTheme="minorEastAsia" w:hAnsiTheme="minorHAnsi" w:cstheme="minorBidi"/>
            <w:noProof/>
            <w:sz w:val="22"/>
          </w:rPr>
          <w:tab/>
        </w:r>
        <w:r w:rsidR="0054201E" w:rsidRPr="00174D51">
          <w:rPr>
            <w:rStyle w:val="Hyperlink"/>
            <w:noProof/>
          </w:rPr>
          <w:t>Client layer</w:t>
        </w:r>
        <w:r w:rsidR="0054201E">
          <w:rPr>
            <w:noProof/>
            <w:webHidden/>
          </w:rPr>
          <w:tab/>
        </w:r>
        <w:r>
          <w:rPr>
            <w:noProof/>
            <w:webHidden/>
          </w:rPr>
          <w:fldChar w:fldCharType="begin"/>
        </w:r>
        <w:r w:rsidR="0054201E">
          <w:rPr>
            <w:noProof/>
            <w:webHidden/>
          </w:rPr>
          <w:instrText xml:space="preserve"> PAGEREF _Toc330466621 \h </w:instrText>
        </w:r>
        <w:r>
          <w:rPr>
            <w:noProof/>
            <w:webHidden/>
          </w:rPr>
        </w:r>
        <w:r>
          <w:rPr>
            <w:noProof/>
            <w:webHidden/>
          </w:rPr>
          <w:fldChar w:fldCharType="separate"/>
        </w:r>
        <w:r w:rsidR="0054201E">
          <w:rPr>
            <w:noProof/>
            <w:webHidden/>
          </w:rPr>
          <w:t>12</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22" w:history="1">
        <w:r w:rsidR="0054201E" w:rsidRPr="00174D51">
          <w:rPr>
            <w:rStyle w:val="Hyperlink"/>
            <w:noProof/>
          </w:rPr>
          <w:t>5.2</w:t>
        </w:r>
        <w:r w:rsidR="0054201E">
          <w:rPr>
            <w:rFonts w:asciiTheme="minorHAnsi" w:eastAsiaTheme="minorEastAsia" w:hAnsiTheme="minorHAnsi" w:cstheme="minorBidi"/>
            <w:noProof/>
            <w:sz w:val="22"/>
          </w:rPr>
          <w:tab/>
        </w:r>
        <w:r w:rsidR="0054201E" w:rsidRPr="00174D51">
          <w:rPr>
            <w:rStyle w:val="Hyperlink"/>
            <w:noProof/>
          </w:rPr>
          <w:t>Application/Business layer</w:t>
        </w:r>
        <w:r w:rsidR="0054201E">
          <w:rPr>
            <w:noProof/>
            <w:webHidden/>
          </w:rPr>
          <w:tab/>
        </w:r>
        <w:r>
          <w:rPr>
            <w:noProof/>
            <w:webHidden/>
          </w:rPr>
          <w:fldChar w:fldCharType="begin"/>
        </w:r>
        <w:r w:rsidR="0054201E">
          <w:rPr>
            <w:noProof/>
            <w:webHidden/>
          </w:rPr>
          <w:instrText xml:space="preserve"> PAGEREF _Toc330466622 \h </w:instrText>
        </w:r>
        <w:r>
          <w:rPr>
            <w:noProof/>
            <w:webHidden/>
          </w:rPr>
        </w:r>
        <w:r>
          <w:rPr>
            <w:noProof/>
            <w:webHidden/>
          </w:rPr>
          <w:fldChar w:fldCharType="separate"/>
        </w:r>
        <w:r w:rsidR="0054201E">
          <w:rPr>
            <w:noProof/>
            <w:webHidden/>
          </w:rPr>
          <w:t>12</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23" w:history="1">
        <w:r w:rsidR="0054201E" w:rsidRPr="00174D51">
          <w:rPr>
            <w:rStyle w:val="Hyperlink"/>
            <w:noProof/>
          </w:rPr>
          <w:t>5.3</w:t>
        </w:r>
        <w:r w:rsidR="0054201E">
          <w:rPr>
            <w:rFonts w:asciiTheme="minorHAnsi" w:eastAsiaTheme="minorEastAsia" w:hAnsiTheme="minorHAnsi" w:cstheme="minorBidi"/>
            <w:noProof/>
            <w:sz w:val="22"/>
          </w:rPr>
          <w:tab/>
        </w:r>
        <w:r w:rsidR="0054201E" w:rsidRPr="00174D51">
          <w:rPr>
            <w:rStyle w:val="Hyperlink"/>
            <w:noProof/>
          </w:rPr>
          <w:t>Common layer</w:t>
        </w:r>
        <w:r w:rsidR="0054201E">
          <w:rPr>
            <w:noProof/>
            <w:webHidden/>
          </w:rPr>
          <w:tab/>
        </w:r>
        <w:r>
          <w:rPr>
            <w:noProof/>
            <w:webHidden/>
          </w:rPr>
          <w:fldChar w:fldCharType="begin"/>
        </w:r>
        <w:r w:rsidR="0054201E">
          <w:rPr>
            <w:noProof/>
            <w:webHidden/>
          </w:rPr>
          <w:instrText xml:space="preserve"> PAGEREF _Toc330466623 \h </w:instrText>
        </w:r>
        <w:r>
          <w:rPr>
            <w:noProof/>
            <w:webHidden/>
          </w:rPr>
        </w:r>
        <w:r>
          <w:rPr>
            <w:noProof/>
            <w:webHidden/>
          </w:rPr>
          <w:fldChar w:fldCharType="separate"/>
        </w:r>
        <w:r w:rsidR="0054201E">
          <w:rPr>
            <w:noProof/>
            <w:webHidden/>
          </w:rPr>
          <w:t>12</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24" w:history="1">
        <w:r w:rsidR="0054201E" w:rsidRPr="00174D51">
          <w:rPr>
            <w:rStyle w:val="Hyperlink"/>
            <w:noProof/>
          </w:rPr>
          <w:t>5.4</w:t>
        </w:r>
        <w:r w:rsidR="0054201E">
          <w:rPr>
            <w:rFonts w:asciiTheme="minorHAnsi" w:eastAsiaTheme="minorEastAsia" w:hAnsiTheme="minorHAnsi" w:cstheme="minorBidi"/>
            <w:noProof/>
            <w:sz w:val="22"/>
          </w:rPr>
          <w:tab/>
        </w:r>
        <w:r w:rsidR="0054201E" w:rsidRPr="00174D51">
          <w:rPr>
            <w:rStyle w:val="Hyperlink"/>
            <w:noProof/>
          </w:rPr>
          <w:t>Integration layer</w:t>
        </w:r>
        <w:r w:rsidR="0054201E">
          <w:rPr>
            <w:noProof/>
            <w:webHidden/>
          </w:rPr>
          <w:tab/>
        </w:r>
        <w:r>
          <w:rPr>
            <w:noProof/>
            <w:webHidden/>
          </w:rPr>
          <w:fldChar w:fldCharType="begin"/>
        </w:r>
        <w:r w:rsidR="0054201E">
          <w:rPr>
            <w:noProof/>
            <w:webHidden/>
          </w:rPr>
          <w:instrText xml:space="preserve"> PAGEREF _Toc330466624 \h </w:instrText>
        </w:r>
        <w:r>
          <w:rPr>
            <w:noProof/>
            <w:webHidden/>
          </w:rPr>
        </w:r>
        <w:r>
          <w:rPr>
            <w:noProof/>
            <w:webHidden/>
          </w:rPr>
          <w:fldChar w:fldCharType="separate"/>
        </w:r>
        <w:r w:rsidR="0054201E">
          <w:rPr>
            <w:noProof/>
            <w:webHidden/>
          </w:rPr>
          <w:t>12</w:t>
        </w:r>
        <w:r>
          <w:rPr>
            <w:noProof/>
            <w:webHidden/>
          </w:rPr>
          <w:fldChar w:fldCharType="end"/>
        </w:r>
      </w:hyperlink>
    </w:p>
    <w:p w:rsidR="0054201E" w:rsidRDefault="00E50AD0">
      <w:pPr>
        <w:pStyle w:val="TOC1"/>
        <w:tabs>
          <w:tab w:val="left" w:pos="440"/>
          <w:tab w:val="right" w:leader="dot" w:pos="9350"/>
        </w:tabs>
        <w:rPr>
          <w:rFonts w:asciiTheme="minorHAnsi" w:eastAsiaTheme="minorEastAsia" w:hAnsiTheme="minorHAnsi" w:cstheme="minorBidi"/>
          <w:noProof/>
          <w:sz w:val="22"/>
        </w:rPr>
      </w:pPr>
      <w:hyperlink w:anchor="_Toc330466625" w:history="1">
        <w:r w:rsidR="0054201E" w:rsidRPr="00174D51">
          <w:rPr>
            <w:rStyle w:val="Hyperlink"/>
            <w:noProof/>
          </w:rPr>
          <w:t>6</w:t>
        </w:r>
        <w:r w:rsidR="0054201E">
          <w:rPr>
            <w:rFonts w:asciiTheme="minorHAnsi" w:eastAsiaTheme="minorEastAsia" w:hAnsiTheme="minorHAnsi" w:cstheme="minorBidi"/>
            <w:noProof/>
            <w:sz w:val="22"/>
          </w:rPr>
          <w:tab/>
        </w:r>
        <w:r w:rsidR="0054201E" w:rsidRPr="00174D51">
          <w:rPr>
            <w:rStyle w:val="Hyperlink"/>
            <w:noProof/>
          </w:rPr>
          <w:t>Physical Architecture</w:t>
        </w:r>
        <w:r w:rsidR="0054201E">
          <w:rPr>
            <w:noProof/>
            <w:webHidden/>
          </w:rPr>
          <w:tab/>
        </w:r>
        <w:r>
          <w:rPr>
            <w:noProof/>
            <w:webHidden/>
          </w:rPr>
          <w:fldChar w:fldCharType="begin"/>
        </w:r>
        <w:r w:rsidR="0054201E">
          <w:rPr>
            <w:noProof/>
            <w:webHidden/>
          </w:rPr>
          <w:instrText xml:space="preserve"> PAGEREF _Toc330466625 \h </w:instrText>
        </w:r>
        <w:r>
          <w:rPr>
            <w:noProof/>
            <w:webHidden/>
          </w:rPr>
        </w:r>
        <w:r>
          <w:rPr>
            <w:noProof/>
            <w:webHidden/>
          </w:rPr>
          <w:fldChar w:fldCharType="separate"/>
        </w:r>
        <w:r w:rsidR="0054201E">
          <w:rPr>
            <w:noProof/>
            <w:webHidden/>
          </w:rPr>
          <w:t>12</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26" w:history="1">
        <w:r w:rsidR="0054201E" w:rsidRPr="00174D51">
          <w:rPr>
            <w:rStyle w:val="Hyperlink"/>
            <w:noProof/>
          </w:rPr>
          <w:t>6.1</w:t>
        </w:r>
        <w:r w:rsidR="0054201E">
          <w:rPr>
            <w:rFonts w:asciiTheme="minorHAnsi" w:eastAsiaTheme="minorEastAsia" w:hAnsiTheme="minorHAnsi" w:cstheme="minorBidi"/>
            <w:noProof/>
            <w:sz w:val="22"/>
          </w:rPr>
          <w:tab/>
        </w:r>
        <w:r w:rsidR="0054201E" w:rsidRPr="00174D51">
          <w:rPr>
            <w:rStyle w:val="Hyperlink"/>
            <w:noProof/>
          </w:rPr>
          <w:t>APP Servers</w:t>
        </w:r>
        <w:r w:rsidR="0054201E">
          <w:rPr>
            <w:noProof/>
            <w:webHidden/>
          </w:rPr>
          <w:tab/>
        </w:r>
        <w:r>
          <w:rPr>
            <w:noProof/>
            <w:webHidden/>
          </w:rPr>
          <w:fldChar w:fldCharType="begin"/>
        </w:r>
        <w:r w:rsidR="0054201E">
          <w:rPr>
            <w:noProof/>
            <w:webHidden/>
          </w:rPr>
          <w:instrText xml:space="preserve"> PAGEREF _Toc330466626 \h </w:instrText>
        </w:r>
        <w:r>
          <w:rPr>
            <w:noProof/>
            <w:webHidden/>
          </w:rPr>
        </w:r>
        <w:r>
          <w:rPr>
            <w:noProof/>
            <w:webHidden/>
          </w:rPr>
          <w:fldChar w:fldCharType="separate"/>
        </w:r>
        <w:r w:rsidR="0054201E">
          <w:rPr>
            <w:noProof/>
            <w:webHidden/>
          </w:rPr>
          <w:t>13</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27" w:history="1">
        <w:r w:rsidR="0054201E" w:rsidRPr="00174D51">
          <w:rPr>
            <w:rStyle w:val="Hyperlink"/>
            <w:noProof/>
          </w:rPr>
          <w:t>6.2</w:t>
        </w:r>
        <w:r w:rsidR="0054201E">
          <w:rPr>
            <w:rFonts w:asciiTheme="minorHAnsi" w:eastAsiaTheme="minorEastAsia" w:hAnsiTheme="minorHAnsi" w:cstheme="minorBidi"/>
            <w:noProof/>
            <w:sz w:val="22"/>
          </w:rPr>
          <w:tab/>
        </w:r>
        <w:r w:rsidR="0054201E" w:rsidRPr="00174D51">
          <w:rPr>
            <w:rStyle w:val="Hyperlink"/>
            <w:noProof/>
          </w:rPr>
          <w:t>Oracle APP Servers</w:t>
        </w:r>
        <w:r w:rsidR="0054201E">
          <w:rPr>
            <w:noProof/>
            <w:webHidden/>
          </w:rPr>
          <w:tab/>
        </w:r>
        <w:r>
          <w:rPr>
            <w:noProof/>
            <w:webHidden/>
          </w:rPr>
          <w:fldChar w:fldCharType="begin"/>
        </w:r>
        <w:r w:rsidR="0054201E">
          <w:rPr>
            <w:noProof/>
            <w:webHidden/>
          </w:rPr>
          <w:instrText xml:space="preserve"> PAGEREF _Toc330466627 \h </w:instrText>
        </w:r>
        <w:r>
          <w:rPr>
            <w:noProof/>
            <w:webHidden/>
          </w:rPr>
        </w:r>
        <w:r>
          <w:rPr>
            <w:noProof/>
            <w:webHidden/>
          </w:rPr>
          <w:fldChar w:fldCharType="separate"/>
        </w:r>
        <w:r w:rsidR="0054201E">
          <w:rPr>
            <w:noProof/>
            <w:webHidden/>
          </w:rPr>
          <w:t>13</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28" w:history="1">
        <w:r w:rsidR="0054201E" w:rsidRPr="00174D51">
          <w:rPr>
            <w:rStyle w:val="Hyperlink"/>
            <w:noProof/>
          </w:rPr>
          <w:t>6.3</w:t>
        </w:r>
        <w:r w:rsidR="0054201E">
          <w:rPr>
            <w:rFonts w:asciiTheme="minorHAnsi" w:eastAsiaTheme="minorEastAsia" w:hAnsiTheme="minorHAnsi" w:cstheme="minorBidi"/>
            <w:noProof/>
            <w:sz w:val="22"/>
          </w:rPr>
          <w:tab/>
        </w:r>
        <w:r w:rsidR="0054201E" w:rsidRPr="00174D51">
          <w:rPr>
            <w:rStyle w:val="Hyperlink"/>
            <w:noProof/>
          </w:rPr>
          <w:t>Storage</w:t>
        </w:r>
        <w:r w:rsidR="0054201E">
          <w:rPr>
            <w:noProof/>
            <w:webHidden/>
          </w:rPr>
          <w:tab/>
        </w:r>
        <w:r>
          <w:rPr>
            <w:noProof/>
            <w:webHidden/>
          </w:rPr>
          <w:fldChar w:fldCharType="begin"/>
        </w:r>
        <w:r w:rsidR="0054201E">
          <w:rPr>
            <w:noProof/>
            <w:webHidden/>
          </w:rPr>
          <w:instrText xml:space="preserve"> PAGEREF _Toc330466628 \h </w:instrText>
        </w:r>
        <w:r>
          <w:rPr>
            <w:noProof/>
            <w:webHidden/>
          </w:rPr>
        </w:r>
        <w:r>
          <w:rPr>
            <w:noProof/>
            <w:webHidden/>
          </w:rPr>
          <w:fldChar w:fldCharType="separate"/>
        </w:r>
        <w:r w:rsidR="0054201E">
          <w:rPr>
            <w:noProof/>
            <w:webHidden/>
          </w:rPr>
          <w:t>14</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29" w:history="1">
        <w:r w:rsidR="0054201E" w:rsidRPr="00174D51">
          <w:rPr>
            <w:rStyle w:val="Hyperlink"/>
            <w:noProof/>
          </w:rPr>
          <w:t>6.4</w:t>
        </w:r>
        <w:r w:rsidR="0054201E">
          <w:rPr>
            <w:rFonts w:asciiTheme="minorHAnsi" w:eastAsiaTheme="minorEastAsia" w:hAnsiTheme="minorHAnsi" w:cstheme="minorBidi"/>
            <w:noProof/>
            <w:sz w:val="22"/>
          </w:rPr>
          <w:tab/>
        </w:r>
        <w:r w:rsidR="0054201E" w:rsidRPr="00174D51">
          <w:rPr>
            <w:rStyle w:val="Hyperlink"/>
            <w:noProof/>
          </w:rPr>
          <w:t>L3 Switch</w:t>
        </w:r>
        <w:r w:rsidR="0054201E">
          <w:rPr>
            <w:noProof/>
            <w:webHidden/>
          </w:rPr>
          <w:tab/>
        </w:r>
        <w:r>
          <w:rPr>
            <w:noProof/>
            <w:webHidden/>
          </w:rPr>
          <w:fldChar w:fldCharType="begin"/>
        </w:r>
        <w:r w:rsidR="0054201E">
          <w:rPr>
            <w:noProof/>
            <w:webHidden/>
          </w:rPr>
          <w:instrText xml:space="preserve"> PAGEREF _Toc330466629 \h </w:instrText>
        </w:r>
        <w:r>
          <w:rPr>
            <w:noProof/>
            <w:webHidden/>
          </w:rPr>
        </w:r>
        <w:r>
          <w:rPr>
            <w:noProof/>
            <w:webHidden/>
          </w:rPr>
          <w:fldChar w:fldCharType="separate"/>
        </w:r>
        <w:r w:rsidR="0054201E">
          <w:rPr>
            <w:noProof/>
            <w:webHidden/>
          </w:rPr>
          <w:t>14</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30" w:history="1">
        <w:r w:rsidR="0054201E" w:rsidRPr="00174D51">
          <w:rPr>
            <w:rStyle w:val="Hyperlink"/>
            <w:noProof/>
          </w:rPr>
          <w:t>6.5</w:t>
        </w:r>
        <w:r w:rsidR="0054201E">
          <w:rPr>
            <w:rFonts w:asciiTheme="minorHAnsi" w:eastAsiaTheme="minorEastAsia" w:hAnsiTheme="minorHAnsi" w:cstheme="minorBidi"/>
            <w:noProof/>
            <w:sz w:val="22"/>
          </w:rPr>
          <w:tab/>
        </w:r>
        <w:r w:rsidR="0054201E" w:rsidRPr="00174D51">
          <w:rPr>
            <w:rStyle w:val="Hyperlink"/>
            <w:noProof/>
          </w:rPr>
          <w:t>Leased Line</w:t>
        </w:r>
        <w:r w:rsidR="0054201E">
          <w:rPr>
            <w:noProof/>
            <w:webHidden/>
          </w:rPr>
          <w:tab/>
        </w:r>
        <w:r>
          <w:rPr>
            <w:noProof/>
            <w:webHidden/>
          </w:rPr>
          <w:fldChar w:fldCharType="begin"/>
        </w:r>
        <w:r w:rsidR="0054201E">
          <w:rPr>
            <w:noProof/>
            <w:webHidden/>
          </w:rPr>
          <w:instrText xml:space="preserve"> PAGEREF _Toc330466630 \h </w:instrText>
        </w:r>
        <w:r>
          <w:rPr>
            <w:noProof/>
            <w:webHidden/>
          </w:rPr>
        </w:r>
        <w:r>
          <w:rPr>
            <w:noProof/>
            <w:webHidden/>
          </w:rPr>
          <w:fldChar w:fldCharType="separate"/>
        </w:r>
        <w:r w:rsidR="0054201E">
          <w:rPr>
            <w:noProof/>
            <w:webHidden/>
          </w:rPr>
          <w:t>14</w:t>
        </w:r>
        <w:r>
          <w:rPr>
            <w:noProof/>
            <w:webHidden/>
          </w:rPr>
          <w:fldChar w:fldCharType="end"/>
        </w:r>
      </w:hyperlink>
    </w:p>
    <w:p w:rsidR="0054201E" w:rsidRDefault="00E50AD0">
      <w:pPr>
        <w:pStyle w:val="TOC1"/>
        <w:tabs>
          <w:tab w:val="left" w:pos="440"/>
          <w:tab w:val="right" w:leader="dot" w:pos="9350"/>
        </w:tabs>
        <w:rPr>
          <w:rFonts w:asciiTheme="minorHAnsi" w:eastAsiaTheme="minorEastAsia" w:hAnsiTheme="minorHAnsi" w:cstheme="minorBidi"/>
          <w:noProof/>
          <w:sz w:val="22"/>
        </w:rPr>
      </w:pPr>
      <w:hyperlink w:anchor="_Toc330466631" w:history="1">
        <w:r w:rsidR="0054201E" w:rsidRPr="00174D51">
          <w:rPr>
            <w:rStyle w:val="Hyperlink"/>
            <w:noProof/>
          </w:rPr>
          <w:t>7</w:t>
        </w:r>
        <w:r w:rsidR="0054201E">
          <w:rPr>
            <w:rFonts w:asciiTheme="minorHAnsi" w:eastAsiaTheme="minorEastAsia" w:hAnsiTheme="minorHAnsi" w:cstheme="minorBidi"/>
            <w:noProof/>
            <w:sz w:val="22"/>
          </w:rPr>
          <w:tab/>
        </w:r>
        <w:r w:rsidR="0054201E" w:rsidRPr="00174D51">
          <w:rPr>
            <w:rStyle w:val="Hyperlink"/>
            <w:noProof/>
          </w:rPr>
          <w:t>Entity Relationship Diagram</w:t>
        </w:r>
        <w:r w:rsidR="0054201E">
          <w:rPr>
            <w:noProof/>
            <w:webHidden/>
          </w:rPr>
          <w:tab/>
        </w:r>
        <w:r>
          <w:rPr>
            <w:noProof/>
            <w:webHidden/>
          </w:rPr>
          <w:fldChar w:fldCharType="begin"/>
        </w:r>
        <w:r w:rsidR="0054201E">
          <w:rPr>
            <w:noProof/>
            <w:webHidden/>
          </w:rPr>
          <w:instrText xml:space="preserve"> PAGEREF _Toc330466631 \h </w:instrText>
        </w:r>
        <w:r>
          <w:rPr>
            <w:noProof/>
            <w:webHidden/>
          </w:rPr>
        </w:r>
        <w:r>
          <w:rPr>
            <w:noProof/>
            <w:webHidden/>
          </w:rPr>
          <w:fldChar w:fldCharType="separate"/>
        </w:r>
        <w:r w:rsidR="0054201E">
          <w:rPr>
            <w:noProof/>
            <w:webHidden/>
          </w:rPr>
          <w:t>15</w:t>
        </w:r>
        <w:r>
          <w:rPr>
            <w:noProof/>
            <w:webHidden/>
          </w:rPr>
          <w:fldChar w:fldCharType="end"/>
        </w:r>
      </w:hyperlink>
    </w:p>
    <w:p w:rsidR="0054201E" w:rsidRDefault="00E50AD0">
      <w:pPr>
        <w:pStyle w:val="TOC1"/>
        <w:tabs>
          <w:tab w:val="left" w:pos="440"/>
          <w:tab w:val="right" w:leader="dot" w:pos="9350"/>
        </w:tabs>
        <w:rPr>
          <w:rFonts w:asciiTheme="minorHAnsi" w:eastAsiaTheme="minorEastAsia" w:hAnsiTheme="minorHAnsi" w:cstheme="minorBidi"/>
          <w:noProof/>
          <w:sz w:val="22"/>
        </w:rPr>
      </w:pPr>
      <w:hyperlink w:anchor="_Toc330466632" w:history="1">
        <w:r w:rsidR="0054201E" w:rsidRPr="00174D51">
          <w:rPr>
            <w:rStyle w:val="Hyperlink"/>
            <w:noProof/>
          </w:rPr>
          <w:t>8</w:t>
        </w:r>
        <w:r w:rsidR="0054201E">
          <w:rPr>
            <w:rFonts w:asciiTheme="minorHAnsi" w:eastAsiaTheme="minorEastAsia" w:hAnsiTheme="minorHAnsi" w:cstheme="minorBidi"/>
            <w:noProof/>
            <w:sz w:val="22"/>
          </w:rPr>
          <w:tab/>
        </w:r>
        <w:r w:rsidR="0054201E" w:rsidRPr="00174D51">
          <w:rPr>
            <w:rStyle w:val="Hyperlink"/>
            <w:noProof/>
          </w:rPr>
          <w:t>Software Environment</w:t>
        </w:r>
        <w:r w:rsidR="0054201E">
          <w:rPr>
            <w:noProof/>
            <w:webHidden/>
          </w:rPr>
          <w:tab/>
        </w:r>
        <w:r>
          <w:rPr>
            <w:noProof/>
            <w:webHidden/>
          </w:rPr>
          <w:fldChar w:fldCharType="begin"/>
        </w:r>
        <w:r w:rsidR="0054201E">
          <w:rPr>
            <w:noProof/>
            <w:webHidden/>
          </w:rPr>
          <w:instrText xml:space="preserve"> PAGEREF _Toc330466632 \h </w:instrText>
        </w:r>
        <w:r>
          <w:rPr>
            <w:noProof/>
            <w:webHidden/>
          </w:rPr>
        </w:r>
        <w:r>
          <w:rPr>
            <w:noProof/>
            <w:webHidden/>
          </w:rPr>
          <w:fldChar w:fldCharType="separate"/>
        </w:r>
        <w:r w:rsidR="0054201E">
          <w:rPr>
            <w:noProof/>
            <w:webHidden/>
          </w:rPr>
          <w:t>15</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33" w:history="1">
        <w:r w:rsidR="0054201E" w:rsidRPr="00174D51">
          <w:rPr>
            <w:rStyle w:val="Hyperlink"/>
            <w:noProof/>
          </w:rPr>
          <w:t>8.1</w:t>
        </w:r>
        <w:r w:rsidR="0054201E">
          <w:rPr>
            <w:rFonts w:asciiTheme="minorHAnsi" w:eastAsiaTheme="minorEastAsia" w:hAnsiTheme="minorHAnsi" w:cstheme="minorBidi"/>
            <w:noProof/>
            <w:sz w:val="22"/>
          </w:rPr>
          <w:tab/>
        </w:r>
        <w:r w:rsidR="0054201E" w:rsidRPr="00174D51">
          <w:rPr>
            <w:rStyle w:val="Hyperlink"/>
            <w:noProof/>
          </w:rPr>
          <w:t>Software Stack</w:t>
        </w:r>
        <w:r w:rsidR="0054201E">
          <w:rPr>
            <w:noProof/>
            <w:webHidden/>
          </w:rPr>
          <w:tab/>
        </w:r>
        <w:r>
          <w:rPr>
            <w:noProof/>
            <w:webHidden/>
          </w:rPr>
          <w:fldChar w:fldCharType="begin"/>
        </w:r>
        <w:r w:rsidR="0054201E">
          <w:rPr>
            <w:noProof/>
            <w:webHidden/>
          </w:rPr>
          <w:instrText xml:space="preserve"> PAGEREF _Toc330466633 \h </w:instrText>
        </w:r>
        <w:r>
          <w:rPr>
            <w:noProof/>
            <w:webHidden/>
          </w:rPr>
        </w:r>
        <w:r>
          <w:rPr>
            <w:noProof/>
            <w:webHidden/>
          </w:rPr>
          <w:fldChar w:fldCharType="separate"/>
        </w:r>
        <w:r w:rsidR="0054201E">
          <w:rPr>
            <w:noProof/>
            <w:webHidden/>
          </w:rPr>
          <w:t>15</w:t>
        </w:r>
        <w:r>
          <w:rPr>
            <w:noProof/>
            <w:webHidden/>
          </w:rPr>
          <w:fldChar w:fldCharType="end"/>
        </w:r>
      </w:hyperlink>
    </w:p>
    <w:p w:rsidR="0054201E" w:rsidRDefault="00E50AD0">
      <w:pPr>
        <w:pStyle w:val="TOC1"/>
        <w:tabs>
          <w:tab w:val="left" w:pos="440"/>
          <w:tab w:val="right" w:leader="dot" w:pos="9350"/>
        </w:tabs>
        <w:rPr>
          <w:rFonts w:asciiTheme="minorHAnsi" w:eastAsiaTheme="minorEastAsia" w:hAnsiTheme="minorHAnsi" w:cstheme="minorBidi"/>
          <w:noProof/>
          <w:sz w:val="22"/>
        </w:rPr>
      </w:pPr>
      <w:hyperlink w:anchor="_Toc330466634" w:history="1">
        <w:r w:rsidR="0054201E" w:rsidRPr="00174D51">
          <w:rPr>
            <w:rStyle w:val="Hyperlink"/>
            <w:noProof/>
          </w:rPr>
          <w:t>9</w:t>
        </w:r>
        <w:r w:rsidR="0054201E">
          <w:rPr>
            <w:rFonts w:asciiTheme="minorHAnsi" w:eastAsiaTheme="minorEastAsia" w:hAnsiTheme="minorHAnsi" w:cstheme="minorBidi"/>
            <w:noProof/>
            <w:sz w:val="22"/>
          </w:rPr>
          <w:tab/>
        </w:r>
        <w:r w:rsidR="0054201E" w:rsidRPr="00174D51">
          <w:rPr>
            <w:rStyle w:val="Hyperlink"/>
            <w:noProof/>
          </w:rPr>
          <w:t>Non functional Requirements</w:t>
        </w:r>
        <w:r w:rsidR="0054201E">
          <w:rPr>
            <w:noProof/>
            <w:webHidden/>
          </w:rPr>
          <w:tab/>
        </w:r>
        <w:r>
          <w:rPr>
            <w:noProof/>
            <w:webHidden/>
          </w:rPr>
          <w:fldChar w:fldCharType="begin"/>
        </w:r>
        <w:r w:rsidR="0054201E">
          <w:rPr>
            <w:noProof/>
            <w:webHidden/>
          </w:rPr>
          <w:instrText xml:space="preserve"> PAGEREF _Toc330466634 \h </w:instrText>
        </w:r>
        <w:r>
          <w:rPr>
            <w:noProof/>
            <w:webHidden/>
          </w:rPr>
        </w:r>
        <w:r>
          <w:rPr>
            <w:noProof/>
            <w:webHidden/>
          </w:rPr>
          <w:fldChar w:fldCharType="separate"/>
        </w:r>
        <w:r w:rsidR="0054201E">
          <w:rPr>
            <w:noProof/>
            <w:webHidden/>
          </w:rPr>
          <w:t>16</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35" w:history="1">
        <w:r w:rsidR="0054201E" w:rsidRPr="00174D51">
          <w:rPr>
            <w:rStyle w:val="Hyperlink"/>
            <w:noProof/>
          </w:rPr>
          <w:t>9.1</w:t>
        </w:r>
        <w:r w:rsidR="0054201E">
          <w:rPr>
            <w:rFonts w:asciiTheme="minorHAnsi" w:eastAsiaTheme="minorEastAsia" w:hAnsiTheme="minorHAnsi" w:cstheme="minorBidi"/>
            <w:noProof/>
            <w:sz w:val="22"/>
          </w:rPr>
          <w:tab/>
        </w:r>
        <w:r w:rsidR="0054201E" w:rsidRPr="00174D51">
          <w:rPr>
            <w:rStyle w:val="Hyperlink"/>
            <w:noProof/>
          </w:rPr>
          <w:t>Performance Requirements</w:t>
        </w:r>
        <w:r w:rsidR="0054201E">
          <w:rPr>
            <w:noProof/>
            <w:webHidden/>
          </w:rPr>
          <w:tab/>
        </w:r>
        <w:r>
          <w:rPr>
            <w:noProof/>
            <w:webHidden/>
          </w:rPr>
          <w:fldChar w:fldCharType="begin"/>
        </w:r>
        <w:r w:rsidR="0054201E">
          <w:rPr>
            <w:noProof/>
            <w:webHidden/>
          </w:rPr>
          <w:instrText xml:space="preserve"> PAGEREF _Toc330466635 \h </w:instrText>
        </w:r>
        <w:r>
          <w:rPr>
            <w:noProof/>
            <w:webHidden/>
          </w:rPr>
        </w:r>
        <w:r>
          <w:rPr>
            <w:noProof/>
            <w:webHidden/>
          </w:rPr>
          <w:fldChar w:fldCharType="separate"/>
        </w:r>
        <w:r w:rsidR="0054201E">
          <w:rPr>
            <w:noProof/>
            <w:webHidden/>
          </w:rPr>
          <w:t>16</w:t>
        </w:r>
        <w:r>
          <w:rPr>
            <w:noProof/>
            <w:webHidden/>
          </w:rPr>
          <w:fldChar w:fldCharType="end"/>
        </w:r>
      </w:hyperlink>
    </w:p>
    <w:p w:rsidR="0054201E" w:rsidRDefault="00E50AD0">
      <w:pPr>
        <w:pStyle w:val="TOC3"/>
        <w:tabs>
          <w:tab w:val="left" w:pos="1320"/>
          <w:tab w:val="right" w:leader="dot" w:pos="9350"/>
        </w:tabs>
        <w:rPr>
          <w:rFonts w:asciiTheme="minorHAnsi" w:eastAsiaTheme="minorEastAsia" w:hAnsiTheme="minorHAnsi" w:cstheme="minorBidi"/>
          <w:noProof/>
        </w:rPr>
      </w:pPr>
      <w:hyperlink w:anchor="_Toc330466636" w:history="1">
        <w:r w:rsidR="0054201E" w:rsidRPr="00174D51">
          <w:rPr>
            <w:rStyle w:val="Hyperlink"/>
            <w:noProof/>
          </w:rPr>
          <w:t>9.1.1</w:t>
        </w:r>
        <w:r w:rsidR="0054201E">
          <w:rPr>
            <w:rFonts w:asciiTheme="minorHAnsi" w:eastAsiaTheme="minorEastAsia" w:hAnsiTheme="minorHAnsi" w:cstheme="minorBidi"/>
            <w:noProof/>
          </w:rPr>
          <w:tab/>
        </w:r>
        <w:r w:rsidR="0054201E" w:rsidRPr="00174D51">
          <w:rPr>
            <w:rStyle w:val="Hyperlink"/>
            <w:noProof/>
          </w:rPr>
          <w:t>Scalability</w:t>
        </w:r>
        <w:r w:rsidR="0054201E">
          <w:rPr>
            <w:noProof/>
            <w:webHidden/>
          </w:rPr>
          <w:tab/>
        </w:r>
        <w:r>
          <w:rPr>
            <w:noProof/>
            <w:webHidden/>
          </w:rPr>
          <w:fldChar w:fldCharType="begin"/>
        </w:r>
        <w:r w:rsidR="0054201E">
          <w:rPr>
            <w:noProof/>
            <w:webHidden/>
          </w:rPr>
          <w:instrText xml:space="preserve"> PAGEREF _Toc330466636 \h </w:instrText>
        </w:r>
        <w:r>
          <w:rPr>
            <w:noProof/>
            <w:webHidden/>
          </w:rPr>
        </w:r>
        <w:r>
          <w:rPr>
            <w:noProof/>
            <w:webHidden/>
          </w:rPr>
          <w:fldChar w:fldCharType="separate"/>
        </w:r>
        <w:r w:rsidR="0054201E">
          <w:rPr>
            <w:noProof/>
            <w:webHidden/>
          </w:rPr>
          <w:t>16</w:t>
        </w:r>
        <w:r>
          <w:rPr>
            <w:noProof/>
            <w:webHidden/>
          </w:rPr>
          <w:fldChar w:fldCharType="end"/>
        </w:r>
      </w:hyperlink>
    </w:p>
    <w:p w:rsidR="0054201E" w:rsidRDefault="00E50AD0">
      <w:pPr>
        <w:pStyle w:val="TOC3"/>
        <w:tabs>
          <w:tab w:val="left" w:pos="1320"/>
          <w:tab w:val="right" w:leader="dot" w:pos="9350"/>
        </w:tabs>
        <w:rPr>
          <w:rFonts w:asciiTheme="minorHAnsi" w:eastAsiaTheme="minorEastAsia" w:hAnsiTheme="minorHAnsi" w:cstheme="minorBidi"/>
          <w:noProof/>
        </w:rPr>
      </w:pPr>
      <w:hyperlink w:anchor="_Toc330466637" w:history="1">
        <w:r w:rsidR="0054201E" w:rsidRPr="00174D51">
          <w:rPr>
            <w:rStyle w:val="Hyperlink"/>
            <w:noProof/>
          </w:rPr>
          <w:t>9.1.2</w:t>
        </w:r>
        <w:r w:rsidR="0054201E">
          <w:rPr>
            <w:rFonts w:asciiTheme="minorHAnsi" w:eastAsiaTheme="minorEastAsia" w:hAnsiTheme="minorHAnsi" w:cstheme="minorBidi"/>
            <w:noProof/>
          </w:rPr>
          <w:tab/>
        </w:r>
        <w:r w:rsidR="0054201E" w:rsidRPr="00174D51">
          <w:rPr>
            <w:rStyle w:val="Hyperlink"/>
            <w:noProof/>
          </w:rPr>
          <w:t>Redundant and Load Balancing</w:t>
        </w:r>
        <w:r w:rsidR="0054201E">
          <w:rPr>
            <w:noProof/>
            <w:webHidden/>
          </w:rPr>
          <w:tab/>
        </w:r>
        <w:r>
          <w:rPr>
            <w:noProof/>
            <w:webHidden/>
          </w:rPr>
          <w:fldChar w:fldCharType="begin"/>
        </w:r>
        <w:r w:rsidR="0054201E">
          <w:rPr>
            <w:noProof/>
            <w:webHidden/>
          </w:rPr>
          <w:instrText xml:space="preserve"> PAGEREF _Toc330466637 \h </w:instrText>
        </w:r>
        <w:r>
          <w:rPr>
            <w:noProof/>
            <w:webHidden/>
          </w:rPr>
        </w:r>
        <w:r>
          <w:rPr>
            <w:noProof/>
            <w:webHidden/>
          </w:rPr>
          <w:fldChar w:fldCharType="separate"/>
        </w:r>
        <w:r w:rsidR="0054201E">
          <w:rPr>
            <w:noProof/>
            <w:webHidden/>
          </w:rPr>
          <w:t>16</w:t>
        </w:r>
        <w:r>
          <w:rPr>
            <w:noProof/>
            <w:webHidden/>
          </w:rPr>
          <w:fldChar w:fldCharType="end"/>
        </w:r>
      </w:hyperlink>
    </w:p>
    <w:p w:rsidR="0054201E" w:rsidRDefault="00E50AD0">
      <w:pPr>
        <w:pStyle w:val="TOC3"/>
        <w:tabs>
          <w:tab w:val="left" w:pos="1320"/>
          <w:tab w:val="right" w:leader="dot" w:pos="9350"/>
        </w:tabs>
        <w:rPr>
          <w:rFonts w:asciiTheme="minorHAnsi" w:eastAsiaTheme="minorEastAsia" w:hAnsiTheme="minorHAnsi" w:cstheme="minorBidi"/>
          <w:noProof/>
        </w:rPr>
      </w:pPr>
      <w:hyperlink w:anchor="_Toc330466638" w:history="1">
        <w:r w:rsidR="0054201E" w:rsidRPr="00174D51">
          <w:rPr>
            <w:rStyle w:val="Hyperlink"/>
            <w:noProof/>
          </w:rPr>
          <w:t>9.1.3</w:t>
        </w:r>
        <w:r w:rsidR="0054201E">
          <w:rPr>
            <w:rFonts w:asciiTheme="minorHAnsi" w:eastAsiaTheme="minorEastAsia" w:hAnsiTheme="minorHAnsi" w:cstheme="minorBidi"/>
            <w:noProof/>
          </w:rPr>
          <w:tab/>
        </w:r>
        <w:r w:rsidR="0054201E" w:rsidRPr="00174D51">
          <w:rPr>
            <w:rStyle w:val="Hyperlink"/>
            <w:noProof/>
          </w:rPr>
          <w:t>Partitioning by function</w:t>
        </w:r>
        <w:r w:rsidR="0054201E">
          <w:rPr>
            <w:noProof/>
            <w:webHidden/>
          </w:rPr>
          <w:tab/>
        </w:r>
        <w:r>
          <w:rPr>
            <w:noProof/>
            <w:webHidden/>
          </w:rPr>
          <w:fldChar w:fldCharType="begin"/>
        </w:r>
        <w:r w:rsidR="0054201E">
          <w:rPr>
            <w:noProof/>
            <w:webHidden/>
          </w:rPr>
          <w:instrText xml:space="preserve"> PAGEREF _Toc330466638 \h </w:instrText>
        </w:r>
        <w:r>
          <w:rPr>
            <w:noProof/>
            <w:webHidden/>
          </w:rPr>
        </w:r>
        <w:r>
          <w:rPr>
            <w:noProof/>
            <w:webHidden/>
          </w:rPr>
          <w:fldChar w:fldCharType="separate"/>
        </w:r>
        <w:r w:rsidR="0054201E">
          <w:rPr>
            <w:noProof/>
            <w:webHidden/>
          </w:rPr>
          <w:t>17</w:t>
        </w:r>
        <w:r>
          <w:rPr>
            <w:noProof/>
            <w:webHidden/>
          </w:rPr>
          <w:fldChar w:fldCharType="end"/>
        </w:r>
      </w:hyperlink>
    </w:p>
    <w:p w:rsidR="0054201E" w:rsidRDefault="00E50AD0">
      <w:pPr>
        <w:pStyle w:val="TOC3"/>
        <w:tabs>
          <w:tab w:val="left" w:pos="1320"/>
          <w:tab w:val="right" w:leader="dot" w:pos="9350"/>
        </w:tabs>
        <w:rPr>
          <w:rFonts w:asciiTheme="minorHAnsi" w:eastAsiaTheme="minorEastAsia" w:hAnsiTheme="minorHAnsi" w:cstheme="minorBidi"/>
          <w:noProof/>
        </w:rPr>
      </w:pPr>
      <w:hyperlink w:anchor="_Toc330466639" w:history="1">
        <w:r w:rsidR="0054201E" w:rsidRPr="00174D51">
          <w:rPr>
            <w:rStyle w:val="Hyperlink"/>
            <w:noProof/>
          </w:rPr>
          <w:t>9.1.4</w:t>
        </w:r>
        <w:r w:rsidR="0054201E">
          <w:rPr>
            <w:rFonts w:asciiTheme="minorHAnsi" w:eastAsiaTheme="minorEastAsia" w:hAnsiTheme="minorHAnsi" w:cstheme="minorBidi"/>
            <w:noProof/>
          </w:rPr>
          <w:tab/>
        </w:r>
        <w:r w:rsidR="0054201E" w:rsidRPr="00174D51">
          <w:rPr>
            <w:rStyle w:val="Hyperlink"/>
            <w:noProof/>
          </w:rPr>
          <w:t>No sticky sessions</w:t>
        </w:r>
        <w:r w:rsidR="0054201E">
          <w:rPr>
            <w:noProof/>
            <w:webHidden/>
          </w:rPr>
          <w:tab/>
        </w:r>
        <w:r>
          <w:rPr>
            <w:noProof/>
            <w:webHidden/>
          </w:rPr>
          <w:fldChar w:fldCharType="begin"/>
        </w:r>
        <w:r w:rsidR="0054201E">
          <w:rPr>
            <w:noProof/>
            <w:webHidden/>
          </w:rPr>
          <w:instrText xml:space="preserve"> PAGEREF _Toc330466639 \h </w:instrText>
        </w:r>
        <w:r>
          <w:rPr>
            <w:noProof/>
            <w:webHidden/>
          </w:rPr>
        </w:r>
        <w:r>
          <w:rPr>
            <w:noProof/>
            <w:webHidden/>
          </w:rPr>
          <w:fldChar w:fldCharType="separate"/>
        </w:r>
        <w:r w:rsidR="0054201E">
          <w:rPr>
            <w:noProof/>
            <w:webHidden/>
          </w:rPr>
          <w:t>17</w:t>
        </w:r>
        <w:r>
          <w:rPr>
            <w:noProof/>
            <w:webHidden/>
          </w:rPr>
          <w:fldChar w:fldCharType="end"/>
        </w:r>
      </w:hyperlink>
    </w:p>
    <w:p w:rsidR="0054201E" w:rsidRDefault="00E50AD0">
      <w:pPr>
        <w:pStyle w:val="TOC3"/>
        <w:tabs>
          <w:tab w:val="left" w:pos="1320"/>
          <w:tab w:val="right" w:leader="dot" w:pos="9350"/>
        </w:tabs>
        <w:rPr>
          <w:rFonts w:asciiTheme="minorHAnsi" w:eastAsiaTheme="minorEastAsia" w:hAnsiTheme="minorHAnsi" w:cstheme="minorBidi"/>
          <w:noProof/>
        </w:rPr>
      </w:pPr>
      <w:hyperlink w:anchor="_Toc330466640" w:history="1">
        <w:r w:rsidR="0054201E" w:rsidRPr="00174D51">
          <w:rPr>
            <w:rStyle w:val="Hyperlink"/>
            <w:noProof/>
          </w:rPr>
          <w:t>9.1.5</w:t>
        </w:r>
        <w:r w:rsidR="0054201E">
          <w:rPr>
            <w:rFonts w:asciiTheme="minorHAnsi" w:eastAsiaTheme="minorEastAsia" w:hAnsiTheme="minorHAnsi" w:cstheme="minorBidi"/>
            <w:noProof/>
          </w:rPr>
          <w:tab/>
        </w:r>
        <w:r w:rsidR="0054201E" w:rsidRPr="00174D51">
          <w:rPr>
            <w:rStyle w:val="Hyperlink"/>
            <w:noProof/>
          </w:rPr>
          <w:t>Limiting database transactions</w:t>
        </w:r>
        <w:r w:rsidR="0054201E">
          <w:rPr>
            <w:noProof/>
            <w:webHidden/>
          </w:rPr>
          <w:tab/>
        </w:r>
        <w:r>
          <w:rPr>
            <w:noProof/>
            <w:webHidden/>
          </w:rPr>
          <w:fldChar w:fldCharType="begin"/>
        </w:r>
        <w:r w:rsidR="0054201E">
          <w:rPr>
            <w:noProof/>
            <w:webHidden/>
          </w:rPr>
          <w:instrText xml:space="preserve"> PAGEREF _Toc330466640 \h </w:instrText>
        </w:r>
        <w:r>
          <w:rPr>
            <w:noProof/>
            <w:webHidden/>
          </w:rPr>
        </w:r>
        <w:r>
          <w:rPr>
            <w:noProof/>
            <w:webHidden/>
          </w:rPr>
          <w:fldChar w:fldCharType="separate"/>
        </w:r>
        <w:r w:rsidR="0054201E">
          <w:rPr>
            <w:noProof/>
            <w:webHidden/>
          </w:rPr>
          <w:t>17</w:t>
        </w:r>
        <w:r>
          <w:rPr>
            <w:noProof/>
            <w:webHidden/>
          </w:rPr>
          <w:fldChar w:fldCharType="end"/>
        </w:r>
      </w:hyperlink>
    </w:p>
    <w:p w:rsidR="0054201E" w:rsidRDefault="00E50AD0">
      <w:pPr>
        <w:pStyle w:val="TOC3"/>
        <w:tabs>
          <w:tab w:val="left" w:pos="1320"/>
          <w:tab w:val="right" w:leader="dot" w:pos="9350"/>
        </w:tabs>
        <w:rPr>
          <w:rFonts w:asciiTheme="minorHAnsi" w:eastAsiaTheme="minorEastAsia" w:hAnsiTheme="minorHAnsi" w:cstheme="minorBidi"/>
          <w:noProof/>
        </w:rPr>
      </w:pPr>
      <w:hyperlink w:anchor="_Toc330466641" w:history="1">
        <w:r w:rsidR="0054201E" w:rsidRPr="00174D51">
          <w:rPr>
            <w:rStyle w:val="Hyperlink"/>
            <w:noProof/>
          </w:rPr>
          <w:t>9.1.6</w:t>
        </w:r>
        <w:r w:rsidR="0054201E">
          <w:rPr>
            <w:rFonts w:asciiTheme="minorHAnsi" w:eastAsiaTheme="minorEastAsia" w:hAnsiTheme="minorHAnsi" w:cstheme="minorBidi"/>
            <w:noProof/>
          </w:rPr>
          <w:tab/>
        </w:r>
        <w:r w:rsidR="0054201E" w:rsidRPr="00174D51">
          <w:rPr>
            <w:rStyle w:val="Hyperlink"/>
            <w:noProof/>
          </w:rPr>
          <w:t>Moving processing to asynchronous flows</w:t>
        </w:r>
        <w:r w:rsidR="0054201E">
          <w:rPr>
            <w:noProof/>
            <w:webHidden/>
          </w:rPr>
          <w:tab/>
        </w:r>
        <w:r>
          <w:rPr>
            <w:noProof/>
            <w:webHidden/>
          </w:rPr>
          <w:fldChar w:fldCharType="begin"/>
        </w:r>
        <w:r w:rsidR="0054201E">
          <w:rPr>
            <w:noProof/>
            <w:webHidden/>
          </w:rPr>
          <w:instrText xml:space="preserve"> PAGEREF _Toc330466641 \h </w:instrText>
        </w:r>
        <w:r>
          <w:rPr>
            <w:noProof/>
            <w:webHidden/>
          </w:rPr>
        </w:r>
        <w:r>
          <w:rPr>
            <w:noProof/>
            <w:webHidden/>
          </w:rPr>
          <w:fldChar w:fldCharType="separate"/>
        </w:r>
        <w:r w:rsidR="0054201E">
          <w:rPr>
            <w:noProof/>
            <w:webHidden/>
          </w:rPr>
          <w:t>17</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42" w:history="1">
        <w:r w:rsidR="0054201E" w:rsidRPr="00174D51">
          <w:rPr>
            <w:rStyle w:val="Hyperlink"/>
            <w:noProof/>
          </w:rPr>
          <w:t>9.2</w:t>
        </w:r>
        <w:r w:rsidR="0054201E">
          <w:rPr>
            <w:rFonts w:asciiTheme="minorHAnsi" w:eastAsiaTheme="minorEastAsia" w:hAnsiTheme="minorHAnsi" w:cstheme="minorBidi"/>
            <w:noProof/>
            <w:sz w:val="22"/>
          </w:rPr>
          <w:tab/>
        </w:r>
        <w:r w:rsidR="0054201E" w:rsidRPr="00174D51">
          <w:rPr>
            <w:rStyle w:val="Hyperlink"/>
            <w:noProof/>
          </w:rPr>
          <w:t>Availability</w:t>
        </w:r>
        <w:r w:rsidR="0054201E">
          <w:rPr>
            <w:noProof/>
            <w:webHidden/>
          </w:rPr>
          <w:tab/>
        </w:r>
        <w:r>
          <w:rPr>
            <w:noProof/>
            <w:webHidden/>
          </w:rPr>
          <w:fldChar w:fldCharType="begin"/>
        </w:r>
        <w:r w:rsidR="0054201E">
          <w:rPr>
            <w:noProof/>
            <w:webHidden/>
          </w:rPr>
          <w:instrText xml:space="preserve"> PAGEREF _Toc330466642 \h </w:instrText>
        </w:r>
        <w:r>
          <w:rPr>
            <w:noProof/>
            <w:webHidden/>
          </w:rPr>
        </w:r>
        <w:r>
          <w:rPr>
            <w:noProof/>
            <w:webHidden/>
          </w:rPr>
          <w:fldChar w:fldCharType="separate"/>
        </w:r>
        <w:r w:rsidR="0054201E">
          <w:rPr>
            <w:noProof/>
            <w:webHidden/>
          </w:rPr>
          <w:t>17</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43" w:history="1">
        <w:r w:rsidR="0054201E" w:rsidRPr="00174D51">
          <w:rPr>
            <w:rStyle w:val="Hyperlink"/>
            <w:noProof/>
          </w:rPr>
          <w:t>9.3</w:t>
        </w:r>
        <w:r w:rsidR="0054201E">
          <w:rPr>
            <w:rFonts w:asciiTheme="minorHAnsi" w:eastAsiaTheme="minorEastAsia" w:hAnsiTheme="minorHAnsi" w:cstheme="minorBidi"/>
            <w:noProof/>
            <w:sz w:val="22"/>
          </w:rPr>
          <w:tab/>
        </w:r>
        <w:r w:rsidR="0054201E" w:rsidRPr="00174D51">
          <w:rPr>
            <w:rStyle w:val="Hyperlink"/>
            <w:noProof/>
          </w:rPr>
          <w:t>Failover</w:t>
        </w:r>
        <w:r w:rsidR="0054201E">
          <w:rPr>
            <w:noProof/>
            <w:webHidden/>
          </w:rPr>
          <w:tab/>
        </w:r>
        <w:r>
          <w:rPr>
            <w:noProof/>
            <w:webHidden/>
          </w:rPr>
          <w:fldChar w:fldCharType="begin"/>
        </w:r>
        <w:r w:rsidR="0054201E">
          <w:rPr>
            <w:noProof/>
            <w:webHidden/>
          </w:rPr>
          <w:instrText xml:space="preserve"> PAGEREF _Toc330466643 \h </w:instrText>
        </w:r>
        <w:r>
          <w:rPr>
            <w:noProof/>
            <w:webHidden/>
          </w:rPr>
        </w:r>
        <w:r>
          <w:rPr>
            <w:noProof/>
            <w:webHidden/>
          </w:rPr>
          <w:fldChar w:fldCharType="separate"/>
        </w:r>
        <w:r w:rsidR="0054201E">
          <w:rPr>
            <w:noProof/>
            <w:webHidden/>
          </w:rPr>
          <w:t>17</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44" w:history="1">
        <w:r w:rsidR="0054201E" w:rsidRPr="00174D51">
          <w:rPr>
            <w:rStyle w:val="Hyperlink"/>
            <w:noProof/>
          </w:rPr>
          <w:t>9.4</w:t>
        </w:r>
        <w:r w:rsidR="0054201E">
          <w:rPr>
            <w:rFonts w:asciiTheme="minorHAnsi" w:eastAsiaTheme="minorEastAsia" w:hAnsiTheme="minorHAnsi" w:cstheme="minorBidi"/>
            <w:noProof/>
            <w:sz w:val="22"/>
          </w:rPr>
          <w:tab/>
        </w:r>
        <w:r w:rsidR="0054201E" w:rsidRPr="00174D51">
          <w:rPr>
            <w:rStyle w:val="Hyperlink"/>
            <w:noProof/>
          </w:rPr>
          <w:t>Auditing</w:t>
        </w:r>
        <w:r w:rsidR="0054201E">
          <w:rPr>
            <w:noProof/>
            <w:webHidden/>
          </w:rPr>
          <w:tab/>
        </w:r>
        <w:r>
          <w:rPr>
            <w:noProof/>
            <w:webHidden/>
          </w:rPr>
          <w:fldChar w:fldCharType="begin"/>
        </w:r>
        <w:r w:rsidR="0054201E">
          <w:rPr>
            <w:noProof/>
            <w:webHidden/>
          </w:rPr>
          <w:instrText xml:space="preserve"> PAGEREF _Toc330466644 \h </w:instrText>
        </w:r>
        <w:r>
          <w:rPr>
            <w:noProof/>
            <w:webHidden/>
          </w:rPr>
        </w:r>
        <w:r>
          <w:rPr>
            <w:noProof/>
            <w:webHidden/>
          </w:rPr>
          <w:fldChar w:fldCharType="separate"/>
        </w:r>
        <w:r w:rsidR="0054201E">
          <w:rPr>
            <w:noProof/>
            <w:webHidden/>
          </w:rPr>
          <w:t>18</w:t>
        </w:r>
        <w:r>
          <w:rPr>
            <w:noProof/>
            <w:webHidden/>
          </w:rPr>
          <w:fldChar w:fldCharType="end"/>
        </w:r>
      </w:hyperlink>
    </w:p>
    <w:p w:rsidR="0054201E" w:rsidRDefault="00E50AD0">
      <w:pPr>
        <w:pStyle w:val="TOC2"/>
        <w:tabs>
          <w:tab w:val="left" w:pos="880"/>
          <w:tab w:val="right" w:leader="dot" w:pos="9350"/>
        </w:tabs>
        <w:rPr>
          <w:rFonts w:asciiTheme="minorHAnsi" w:eastAsiaTheme="minorEastAsia" w:hAnsiTheme="minorHAnsi" w:cstheme="minorBidi"/>
          <w:noProof/>
          <w:sz w:val="22"/>
        </w:rPr>
      </w:pPr>
      <w:hyperlink w:anchor="_Toc330466645" w:history="1">
        <w:r w:rsidR="0054201E" w:rsidRPr="00174D51">
          <w:rPr>
            <w:rStyle w:val="Hyperlink"/>
            <w:noProof/>
          </w:rPr>
          <w:t>9.5</w:t>
        </w:r>
        <w:r w:rsidR="0054201E">
          <w:rPr>
            <w:rFonts w:asciiTheme="minorHAnsi" w:eastAsiaTheme="minorEastAsia" w:hAnsiTheme="minorHAnsi" w:cstheme="minorBidi"/>
            <w:noProof/>
            <w:sz w:val="22"/>
          </w:rPr>
          <w:tab/>
        </w:r>
        <w:r w:rsidR="0054201E" w:rsidRPr="00174D51">
          <w:rPr>
            <w:rStyle w:val="Hyperlink"/>
            <w:noProof/>
          </w:rPr>
          <w:t>Security Requirements</w:t>
        </w:r>
        <w:r w:rsidR="0054201E">
          <w:rPr>
            <w:noProof/>
            <w:webHidden/>
          </w:rPr>
          <w:tab/>
        </w:r>
        <w:r>
          <w:rPr>
            <w:noProof/>
            <w:webHidden/>
          </w:rPr>
          <w:fldChar w:fldCharType="begin"/>
        </w:r>
        <w:r w:rsidR="0054201E">
          <w:rPr>
            <w:noProof/>
            <w:webHidden/>
          </w:rPr>
          <w:instrText xml:space="preserve"> PAGEREF _Toc330466645 \h </w:instrText>
        </w:r>
        <w:r>
          <w:rPr>
            <w:noProof/>
            <w:webHidden/>
          </w:rPr>
        </w:r>
        <w:r>
          <w:rPr>
            <w:noProof/>
            <w:webHidden/>
          </w:rPr>
          <w:fldChar w:fldCharType="separate"/>
        </w:r>
        <w:r w:rsidR="0054201E">
          <w:rPr>
            <w:noProof/>
            <w:webHidden/>
          </w:rPr>
          <w:t>18</w:t>
        </w:r>
        <w:r>
          <w:rPr>
            <w:noProof/>
            <w:webHidden/>
          </w:rPr>
          <w:fldChar w:fldCharType="end"/>
        </w:r>
      </w:hyperlink>
    </w:p>
    <w:p w:rsidR="0054201E" w:rsidRDefault="00E50AD0">
      <w:pPr>
        <w:pStyle w:val="TOC3"/>
        <w:tabs>
          <w:tab w:val="left" w:pos="1320"/>
          <w:tab w:val="right" w:leader="dot" w:pos="9350"/>
        </w:tabs>
        <w:rPr>
          <w:rFonts w:asciiTheme="minorHAnsi" w:eastAsiaTheme="minorEastAsia" w:hAnsiTheme="minorHAnsi" w:cstheme="minorBidi"/>
          <w:noProof/>
        </w:rPr>
      </w:pPr>
      <w:hyperlink w:anchor="_Toc330466646" w:history="1">
        <w:r w:rsidR="0054201E" w:rsidRPr="00174D51">
          <w:rPr>
            <w:rStyle w:val="Hyperlink"/>
            <w:noProof/>
          </w:rPr>
          <w:t>9.5.1</w:t>
        </w:r>
        <w:r w:rsidR="0054201E">
          <w:rPr>
            <w:rFonts w:asciiTheme="minorHAnsi" w:eastAsiaTheme="minorEastAsia" w:hAnsiTheme="minorHAnsi" w:cstheme="minorBidi"/>
            <w:noProof/>
          </w:rPr>
          <w:tab/>
        </w:r>
        <w:r w:rsidR="0054201E" w:rsidRPr="00174D51">
          <w:rPr>
            <w:rStyle w:val="Hyperlink"/>
            <w:noProof/>
          </w:rPr>
          <w:t>Network Threats and Countermeasures</w:t>
        </w:r>
        <w:r w:rsidR="0054201E">
          <w:rPr>
            <w:noProof/>
            <w:webHidden/>
          </w:rPr>
          <w:tab/>
        </w:r>
        <w:r>
          <w:rPr>
            <w:noProof/>
            <w:webHidden/>
          </w:rPr>
          <w:fldChar w:fldCharType="begin"/>
        </w:r>
        <w:r w:rsidR="0054201E">
          <w:rPr>
            <w:noProof/>
            <w:webHidden/>
          </w:rPr>
          <w:instrText xml:space="preserve"> PAGEREF _Toc330466646 \h </w:instrText>
        </w:r>
        <w:r>
          <w:rPr>
            <w:noProof/>
            <w:webHidden/>
          </w:rPr>
        </w:r>
        <w:r>
          <w:rPr>
            <w:noProof/>
            <w:webHidden/>
          </w:rPr>
          <w:fldChar w:fldCharType="separate"/>
        </w:r>
        <w:r w:rsidR="0054201E">
          <w:rPr>
            <w:noProof/>
            <w:webHidden/>
          </w:rPr>
          <w:t>18</w:t>
        </w:r>
        <w:r>
          <w:rPr>
            <w:noProof/>
            <w:webHidden/>
          </w:rPr>
          <w:fldChar w:fldCharType="end"/>
        </w:r>
      </w:hyperlink>
    </w:p>
    <w:p w:rsidR="0054201E" w:rsidRDefault="00E50AD0">
      <w:pPr>
        <w:pStyle w:val="TOC3"/>
        <w:tabs>
          <w:tab w:val="left" w:pos="1320"/>
          <w:tab w:val="right" w:leader="dot" w:pos="9350"/>
        </w:tabs>
        <w:rPr>
          <w:rFonts w:asciiTheme="minorHAnsi" w:eastAsiaTheme="minorEastAsia" w:hAnsiTheme="minorHAnsi" w:cstheme="minorBidi"/>
          <w:noProof/>
        </w:rPr>
      </w:pPr>
      <w:hyperlink w:anchor="_Toc330466647" w:history="1">
        <w:r w:rsidR="0054201E" w:rsidRPr="00174D51">
          <w:rPr>
            <w:rStyle w:val="Hyperlink"/>
            <w:noProof/>
          </w:rPr>
          <w:t>9.5.2</w:t>
        </w:r>
        <w:r w:rsidR="0054201E">
          <w:rPr>
            <w:rFonts w:asciiTheme="minorHAnsi" w:eastAsiaTheme="minorEastAsia" w:hAnsiTheme="minorHAnsi" w:cstheme="minorBidi"/>
            <w:noProof/>
          </w:rPr>
          <w:tab/>
        </w:r>
        <w:r w:rsidR="0054201E" w:rsidRPr="00174D51">
          <w:rPr>
            <w:rStyle w:val="Hyperlink"/>
            <w:noProof/>
          </w:rPr>
          <w:t>Host Threats and Countermeasures</w:t>
        </w:r>
        <w:r w:rsidR="0054201E">
          <w:rPr>
            <w:noProof/>
            <w:webHidden/>
          </w:rPr>
          <w:tab/>
        </w:r>
        <w:r>
          <w:rPr>
            <w:noProof/>
            <w:webHidden/>
          </w:rPr>
          <w:fldChar w:fldCharType="begin"/>
        </w:r>
        <w:r w:rsidR="0054201E">
          <w:rPr>
            <w:noProof/>
            <w:webHidden/>
          </w:rPr>
          <w:instrText xml:space="preserve"> PAGEREF _Toc330466647 \h </w:instrText>
        </w:r>
        <w:r>
          <w:rPr>
            <w:noProof/>
            <w:webHidden/>
          </w:rPr>
        </w:r>
        <w:r>
          <w:rPr>
            <w:noProof/>
            <w:webHidden/>
          </w:rPr>
          <w:fldChar w:fldCharType="separate"/>
        </w:r>
        <w:r w:rsidR="0054201E">
          <w:rPr>
            <w:noProof/>
            <w:webHidden/>
          </w:rPr>
          <w:t>18</w:t>
        </w:r>
        <w:r>
          <w:rPr>
            <w:noProof/>
            <w:webHidden/>
          </w:rPr>
          <w:fldChar w:fldCharType="end"/>
        </w:r>
      </w:hyperlink>
    </w:p>
    <w:p w:rsidR="0054201E" w:rsidRDefault="00E50AD0">
      <w:pPr>
        <w:pStyle w:val="TOC3"/>
        <w:tabs>
          <w:tab w:val="left" w:pos="1320"/>
          <w:tab w:val="right" w:leader="dot" w:pos="9350"/>
        </w:tabs>
        <w:rPr>
          <w:rFonts w:asciiTheme="minorHAnsi" w:eastAsiaTheme="minorEastAsia" w:hAnsiTheme="minorHAnsi" w:cstheme="minorBidi"/>
          <w:noProof/>
        </w:rPr>
      </w:pPr>
      <w:hyperlink w:anchor="_Toc330466648" w:history="1">
        <w:r w:rsidR="0054201E" w:rsidRPr="00174D51">
          <w:rPr>
            <w:rStyle w:val="Hyperlink"/>
            <w:noProof/>
          </w:rPr>
          <w:t>9.5.3</w:t>
        </w:r>
        <w:r w:rsidR="0054201E">
          <w:rPr>
            <w:rFonts w:asciiTheme="minorHAnsi" w:eastAsiaTheme="minorEastAsia" w:hAnsiTheme="minorHAnsi" w:cstheme="minorBidi"/>
            <w:noProof/>
          </w:rPr>
          <w:tab/>
        </w:r>
        <w:r w:rsidR="0054201E" w:rsidRPr="00174D51">
          <w:rPr>
            <w:rStyle w:val="Hyperlink"/>
            <w:noProof/>
          </w:rPr>
          <w:t>Application-level Threats and Countermeasures</w:t>
        </w:r>
        <w:r w:rsidR="0054201E">
          <w:rPr>
            <w:noProof/>
            <w:webHidden/>
          </w:rPr>
          <w:tab/>
        </w:r>
        <w:r>
          <w:rPr>
            <w:noProof/>
            <w:webHidden/>
          </w:rPr>
          <w:fldChar w:fldCharType="begin"/>
        </w:r>
        <w:r w:rsidR="0054201E">
          <w:rPr>
            <w:noProof/>
            <w:webHidden/>
          </w:rPr>
          <w:instrText xml:space="preserve"> PAGEREF _Toc330466648 \h </w:instrText>
        </w:r>
        <w:r>
          <w:rPr>
            <w:noProof/>
            <w:webHidden/>
          </w:rPr>
        </w:r>
        <w:r>
          <w:rPr>
            <w:noProof/>
            <w:webHidden/>
          </w:rPr>
          <w:fldChar w:fldCharType="separate"/>
        </w:r>
        <w:r w:rsidR="0054201E">
          <w:rPr>
            <w:noProof/>
            <w:webHidden/>
          </w:rPr>
          <w:t>19</w:t>
        </w:r>
        <w:r>
          <w:rPr>
            <w:noProof/>
            <w:webHidden/>
          </w:rPr>
          <w:fldChar w:fldCharType="end"/>
        </w:r>
      </w:hyperlink>
    </w:p>
    <w:p w:rsidR="0054201E" w:rsidRDefault="00E50AD0">
      <w:pPr>
        <w:pStyle w:val="TOC3"/>
        <w:tabs>
          <w:tab w:val="left" w:pos="1320"/>
          <w:tab w:val="right" w:leader="dot" w:pos="9350"/>
        </w:tabs>
        <w:rPr>
          <w:rFonts w:asciiTheme="minorHAnsi" w:eastAsiaTheme="minorEastAsia" w:hAnsiTheme="minorHAnsi" w:cstheme="minorBidi"/>
          <w:noProof/>
        </w:rPr>
      </w:pPr>
      <w:hyperlink w:anchor="_Toc330466649" w:history="1">
        <w:r w:rsidR="0054201E" w:rsidRPr="00174D51">
          <w:rPr>
            <w:rStyle w:val="Hyperlink"/>
            <w:noProof/>
          </w:rPr>
          <w:t>9.5.4</w:t>
        </w:r>
        <w:r w:rsidR="0054201E">
          <w:rPr>
            <w:rFonts w:asciiTheme="minorHAnsi" w:eastAsiaTheme="minorEastAsia" w:hAnsiTheme="minorHAnsi" w:cstheme="minorBidi"/>
            <w:noProof/>
          </w:rPr>
          <w:tab/>
        </w:r>
        <w:r w:rsidR="0054201E" w:rsidRPr="00174D51">
          <w:rPr>
            <w:rStyle w:val="Hyperlink"/>
            <w:noProof/>
          </w:rPr>
          <w:t>Usability</w:t>
        </w:r>
        <w:r w:rsidR="0054201E">
          <w:rPr>
            <w:noProof/>
            <w:webHidden/>
          </w:rPr>
          <w:tab/>
        </w:r>
        <w:r>
          <w:rPr>
            <w:noProof/>
            <w:webHidden/>
          </w:rPr>
          <w:fldChar w:fldCharType="begin"/>
        </w:r>
        <w:r w:rsidR="0054201E">
          <w:rPr>
            <w:noProof/>
            <w:webHidden/>
          </w:rPr>
          <w:instrText xml:space="preserve"> PAGEREF _Toc330466649 \h </w:instrText>
        </w:r>
        <w:r>
          <w:rPr>
            <w:noProof/>
            <w:webHidden/>
          </w:rPr>
        </w:r>
        <w:r>
          <w:rPr>
            <w:noProof/>
            <w:webHidden/>
          </w:rPr>
          <w:fldChar w:fldCharType="separate"/>
        </w:r>
        <w:r w:rsidR="0054201E">
          <w:rPr>
            <w:noProof/>
            <w:webHidden/>
          </w:rPr>
          <w:t>21</w:t>
        </w:r>
        <w:r>
          <w:rPr>
            <w:noProof/>
            <w:webHidden/>
          </w:rPr>
          <w:fldChar w:fldCharType="end"/>
        </w:r>
      </w:hyperlink>
    </w:p>
    <w:p w:rsidR="002C066F" w:rsidRPr="001409DF" w:rsidRDefault="00E50AD0" w:rsidP="00F21958">
      <w:pPr>
        <w:spacing w:line="240" w:lineRule="auto"/>
        <w:rPr>
          <w:rFonts w:ascii="Verdana" w:hAnsi="Verdana"/>
        </w:rPr>
      </w:pPr>
      <w:r>
        <w:rPr>
          <w:rFonts w:ascii="Verdana" w:hAnsi="Verdana"/>
          <w:sz w:val="20"/>
        </w:rPr>
        <w:fldChar w:fldCharType="end"/>
      </w:r>
    </w:p>
    <w:p w:rsidR="002C066F" w:rsidRPr="001409DF" w:rsidRDefault="002C066F" w:rsidP="002C066F">
      <w:pPr>
        <w:rPr>
          <w:rFonts w:ascii="Verdana" w:hAnsi="Verdana"/>
        </w:rPr>
      </w:pPr>
    </w:p>
    <w:p w:rsidR="002C066F" w:rsidRPr="001409DF" w:rsidRDefault="001409DF" w:rsidP="00104D1A">
      <w:pPr>
        <w:jc w:val="center"/>
        <w:rPr>
          <w:rFonts w:ascii="Verdana" w:hAnsi="Verdana"/>
        </w:rPr>
      </w:pPr>
      <w:r w:rsidRPr="001409DF">
        <w:rPr>
          <w:rFonts w:ascii="Verdana" w:hAnsi="Verdana"/>
          <w:b/>
          <w:szCs w:val="20"/>
        </w:rPr>
        <w:br w:type="page"/>
      </w:r>
      <w:r w:rsidR="00104D1A" w:rsidRPr="001409DF">
        <w:rPr>
          <w:rFonts w:ascii="Verdana" w:hAnsi="Verdana"/>
          <w:b/>
          <w:szCs w:val="20"/>
        </w:rPr>
        <w:lastRenderedPageBreak/>
        <w:t>DOCUMENT CHANGE HISTORY</w:t>
      </w:r>
    </w:p>
    <w:tbl>
      <w:tblPr>
        <w:tblW w:w="1008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93"/>
        <w:gridCol w:w="1187"/>
        <w:gridCol w:w="1599"/>
        <w:gridCol w:w="1264"/>
        <w:gridCol w:w="1068"/>
        <w:gridCol w:w="3269"/>
      </w:tblGrid>
      <w:tr w:rsidR="00104D1A" w:rsidRPr="001409DF" w:rsidTr="001409DF">
        <w:trPr>
          <w:cantSplit/>
          <w:trHeight w:val="593"/>
        </w:trPr>
        <w:tc>
          <w:tcPr>
            <w:tcW w:w="1693" w:type="dxa"/>
            <w:shd w:val="solid" w:color="C0C0C0" w:fill="auto"/>
          </w:tcPr>
          <w:p w:rsidR="00104D1A" w:rsidRPr="001409DF" w:rsidRDefault="00104D1A" w:rsidP="002B352A">
            <w:pPr>
              <w:spacing w:before="40" w:after="40"/>
              <w:jc w:val="center"/>
              <w:rPr>
                <w:rFonts w:ascii="Verdana" w:hAnsi="Verdana" w:cs="Arial"/>
                <w:b/>
                <w:sz w:val="20"/>
                <w:szCs w:val="20"/>
              </w:rPr>
            </w:pPr>
            <w:r w:rsidRPr="001409DF">
              <w:rPr>
                <w:rFonts w:ascii="Verdana" w:hAnsi="Verdana" w:cs="Arial"/>
                <w:b/>
                <w:sz w:val="20"/>
                <w:szCs w:val="20"/>
              </w:rPr>
              <w:t>Author</w:t>
            </w:r>
          </w:p>
        </w:tc>
        <w:tc>
          <w:tcPr>
            <w:tcW w:w="1187" w:type="dxa"/>
            <w:shd w:val="solid" w:color="C0C0C0" w:fill="auto"/>
          </w:tcPr>
          <w:p w:rsidR="00104D1A" w:rsidRPr="001409DF" w:rsidRDefault="00104D1A" w:rsidP="002B352A">
            <w:pPr>
              <w:spacing w:before="40" w:after="40"/>
              <w:jc w:val="center"/>
              <w:rPr>
                <w:rFonts w:ascii="Verdana" w:hAnsi="Verdana" w:cs="Arial"/>
                <w:b/>
                <w:sz w:val="20"/>
                <w:szCs w:val="20"/>
              </w:rPr>
            </w:pPr>
            <w:r w:rsidRPr="001409DF">
              <w:rPr>
                <w:rFonts w:ascii="Verdana" w:hAnsi="Verdana" w:cs="Arial"/>
                <w:b/>
                <w:sz w:val="20"/>
                <w:szCs w:val="20"/>
              </w:rPr>
              <w:t>Date</w:t>
            </w:r>
          </w:p>
        </w:tc>
        <w:tc>
          <w:tcPr>
            <w:tcW w:w="1599" w:type="dxa"/>
            <w:shd w:val="solid" w:color="C0C0C0" w:fill="auto"/>
          </w:tcPr>
          <w:p w:rsidR="00104D1A" w:rsidRPr="001409DF" w:rsidRDefault="00104D1A" w:rsidP="001409DF">
            <w:pPr>
              <w:spacing w:before="40" w:after="40"/>
              <w:jc w:val="center"/>
              <w:rPr>
                <w:rFonts w:ascii="Verdana" w:hAnsi="Verdana" w:cs="Arial"/>
                <w:b/>
                <w:sz w:val="20"/>
                <w:szCs w:val="20"/>
              </w:rPr>
            </w:pPr>
            <w:r w:rsidRPr="001409DF">
              <w:rPr>
                <w:rFonts w:ascii="Verdana" w:hAnsi="Verdana" w:cs="Arial"/>
                <w:b/>
                <w:sz w:val="20"/>
                <w:szCs w:val="20"/>
              </w:rPr>
              <w:t>Reviewed By</w:t>
            </w:r>
          </w:p>
        </w:tc>
        <w:tc>
          <w:tcPr>
            <w:tcW w:w="1264" w:type="dxa"/>
            <w:shd w:val="solid" w:color="C0C0C0" w:fill="auto"/>
          </w:tcPr>
          <w:p w:rsidR="00104D1A" w:rsidRPr="001409DF" w:rsidRDefault="00104D1A" w:rsidP="002B352A">
            <w:pPr>
              <w:spacing w:before="40" w:after="40"/>
              <w:jc w:val="center"/>
              <w:rPr>
                <w:rFonts w:ascii="Verdana" w:hAnsi="Verdana" w:cs="Arial"/>
                <w:b/>
                <w:sz w:val="20"/>
                <w:szCs w:val="20"/>
              </w:rPr>
            </w:pPr>
            <w:r w:rsidRPr="001409DF">
              <w:rPr>
                <w:rFonts w:ascii="Verdana" w:hAnsi="Verdana" w:cs="Arial"/>
                <w:b/>
                <w:sz w:val="20"/>
                <w:szCs w:val="20"/>
              </w:rPr>
              <w:t>Date</w:t>
            </w:r>
          </w:p>
        </w:tc>
        <w:tc>
          <w:tcPr>
            <w:tcW w:w="1068" w:type="dxa"/>
            <w:shd w:val="solid" w:color="C0C0C0" w:fill="auto"/>
          </w:tcPr>
          <w:p w:rsidR="00104D1A" w:rsidRPr="001409DF" w:rsidRDefault="00104D1A" w:rsidP="002B352A">
            <w:pPr>
              <w:spacing w:before="40" w:after="40"/>
              <w:jc w:val="center"/>
              <w:rPr>
                <w:rFonts w:ascii="Verdana" w:hAnsi="Verdana" w:cs="Arial"/>
                <w:b/>
                <w:sz w:val="20"/>
                <w:szCs w:val="20"/>
              </w:rPr>
            </w:pPr>
            <w:r w:rsidRPr="001409DF">
              <w:rPr>
                <w:rFonts w:ascii="Verdana" w:hAnsi="Verdana" w:cs="Arial"/>
                <w:b/>
                <w:sz w:val="20"/>
                <w:szCs w:val="20"/>
              </w:rPr>
              <w:t>Version</w:t>
            </w:r>
          </w:p>
        </w:tc>
        <w:tc>
          <w:tcPr>
            <w:tcW w:w="3269" w:type="dxa"/>
            <w:shd w:val="solid" w:color="C0C0C0" w:fill="auto"/>
          </w:tcPr>
          <w:p w:rsidR="00104D1A" w:rsidRPr="001409DF" w:rsidRDefault="00104D1A" w:rsidP="002B352A">
            <w:pPr>
              <w:spacing w:before="40" w:after="40"/>
              <w:jc w:val="center"/>
              <w:rPr>
                <w:rFonts w:ascii="Verdana" w:hAnsi="Verdana" w:cs="Arial"/>
                <w:b/>
                <w:sz w:val="20"/>
                <w:szCs w:val="20"/>
              </w:rPr>
            </w:pPr>
            <w:r w:rsidRPr="001409DF">
              <w:rPr>
                <w:rFonts w:ascii="Verdana" w:hAnsi="Verdana" w:cs="Arial"/>
                <w:b/>
                <w:sz w:val="20"/>
                <w:szCs w:val="20"/>
              </w:rPr>
              <w:t>Description</w:t>
            </w:r>
          </w:p>
        </w:tc>
      </w:tr>
      <w:tr w:rsidR="00104D1A" w:rsidRPr="001409DF" w:rsidTr="00104D1A">
        <w:trPr>
          <w:cantSplit/>
          <w:trHeight w:val="440"/>
        </w:trPr>
        <w:tc>
          <w:tcPr>
            <w:tcW w:w="1693" w:type="dxa"/>
          </w:tcPr>
          <w:p w:rsidR="00104D1A" w:rsidRPr="001409DF" w:rsidRDefault="00CB4287" w:rsidP="002B352A">
            <w:pPr>
              <w:spacing w:before="40" w:after="40"/>
              <w:rPr>
                <w:rFonts w:ascii="Verdana" w:hAnsi="Verdana" w:cs="Arial"/>
                <w:bCs/>
                <w:sz w:val="20"/>
                <w:szCs w:val="20"/>
              </w:rPr>
            </w:pPr>
            <w:r>
              <w:rPr>
                <w:rFonts w:ascii="Verdana" w:hAnsi="Verdana" w:cs="Arial"/>
                <w:bCs/>
                <w:sz w:val="20"/>
                <w:szCs w:val="20"/>
              </w:rPr>
              <w:t>Tarang</w:t>
            </w:r>
          </w:p>
        </w:tc>
        <w:tc>
          <w:tcPr>
            <w:tcW w:w="1187" w:type="dxa"/>
          </w:tcPr>
          <w:p w:rsidR="00104D1A" w:rsidRPr="001409DF" w:rsidRDefault="00CB4287" w:rsidP="00CB4287">
            <w:pPr>
              <w:spacing w:before="40" w:after="40"/>
              <w:rPr>
                <w:rFonts w:ascii="Verdana" w:hAnsi="Verdana" w:cs="Arial"/>
                <w:bCs/>
                <w:sz w:val="20"/>
                <w:szCs w:val="20"/>
              </w:rPr>
            </w:pPr>
            <w:r>
              <w:rPr>
                <w:rFonts w:ascii="Verdana" w:hAnsi="Verdana" w:cs="Arial"/>
                <w:bCs/>
                <w:sz w:val="20"/>
                <w:szCs w:val="20"/>
              </w:rPr>
              <w:t>18</w:t>
            </w:r>
            <w:r w:rsidR="00104D1A" w:rsidRPr="001409DF">
              <w:rPr>
                <w:rFonts w:ascii="Verdana" w:hAnsi="Verdana" w:cs="Arial"/>
                <w:bCs/>
                <w:sz w:val="20"/>
                <w:szCs w:val="20"/>
              </w:rPr>
              <w:t>-0</w:t>
            </w:r>
            <w:r>
              <w:rPr>
                <w:rFonts w:ascii="Verdana" w:hAnsi="Verdana" w:cs="Arial"/>
                <w:bCs/>
                <w:sz w:val="20"/>
                <w:szCs w:val="20"/>
              </w:rPr>
              <w:t>7</w:t>
            </w:r>
            <w:r w:rsidR="00104D1A" w:rsidRPr="001409DF">
              <w:rPr>
                <w:rFonts w:ascii="Verdana" w:hAnsi="Verdana" w:cs="Arial"/>
                <w:bCs/>
                <w:sz w:val="20"/>
                <w:szCs w:val="20"/>
              </w:rPr>
              <w:t>-1</w:t>
            </w:r>
            <w:r w:rsidR="0014691E">
              <w:rPr>
                <w:rFonts w:ascii="Verdana" w:hAnsi="Verdana" w:cs="Arial"/>
                <w:bCs/>
                <w:sz w:val="20"/>
                <w:szCs w:val="20"/>
              </w:rPr>
              <w:t>2</w:t>
            </w:r>
          </w:p>
        </w:tc>
        <w:tc>
          <w:tcPr>
            <w:tcW w:w="1599" w:type="dxa"/>
          </w:tcPr>
          <w:p w:rsidR="00104D1A" w:rsidRPr="001409DF" w:rsidRDefault="00104D1A" w:rsidP="002B352A">
            <w:pPr>
              <w:spacing w:before="40" w:after="40"/>
              <w:rPr>
                <w:rFonts w:ascii="Verdana" w:hAnsi="Verdana" w:cs="Arial"/>
                <w:bCs/>
                <w:sz w:val="20"/>
                <w:szCs w:val="20"/>
              </w:rPr>
            </w:pPr>
          </w:p>
        </w:tc>
        <w:tc>
          <w:tcPr>
            <w:tcW w:w="1264" w:type="dxa"/>
          </w:tcPr>
          <w:p w:rsidR="00104D1A" w:rsidRPr="001409DF" w:rsidRDefault="00104D1A" w:rsidP="002B352A">
            <w:pPr>
              <w:spacing w:before="40" w:after="40"/>
              <w:rPr>
                <w:rFonts w:ascii="Verdana" w:hAnsi="Verdana" w:cs="Arial"/>
                <w:bCs/>
                <w:sz w:val="20"/>
                <w:szCs w:val="20"/>
              </w:rPr>
            </w:pPr>
          </w:p>
        </w:tc>
        <w:tc>
          <w:tcPr>
            <w:tcW w:w="1068" w:type="dxa"/>
          </w:tcPr>
          <w:p w:rsidR="00104D1A" w:rsidRPr="001409DF" w:rsidRDefault="00104D1A" w:rsidP="002B352A">
            <w:pPr>
              <w:spacing w:before="40" w:after="40"/>
              <w:rPr>
                <w:rFonts w:ascii="Verdana" w:hAnsi="Verdana" w:cs="Arial"/>
                <w:bCs/>
                <w:sz w:val="20"/>
                <w:szCs w:val="20"/>
              </w:rPr>
            </w:pPr>
            <w:r w:rsidRPr="001409DF">
              <w:rPr>
                <w:rFonts w:ascii="Verdana" w:hAnsi="Verdana" w:cs="Arial"/>
                <w:bCs/>
                <w:sz w:val="20"/>
                <w:szCs w:val="20"/>
              </w:rPr>
              <w:t>1.0</w:t>
            </w:r>
          </w:p>
        </w:tc>
        <w:tc>
          <w:tcPr>
            <w:tcW w:w="3269" w:type="dxa"/>
          </w:tcPr>
          <w:p w:rsidR="00104D1A" w:rsidRPr="001409DF" w:rsidRDefault="00104D1A" w:rsidP="002B352A">
            <w:pPr>
              <w:spacing w:before="40" w:after="40"/>
              <w:rPr>
                <w:rFonts w:ascii="Verdana" w:hAnsi="Verdana" w:cs="Arial"/>
                <w:bCs/>
                <w:sz w:val="20"/>
                <w:szCs w:val="20"/>
              </w:rPr>
            </w:pPr>
          </w:p>
        </w:tc>
      </w:tr>
      <w:tr w:rsidR="00104D1A" w:rsidRPr="001409DF" w:rsidTr="00104D1A">
        <w:trPr>
          <w:cantSplit/>
          <w:trHeight w:val="414"/>
        </w:trPr>
        <w:tc>
          <w:tcPr>
            <w:tcW w:w="1693" w:type="dxa"/>
          </w:tcPr>
          <w:p w:rsidR="00104D1A" w:rsidRPr="001409DF" w:rsidRDefault="00104D1A" w:rsidP="002B352A">
            <w:pPr>
              <w:spacing w:before="40" w:after="40"/>
              <w:rPr>
                <w:rFonts w:ascii="Verdana" w:hAnsi="Verdana" w:cs="Arial"/>
                <w:bCs/>
                <w:szCs w:val="20"/>
              </w:rPr>
            </w:pPr>
          </w:p>
        </w:tc>
        <w:tc>
          <w:tcPr>
            <w:tcW w:w="1187" w:type="dxa"/>
          </w:tcPr>
          <w:p w:rsidR="00104D1A" w:rsidRPr="001409DF" w:rsidRDefault="00104D1A" w:rsidP="002B352A">
            <w:pPr>
              <w:spacing w:before="40" w:after="40"/>
              <w:rPr>
                <w:rFonts w:ascii="Verdana" w:hAnsi="Verdana" w:cs="Arial"/>
                <w:bCs/>
                <w:szCs w:val="20"/>
              </w:rPr>
            </w:pPr>
          </w:p>
        </w:tc>
        <w:tc>
          <w:tcPr>
            <w:tcW w:w="1599" w:type="dxa"/>
          </w:tcPr>
          <w:p w:rsidR="00104D1A" w:rsidRPr="001409DF" w:rsidRDefault="00104D1A" w:rsidP="002B352A">
            <w:pPr>
              <w:spacing w:before="40" w:after="40"/>
              <w:rPr>
                <w:rFonts w:ascii="Verdana" w:hAnsi="Verdana" w:cs="Arial"/>
                <w:bCs/>
                <w:szCs w:val="20"/>
              </w:rPr>
            </w:pPr>
          </w:p>
        </w:tc>
        <w:tc>
          <w:tcPr>
            <w:tcW w:w="1264" w:type="dxa"/>
          </w:tcPr>
          <w:p w:rsidR="00104D1A" w:rsidRPr="001409DF" w:rsidRDefault="00104D1A" w:rsidP="002B352A">
            <w:pPr>
              <w:spacing w:before="40" w:after="40"/>
              <w:rPr>
                <w:rFonts w:ascii="Verdana" w:hAnsi="Verdana" w:cs="Arial"/>
                <w:bCs/>
                <w:szCs w:val="20"/>
              </w:rPr>
            </w:pPr>
          </w:p>
        </w:tc>
        <w:tc>
          <w:tcPr>
            <w:tcW w:w="1068" w:type="dxa"/>
          </w:tcPr>
          <w:p w:rsidR="00104D1A" w:rsidRPr="001409DF" w:rsidRDefault="00104D1A" w:rsidP="002B352A">
            <w:pPr>
              <w:spacing w:before="40" w:after="40"/>
              <w:rPr>
                <w:rFonts w:ascii="Verdana" w:hAnsi="Verdana" w:cs="Arial"/>
                <w:bCs/>
                <w:szCs w:val="20"/>
              </w:rPr>
            </w:pPr>
          </w:p>
        </w:tc>
        <w:tc>
          <w:tcPr>
            <w:tcW w:w="3269" w:type="dxa"/>
          </w:tcPr>
          <w:p w:rsidR="00104D1A" w:rsidRPr="001409DF" w:rsidRDefault="00104D1A" w:rsidP="002B352A">
            <w:pPr>
              <w:spacing w:before="40" w:after="40"/>
              <w:rPr>
                <w:rFonts w:ascii="Verdana" w:hAnsi="Verdana" w:cs="Arial"/>
                <w:bCs/>
                <w:szCs w:val="20"/>
              </w:rPr>
            </w:pPr>
          </w:p>
        </w:tc>
      </w:tr>
    </w:tbl>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2C066F" w:rsidRPr="001409DF" w:rsidRDefault="002C066F" w:rsidP="002C066F">
      <w:pPr>
        <w:rPr>
          <w:rFonts w:ascii="Verdana" w:hAnsi="Verdana"/>
        </w:rPr>
      </w:pPr>
    </w:p>
    <w:p w:rsidR="00C52707" w:rsidRPr="001409DF" w:rsidRDefault="00C52707" w:rsidP="002C066F">
      <w:pPr>
        <w:rPr>
          <w:rFonts w:ascii="Verdana" w:hAnsi="Verdana"/>
        </w:rPr>
      </w:pPr>
    </w:p>
    <w:p w:rsidR="002C066F" w:rsidRPr="001409DF" w:rsidRDefault="002C066F" w:rsidP="002C066F">
      <w:pPr>
        <w:rPr>
          <w:rFonts w:ascii="Verdana" w:hAnsi="Verdana"/>
        </w:rPr>
      </w:pPr>
    </w:p>
    <w:p w:rsidR="002C066F" w:rsidRPr="00122F42" w:rsidRDefault="001409DF" w:rsidP="00122F42">
      <w:pPr>
        <w:pStyle w:val="Heading1"/>
      </w:pPr>
      <w:r w:rsidRPr="00122F42">
        <w:br w:type="page"/>
      </w:r>
      <w:bookmarkStart w:id="0" w:name="_Toc330466601"/>
      <w:r w:rsidR="002C066F" w:rsidRPr="00122F42">
        <w:lastRenderedPageBreak/>
        <w:t>Introduction</w:t>
      </w:r>
      <w:bookmarkEnd w:id="0"/>
    </w:p>
    <w:p w:rsidR="007F2E26" w:rsidRDefault="000B2709" w:rsidP="007F2E26">
      <w:pPr>
        <w:jc w:val="both"/>
        <w:rPr>
          <w:rFonts w:ascii="Verdana" w:hAnsi="Verdana"/>
          <w:sz w:val="20"/>
          <w:szCs w:val="20"/>
        </w:rPr>
      </w:pPr>
      <w:r w:rsidRPr="004B055E">
        <w:rPr>
          <w:rFonts w:ascii="Verdana" w:hAnsi="Verdana"/>
          <w:sz w:val="20"/>
          <w:szCs w:val="20"/>
        </w:rPr>
        <w:t>Online shopping allows acceptance of credit card payments in a card-not-present environment.</w:t>
      </w:r>
      <w:r w:rsidR="004B055E" w:rsidRPr="004B055E">
        <w:rPr>
          <w:rFonts w:ascii="Verdana" w:hAnsi="Verdana"/>
          <w:sz w:val="20"/>
          <w:szCs w:val="20"/>
        </w:rPr>
        <w:t xml:space="preserve"> </w:t>
      </w:r>
      <w:r w:rsidRPr="004B055E">
        <w:rPr>
          <w:rFonts w:ascii="Verdana" w:hAnsi="Verdana"/>
          <w:sz w:val="20"/>
          <w:szCs w:val="20"/>
        </w:rPr>
        <w:t xml:space="preserve">This is made possible by a payment gateway. </w:t>
      </w:r>
      <w:r w:rsidR="007F2E26" w:rsidRPr="007F2E26">
        <w:rPr>
          <w:rFonts w:ascii="Verdana" w:hAnsi="Verdana"/>
          <w:sz w:val="20"/>
          <w:szCs w:val="20"/>
        </w:rPr>
        <w:t>Payment gateway is an e-commerce application that provides transaction authorization and clearing services to Internet based payment portals such as a website, mobile phone or IVR service. The gateway encrypts transaction information and transmits it between the website and the merchant’s acquiring bank.</w:t>
      </w:r>
      <w:r w:rsidR="004B055E">
        <w:rPr>
          <w:rFonts w:ascii="Verdana" w:hAnsi="Verdana"/>
          <w:sz w:val="20"/>
          <w:szCs w:val="20"/>
        </w:rPr>
        <w:t xml:space="preserve"> </w:t>
      </w:r>
      <w:r w:rsidR="004B055E" w:rsidRPr="001409DF">
        <w:rPr>
          <w:rFonts w:ascii="Verdana" w:hAnsi="Verdana"/>
          <w:sz w:val="20"/>
          <w:szCs w:val="20"/>
        </w:rPr>
        <w:t>This document describes the architecture</w:t>
      </w:r>
      <w:r w:rsidR="004B055E">
        <w:rPr>
          <w:rFonts w:ascii="Verdana" w:hAnsi="Verdana"/>
          <w:sz w:val="20"/>
          <w:szCs w:val="20"/>
        </w:rPr>
        <w:t xml:space="preserve"> of the</w:t>
      </w:r>
      <w:r w:rsidR="007F2E26">
        <w:rPr>
          <w:rFonts w:ascii="Verdana" w:hAnsi="Verdana"/>
          <w:sz w:val="20"/>
          <w:szCs w:val="20"/>
        </w:rPr>
        <w:t xml:space="preserve"> Tarang</w:t>
      </w:r>
      <w:r w:rsidR="004B055E">
        <w:rPr>
          <w:rFonts w:ascii="Verdana" w:hAnsi="Verdana"/>
          <w:sz w:val="20"/>
          <w:szCs w:val="20"/>
        </w:rPr>
        <w:t xml:space="preserve"> </w:t>
      </w:r>
      <w:r w:rsidR="007F2E26">
        <w:rPr>
          <w:rFonts w:ascii="Verdana" w:hAnsi="Verdana"/>
          <w:sz w:val="20"/>
          <w:szCs w:val="20"/>
        </w:rPr>
        <w:t>P</w:t>
      </w:r>
      <w:r w:rsidR="004B055E">
        <w:rPr>
          <w:rFonts w:ascii="Verdana" w:hAnsi="Verdana"/>
          <w:sz w:val="20"/>
          <w:szCs w:val="20"/>
        </w:rPr>
        <w:t xml:space="preserve">ayment </w:t>
      </w:r>
      <w:r w:rsidR="007F2E26">
        <w:rPr>
          <w:rFonts w:ascii="Verdana" w:hAnsi="Verdana"/>
          <w:sz w:val="20"/>
          <w:szCs w:val="20"/>
        </w:rPr>
        <w:t>G</w:t>
      </w:r>
      <w:r w:rsidR="004B055E">
        <w:rPr>
          <w:rFonts w:ascii="Verdana" w:hAnsi="Verdana"/>
          <w:sz w:val="20"/>
          <w:szCs w:val="20"/>
        </w:rPr>
        <w:t xml:space="preserve">ateway </w:t>
      </w:r>
      <w:r w:rsidR="007F2E26">
        <w:rPr>
          <w:rFonts w:ascii="Verdana" w:hAnsi="Verdana"/>
          <w:sz w:val="20"/>
          <w:szCs w:val="20"/>
        </w:rPr>
        <w:t>solution.</w:t>
      </w:r>
    </w:p>
    <w:p w:rsidR="002C066F" w:rsidRPr="00122F42" w:rsidRDefault="002C066F" w:rsidP="007F2E26">
      <w:pPr>
        <w:pStyle w:val="Heading1"/>
      </w:pPr>
      <w:bookmarkStart w:id="1" w:name="_Toc330466602"/>
      <w:r w:rsidRPr="00122F42">
        <w:t xml:space="preserve">Key </w:t>
      </w:r>
      <w:r w:rsidR="00D73393" w:rsidRPr="00122F42">
        <w:t>A</w:t>
      </w:r>
      <w:r w:rsidRPr="00122F42">
        <w:t xml:space="preserve">rchitectural </w:t>
      </w:r>
      <w:r w:rsidR="00D73393" w:rsidRPr="00122F42">
        <w:t>C</w:t>
      </w:r>
      <w:r w:rsidRPr="00122F42">
        <w:t>onsiderations</w:t>
      </w:r>
      <w:bookmarkEnd w:id="1"/>
    </w:p>
    <w:p w:rsidR="002C066F" w:rsidRPr="001409DF" w:rsidRDefault="002C066F" w:rsidP="002C066F">
      <w:pPr>
        <w:rPr>
          <w:rFonts w:ascii="Verdana" w:hAnsi="Verdana"/>
        </w:rPr>
      </w:pPr>
      <w:r w:rsidRPr="001409DF">
        <w:rPr>
          <w:rFonts w:ascii="Verdana" w:hAnsi="Verdana"/>
          <w:sz w:val="20"/>
          <w:szCs w:val="20"/>
        </w:rPr>
        <w:t>The technical architecture is driven through the following major considerations</w:t>
      </w:r>
      <w:r w:rsidRPr="001409DF">
        <w:rPr>
          <w:rFonts w:ascii="Verdana" w:hAnsi="Verdana"/>
        </w:rPr>
        <w:t>:</w:t>
      </w:r>
    </w:p>
    <w:p w:rsidR="002C066F" w:rsidRPr="00122F42" w:rsidRDefault="002C066F" w:rsidP="00122F42">
      <w:pPr>
        <w:pStyle w:val="Heading2"/>
      </w:pPr>
      <w:bookmarkStart w:id="2" w:name="_Toc289096821"/>
      <w:bookmarkStart w:id="3" w:name="_Toc289170988"/>
      <w:bookmarkStart w:id="4" w:name="_Toc289171063"/>
      <w:bookmarkStart w:id="5" w:name="_Toc289243409"/>
      <w:bookmarkStart w:id="6" w:name="_Toc330466603"/>
      <w:bookmarkEnd w:id="2"/>
      <w:bookmarkEnd w:id="3"/>
      <w:bookmarkEnd w:id="4"/>
      <w:bookmarkEnd w:id="5"/>
      <w:r w:rsidRPr="00122F42">
        <w:t>High performance</w:t>
      </w:r>
      <w:bookmarkEnd w:id="6"/>
      <w:r w:rsidRPr="00122F42">
        <w:t xml:space="preserve"> </w:t>
      </w:r>
    </w:p>
    <w:p w:rsidR="002C066F" w:rsidRPr="001409DF" w:rsidRDefault="002C066F" w:rsidP="001409DF">
      <w:pPr>
        <w:jc w:val="both"/>
        <w:rPr>
          <w:rFonts w:ascii="Verdana" w:hAnsi="Verdana"/>
          <w:sz w:val="20"/>
          <w:szCs w:val="20"/>
        </w:rPr>
      </w:pPr>
      <w:r w:rsidRPr="001409DF">
        <w:rPr>
          <w:rFonts w:ascii="Verdana" w:hAnsi="Verdana"/>
          <w:sz w:val="20"/>
          <w:szCs w:val="20"/>
        </w:rPr>
        <w:t>The system should have high throughput and the response time should not vary even under higher loads. The targeted performance is measured in terms of the time taken for processing a typical TXN to be between 2 to 3 seconds. The TXN engine is critical component which along with other helper components, will serve the customers.</w:t>
      </w:r>
    </w:p>
    <w:p w:rsidR="002C066F" w:rsidRPr="00122F42" w:rsidRDefault="002C066F" w:rsidP="00122F42">
      <w:pPr>
        <w:pStyle w:val="Heading2"/>
      </w:pPr>
      <w:bookmarkStart w:id="7" w:name="_Toc330466604"/>
      <w:r w:rsidRPr="00122F42">
        <w:t>Scalable</w:t>
      </w:r>
      <w:bookmarkEnd w:id="7"/>
      <w:r w:rsidRPr="00122F42">
        <w:t xml:space="preserve"> </w:t>
      </w:r>
    </w:p>
    <w:p w:rsidR="002C066F" w:rsidRPr="001409DF" w:rsidRDefault="002C066F" w:rsidP="002C066F">
      <w:pPr>
        <w:rPr>
          <w:rFonts w:ascii="Verdana" w:hAnsi="Verdana"/>
        </w:rPr>
      </w:pPr>
      <w:r w:rsidRPr="00E83DB2">
        <w:rPr>
          <w:rFonts w:ascii="Verdana" w:hAnsi="Verdana"/>
          <w:sz w:val="20"/>
          <w:szCs w:val="20"/>
        </w:rPr>
        <w:t>The system should be able to scale very easily to meet higher loads allowing plug ‘n’ play of hardware and software components. The system should be able to scale up either vertically and / horizontally and should perform well</w:t>
      </w:r>
      <w:r w:rsidR="00E83DB2">
        <w:rPr>
          <w:rFonts w:ascii="Verdana" w:hAnsi="Verdana"/>
        </w:rPr>
        <w:t>.</w:t>
      </w:r>
    </w:p>
    <w:p w:rsidR="002C066F" w:rsidRPr="00122F42" w:rsidRDefault="002C066F" w:rsidP="00122F42">
      <w:pPr>
        <w:pStyle w:val="Heading2"/>
      </w:pPr>
      <w:bookmarkStart w:id="8" w:name="_Toc330466605"/>
      <w:r w:rsidRPr="00122F42">
        <w:t>Extensibility</w:t>
      </w:r>
      <w:bookmarkEnd w:id="8"/>
      <w:r w:rsidRPr="00122F42">
        <w:t xml:space="preserve"> </w:t>
      </w:r>
    </w:p>
    <w:p w:rsidR="002C066F" w:rsidRPr="001409DF" w:rsidRDefault="002C066F" w:rsidP="00E83DB2">
      <w:pPr>
        <w:jc w:val="both"/>
        <w:rPr>
          <w:rFonts w:ascii="Verdana" w:hAnsi="Verdana"/>
        </w:rPr>
      </w:pPr>
      <w:r w:rsidRPr="00E83DB2">
        <w:rPr>
          <w:rFonts w:ascii="Verdana" w:hAnsi="Verdana"/>
          <w:sz w:val="20"/>
          <w:szCs w:val="20"/>
        </w:rPr>
        <w:t>This is a desired feature for product development where in if needed, a service / product can be bought from a third party source and/or integrated. The architecture should allow this, making the product more modular</w:t>
      </w:r>
      <w:r w:rsidRPr="001409DF">
        <w:rPr>
          <w:rFonts w:ascii="Verdana" w:hAnsi="Verdana"/>
        </w:rPr>
        <w:t>.</w:t>
      </w:r>
    </w:p>
    <w:p w:rsidR="002C066F" w:rsidRPr="00122F42" w:rsidRDefault="002C066F" w:rsidP="00122F42">
      <w:pPr>
        <w:pStyle w:val="Heading2"/>
      </w:pPr>
      <w:bookmarkStart w:id="9" w:name="_Toc330466606"/>
      <w:r w:rsidRPr="00122F42">
        <w:t>Loose Coupling</w:t>
      </w:r>
      <w:bookmarkEnd w:id="9"/>
      <w:r w:rsidRPr="00122F42">
        <w:t xml:space="preserve"> </w:t>
      </w:r>
    </w:p>
    <w:p w:rsidR="002C066F" w:rsidRPr="001409DF" w:rsidRDefault="002C066F" w:rsidP="00E83DB2">
      <w:pPr>
        <w:jc w:val="both"/>
        <w:rPr>
          <w:rFonts w:ascii="Verdana" w:hAnsi="Verdana"/>
        </w:rPr>
      </w:pPr>
      <w:r w:rsidRPr="00E83DB2">
        <w:rPr>
          <w:rFonts w:ascii="Verdana" w:hAnsi="Verdana"/>
          <w:sz w:val="20"/>
          <w:szCs w:val="20"/>
        </w:rPr>
        <w:t>The system components are loosely coupled with each other and interact using definite interfaces each exposes. The TXN processing engine is a separate module using configuration and settings provided using various consoles. The modules interact through DB, thus driving loose coupling yet giving optimal performance. Also loose coupling will be implemented at layering the architecture in multiple tiers and segregating presentation, web, application and database layer. All system components at physical architecture level also will interact in a loosely coupled manner</w:t>
      </w:r>
      <w:r w:rsidRPr="001409DF">
        <w:rPr>
          <w:rFonts w:ascii="Verdana" w:hAnsi="Verdana"/>
        </w:rPr>
        <w:t>.</w:t>
      </w:r>
    </w:p>
    <w:p w:rsidR="002C066F" w:rsidRPr="00122F42" w:rsidRDefault="002C066F" w:rsidP="00122F42">
      <w:pPr>
        <w:pStyle w:val="Heading2"/>
      </w:pPr>
      <w:bookmarkStart w:id="10" w:name="_Toc330466607"/>
      <w:r w:rsidRPr="00122F42">
        <w:t>High Availability</w:t>
      </w:r>
      <w:bookmarkEnd w:id="10"/>
      <w:r w:rsidRPr="00122F42">
        <w:t xml:space="preserve"> </w:t>
      </w:r>
    </w:p>
    <w:p w:rsidR="002C066F" w:rsidRPr="001409DF" w:rsidRDefault="002C066F" w:rsidP="00E83DB2">
      <w:pPr>
        <w:jc w:val="both"/>
        <w:rPr>
          <w:rFonts w:ascii="Verdana" w:hAnsi="Verdana"/>
        </w:rPr>
      </w:pPr>
      <w:r w:rsidRPr="00E83DB2">
        <w:rPr>
          <w:rFonts w:ascii="Verdana" w:hAnsi="Verdana"/>
          <w:sz w:val="20"/>
          <w:szCs w:val="20"/>
        </w:rPr>
        <w:t>The system is expected to be available all the time</w:t>
      </w:r>
      <w:r w:rsidR="00743A68">
        <w:rPr>
          <w:rFonts w:ascii="Verdana" w:hAnsi="Verdana"/>
          <w:sz w:val="20"/>
          <w:szCs w:val="20"/>
        </w:rPr>
        <w:t xml:space="preserve"> (99.99%)</w:t>
      </w:r>
      <w:r w:rsidRPr="00E83DB2">
        <w:rPr>
          <w:rFonts w:ascii="Verdana" w:hAnsi="Verdana"/>
          <w:sz w:val="20"/>
          <w:szCs w:val="20"/>
        </w:rPr>
        <w:t xml:space="preserve">. The proposed </w:t>
      </w:r>
      <w:r w:rsidR="00E83DB2" w:rsidRPr="00E83DB2">
        <w:rPr>
          <w:rFonts w:ascii="Verdana" w:hAnsi="Verdana"/>
          <w:sz w:val="20"/>
          <w:szCs w:val="20"/>
        </w:rPr>
        <w:t>deployments foresee</w:t>
      </w:r>
      <w:r w:rsidRPr="00E83DB2">
        <w:rPr>
          <w:rFonts w:ascii="Verdana" w:hAnsi="Verdana"/>
          <w:sz w:val="20"/>
          <w:szCs w:val="20"/>
        </w:rPr>
        <w:t xml:space="preserve"> this and we have the necessary clusters for key components like TXN engine, settlement &amp; recon and web consoles</w:t>
      </w:r>
      <w:r w:rsidRPr="001409DF">
        <w:rPr>
          <w:rFonts w:ascii="Verdana" w:hAnsi="Verdana"/>
        </w:rPr>
        <w:t>.</w:t>
      </w:r>
    </w:p>
    <w:p w:rsidR="002C066F" w:rsidRPr="00122F42" w:rsidRDefault="002C066F" w:rsidP="00122F42">
      <w:pPr>
        <w:pStyle w:val="Heading2"/>
      </w:pPr>
      <w:bookmarkStart w:id="11" w:name="_Toc330466608"/>
      <w:r w:rsidRPr="00122F42">
        <w:lastRenderedPageBreak/>
        <w:t>Security</w:t>
      </w:r>
      <w:bookmarkEnd w:id="11"/>
      <w:r w:rsidRPr="00122F42">
        <w:t xml:space="preserve"> </w:t>
      </w:r>
    </w:p>
    <w:p w:rsidR="002C066F" w:rsidRPr="001409DF" w:rsidRDefault="002C066F" w:rsidP="00E83DB2">
      <w:pPr>
        <w:jc w:val="both"/>
        <w:rPr>
          <w:rFonts w:ascii="Verdana" w:hAnsi="Verdana"/>
        </w:rPr>
      </w:pPr>
      <w:r w:rsidRPr="00E83DB2">
        <w:rPr>
          <w:rFonts w:ascii="Verdana" w:hAnsi="Verdana"/>
          <w:sz w:val="20"/>
          <w:szCs w:val="20"/>
        </w:rPr>
        <w:t xml:space="preserve">The system is accessed by </w:t>
      </w:r>
      <w:r w:rsidR="00743A68">
        <w:rPr>
          <w:rFonts w:ascii="Verdana" w:hAnsi="Verdana"/>
          <w:sz w:val="20"/>
          <w:szCs w:val="20"/>
        </w:rPr>
        <w:t>Merchants</w:t>
      </w:r>
      <w:r w:rsidRPr="00E83DB2">
        <w:rPr>
          <w:rFonts w:ascii="Verdana" w:hAnsi="Verdana"/>
          <w:sz w:val="20"/>
          <w:szCs w:val="20"/>
        </w:rPr>
        <w:t xml:space="preserve"> and </w:t>
      </w:r>
      <w:r w:rsidR="00743A68">
        <w:rPr>
          <w:rFonts w:ascii="Verdana" w:hAnsi="Verdana"/>
          <w:sz w:val="20"/>
          <w:szCs w:val="20"/>
        </w:rPr>
        <w:t>Customers</w:t>
      </w:r>
      <w:r w:rsidRPr="00E83DB2">
        <w:rPr>
          <w:rFonts w:ascii="Verdana" w:hAnsi="Verdana"/>
          <w:sz w:val="20"/>
          <w:szCs w:val="20"/>
        </w:rPr>
        <w:t xml:space="preserve"> for TXN processing. These entities access the system over HTTPS. The security module within the system will provide with necessary </w:t>
      </w:r>
      <w:r w:rsidR="00743A68">
        <w:rPr>
          <w:rFonts w:ascii="Verdana" w:hAnsi="Verdana"/>
          <w:sz w:val="20"/>
          <w:szCs w:val="20"/>
        </w:rPr>
        <w:t>API for encryption / decryption</w:t>
      </w:r>
      <w:r w:rsidRPr="00E83DB2">
        <w:rPr>
          <w:rFonts w:ascii="Verdana" w:hAnsi="Verdana"/>
          <w:sz w:val="20"/>
          <w:szCs w:val="20"/>
        </w:rPr>
        <w:t>.</w:t>
      </w:r>
    </w:p>
    <w:p w:rsidR="002C066F" w:rsidRPr="00122F42" w:rsidRDefault="002C066F" w:rsidP="00122F42">
      <w:pPr>
        <w:pStyle w:val="Heading2"/>
      </w:pPr>
      <w:bookmarkStart w:id="12" w:name="_Toc330466609"/>
      <w:r w:rsidRPr="00122F42">
        <w:t>Audit Trail</w:t>
      </w:r>
      <w:bookmarkEnd w:id="12"/>
    </w:p>
    <w:p w:rsidR="002C066F" w:rsidRPr="00E83DB2" w:rsidRDefault="002C066F" w:rsidP="00E83DB2">
      <w:pPr>
        <w:jc w:val="both"/>
        <w:rPr>
          <w:rFonts w:ascii="Verdana" w:hAnsi="Verdana"/>
          <w:sz w:val="20"/>
          <w:szCs w:val="20"/>
        </w:rPr>
      </w:pPr>
      <w:r w:rsidRPr="00E83DB2">
        <w:rPr>
          <w:rFonts w:ascii="Verdana" w:hAnsi="Verdana"/>
          <w:sz w:val="20"/>
          <w:szCs w:val="20"/>
        </w:rPr>
        <w:t xml:space="preserve">The system keeps an audit trail of all the financial TXN processed. Also the changes made to configuration, business rules, secure info about any stakeholder in the system, are put in audit. The system also presents these trails as reports to the privileged users of the system. </w:t>
      </w:r>
    </w:p>
    <w:p w:rsidR="002C066F" w:rsidRPr="00122F42" w:rsidRDefault="002C066F" w:rsidP="00122F42">
      <w:pPr>
        <w:pStyle w:val="Heading2"/>
      </w:pPr>
      <w:bookmarkStart w:id="13" w:name="_Toc330466610"/>
      <w:r w:rsidRPr="00122F42">
        <w:t>Usability</w:t>
      </w:r>
      <w:bookmarkEnd w:id="13"/>
    </w:p>
    <w:p w:rsidR="002C066F" w:rsidRPr="00E83DB2" w:rsidRDefault="00C0478E" w:rsidP="002C066F">
      <w:pPr>
        <w:numPr>
          <w:ilvl w:val="0"/>
          <w:numId w:val="11"/>
        </w:numPr>
        <w:rPr>
          <w:rFonts w:ascii="Verdana" w:hAnsi="Verdana"/>
          <w:sz w:val="20"/>
          <w:szCs w:val="20"/>
        </w:rPr>
      </w:pPr>
      <w:r>
        <w:rPr>
          <w:rFonts w:ascii="Verdana" w:hAnsi="Verdana"/>
          <w:sz w:val="20"/>
          <w:szCs w:val="20"/>
        </w:rPr>
        <w:t>Merchant processes financial transaction for customer who is willing to pay for their services/products</w:t>
      </w:r>
    </w:p>
    <w:p w:rsidR="002C066F" w:rsidRPr="00E83DB2" w:rsidRDefault="00C0478E" w:rsidP="002C066F">
      <w:pPr>
        <w:numPr>
          <w:ilvl w:val="0"/>
          <w:numId w:val="11"/>
        </w:numPr>
        <w:rPr>
          <w:rFonts w:ascii="Verdana" w:hAnsi="Verdana"/>
          <w:sz w:val="20"/>
          <w:szCs w:val="20"/>
        </w:rPr>
      </w:pPr>
      <w:r>
        <w:rPr>
          <w:rFonts w:ascii="Verdana" w:hAnsi="Verdana"/>
          <w:sz w:val="20"/>
          <w:szCs w:val="20"/>
        </w:rPr>
        <w:t xml:space="preserve">Multiple communication channels are supported for merchants to process </w:t>
      </w:r>
      <w:r w:rsidR="006A53D7">
        <w:rPr>
          <w:rFonts w:ascii="Verdana" w:hAnsi="Verdana"/>
          <w:sz w:val="20"/>
          <w:szCs w:val="20"/>
        </w:rPr>
        <w:t xml:space="preserve">transactions </w:t>
      </w:r>
    </w:p>
    <w:p w:rsidR="002C066F" w:rsidRPr="00E83DB2" w:rsidRDefault="00C0478E" w:rsidP="002C066F">
      <w:pPr>
        <w:numPr>
          <w:ilvl w:val="0"/>
          <w:numId w:val="11"/>
        </w:numPr>
        <w:rPr>
          <w:rFonts w:ascii="Verdana" w:hAnsi="Verdana"/>
          <w:sz w:val="20"/>
          <w:szCs w:val="20"/>
        </w:rPr>
      </w:pPr>
      <w:r>
        <w:rPr>
          <w:rFonts w:ascii="Verdana" w:hAnsi="Verdana"/>
          <w:sz w:val="20"/>
          <w:szCs w:val="20"/>
        </w:rPr>
        <w:t>Different payment models shall be made available for merchants</w:t>
      </w:r>
    </w:p>
    <w:p w:rsidR="002C066F" w:rsidRPr="00E83DB2" w:rsidRDefault="008E4A6D" w:rsidP="002C066F">
      <w:pPr>
        <w:numPr>
          <w:ilvl w:val="0"/>
          <w:numId w:val="11"/>
        </w:numPr>
        <w:rPr>
          <w:rFonts w:ascii="Verdana" w:hAnsi="Verdana"/>
          <w:sz w:val="20"/>
          <w:szCs w:val="20"/>
        </w:rPr>
      </w:pPr>
      <w:r>
        <w:rPr>
          <w:rFonts w:ascii="Verdana" w:hAnsi="Verdana"/>
          <w:sz w:val="20"/>
          <w:szCs w:val="20"/>
        </w:rPr>
        <w:t>Merchants</w:t>
      </w:r>
      <w:r w:rsidR="002C066F" w:rsidRPr="00E83DB2">
        <w:rPr>
          <w:rFonts w:ascii="Verdana" w:hAnsi="Verdana"/>
          <w:sz w:val="20"/>
          <w:szCs w:val="20"/>
        </w:rPr>
        <w:t xml:space="preserve"> have easy to use, intuitive Web console to interact with system as well as manage respective business.</w:t>
      </w:r>
    </w:p>
    <w:p w:rsidR="002C066F" w:rsidRPr="00E83DB2" w:rsidRDefault="00CA7189" w:rsidP="002C066F">
      <w:pPr>
        <w:numPr>
          <w:ilvl w:val="0"/>
          <w:numId w:val="11"/>
        </w:numPr>
        <w:rPr>
          <w:rFonts w:ascii="Verdana" w:hAnsi="Verdana"/>
          <w:sz w:val="20"/>
          <w:szCs w:val="20"/>
        </w:rPr>
      </w:pPr>
      <w:r>
        <w:rPr>
          <w:rFonts w:ascii="Verdana" w:hAnsi="Verdana"/>
          <w:sz w:val="20"/>
          <w:szCs w:val="20"/>
        </w:rPr>
        <w:t>Internal e</w:t>
      </w:r>
      <w:r w:rsidR="008E4A6D">
        <w:rPr>
          <w:rFonts w:ascii="Verdana" w:hAnsi="Verdana"/>
          <w:sz w:val="20"/>
          <w:szCs w:val="20"/>
        </w:rPr>
        <w:t xml:space="preserve">mployees </w:t>
      </w:r>
      <w:r w:rsidR="002C066F" w:rsidRPr="00E83DB2">
        <w:rPr>
          <w:rFonts w:ascii="Verdana" w:hAnsi="Verdana"/>
          <w:sz w:val="20"/>
          <w:szCs w:val="20"/>
        </w:rPr>
        <w:t>are provided with easy to use, intuitive Web console to interact with system as well as manage respective business.</w:t>
      </w:r>
    </w:p>
    <w:p w:rsidR="002C066F" w:rsidRPr="00122F42" w:rsidRDefault="002C066F" w:rsidP="00122F42">
      <w:pPr>
        <w:pStyle w:val="Heading2"/>
      </w:pPr>
      <w:bookmarkStart w:id="14" w:name="_Toc330466611"/>
      <w:r w:rsidRPr="00122F42">
        <w:t>Maintenance</w:t>
      </w:r>
      <w:bookmarkEnd w:id="14"/>
      <w:r w:rsidRPr="00122F42">
        <w:t xml:space="preserve"> </w:t>
      </w:r>
    </w:p>
    <w:p w:rsidR="002C066F" w:rsidRPr="001409DF" w:rsidRDefault="002C066F" w:rsidP="002C066F">
      <w:pPr>
        <w:rPr>
          <w:rFonts w:ascii="Verdana" w:hAnsi="Verdana"/>
        </w:rPr>
      </w:pPr>
      <w:r w:rsidRPr="00E83DB2">
        <w:rPr>
          <w:rFonts w:ascii="Verdana" w:hAnsi="Verdana"/>
          <w:sz w:val="20"/>
          <w:szCs w:val="20"/>
        </w:rPr>
        <w:t xml:space="preserve">The </w:t>
      </w:r>
      <w:r w:rsidR="00B516F0">
        <w:rPr>
          <w:rFonts w:ascii="Verdana" w:hAnsi="Verdana"/>
          <w:sz w:val="20"/>
          <w:szCs w:val="20"/>
        </w:rPr>
        <w:t>Customer</w:t>
      </w:r>
      <w:r w:rsidRPr="00E83DB2">
        <w:rPr>
          <w:rFonts w:ascii="Verdana" w:hAnsi="Verdana"/>
          <w:sz w:val="20"/>
          <w:szCs w:val="20"/>
        </w:rPr>
        <w:t xml:space="preserve"> must be able to operate with minimum interruptions and complexity. The system provided various Ops consoles so that the system can be governed easily and providing audit trails, to look into problems.</w:t>
      </w:r>
    </w:p>
    <w:p w:rsidR="002C066F" w:rsidRPr="00122F42" w:rsidRDefault="006A4E78" w:rsidP="00122F42">
      <w:pPr>
        <w:pStyle w:val="Heading1"/>
      </w:pPr>
      <w:bookmarkStart w:id="15" w:name="_Toc330466612"/>
      <w:r w:rsidRPr="00122F42">
        <w:t>Approaches to A</w:t>
      </w:r>
      <w:r w:rsidR="002C066F" w:rsidRPr="00122F42">
        <w:t>rchitecture</w:t>
      </w:r>
      <w:bookmarkEnd w:id="15"/>
    </w:p>
    <w:p w:rsidR="002C066F" w:rsidRPr="00E83DB2" w:rsidRDefault="002C066F" w:rsidP="00E83DB2">
      <w:pPr>
        <w:jc w:val="both"/>
        <w:rPr>
          <w:rFonts w:ascii="Verdana" w:hAnsi="Verdana"/>
          <w:sz w:val="20"/>
          <w:szCs w:val="20"/>
        </w:rPr>
      </w:pPr>
      <w:r w:rsidRPr="00E83DB2">
        <w:rPr>
          <w:rFonts w:ascii="Verdana" w:hAnsi="Verdana"/>
          <w:sz w:val="20"/>
          <w:szCs w:val="20"/>
        </w:rPr>
        <w:t>The system can be architected in the following ways:</w:t>
      </w:r>
    </w:p>
    <w:p w:rsidR="002C066F" w:rsidRPr="00E83DB2" w:rsidRDefault="002C066F" w:rsidP="00E83DB2">
      <w:pPr>
        <w:numPr>
          <w:ilvl w:val="0"/>
          <w:numId w:val="12"/>
        </w:numPr>
        <w:jc w:val="both"/>
        <w:rPr>
          <w:rFonts w:ascii="Verdana" w:hAnsi="Verdana"/>
          <w:sz w:val="20"/>
          <w:szCs w:val="20"/>
        </w:rPr>
      </w:pPr>
      <w:r w:rsidRPr="00E83DB2">
        <w:rPr>
          <w:rFonts w:ascii="Verdana" w:hAnsi="Verdana"/>
          <w:b/>
          <w:sz w:val="20"/>
          <w:szCs w:val="20"/>
        </w:rPr>
        <w:t>Set of applications</w:t>
      </w:r>
      <w:r w:rsidRPr="00E83DB2">
        <w:rPr>
          <w:rFonts w:ascii="Verdana" w:hAnsi="Verdana"/>
          <w:sz w:val="20"/>
          <w:szCs w:val="20"/>
        </w:rPr>
        <w:t xml:space="preserve"> In this approach, the set of functionalities are designed as applications. The applications are integrated through DB. Though this approach offers flexibility, there will not redundant code, required to do common functionalities in every app. Also the system cannot scale up/down easily, since, the apps work individually. Also configuration and business rules validation will be very difficult as multiple apps (silos) can take part in the process flows spawning across the system. High performance will be a problem since each app works in its own boundary.</w:t>
      </w:r>
    </w:p>
    <w:p w:rsidR="002C066F" w:rsidRPr="00E83DB2" w:rsidRDefault="002C066F" w:rsidP="00E83DB2">
      <w:pPr>
        <w:numPr>
          <w:ilvl w:val="0"/>
          <w:numId w:val="12"/>
        </w:numPr>
        <w:jc w:val="both"/>
        <w:rPr>
          <w:rFonts w:ascii="Verdana" w:hAnsi="Verdana"/>
          <w:sz w:val="20"/>
          <w:szCs w:val="20"/>
        </w:rPr>
      </w:pPr>
      <w:r w:rsidRPr="00E83DB2">
        <w:rPr>
          <w:rFonts w:ascii="Verdana" w:hAnsi="Verdana"/>
          <w:b/>
          <w:sz w:val="20"/>
          <w:szCs w:val="20"/>
        </w:rPr>
        <w:t>Group of components</w:t>
      </w:r>
      <w:r w:rsidRPr="00E83DB2">
        <w:rPr>
          <w:rFonts w:ascii="Verdana" w:hAnsi="Verdana"/>
          <w:sz w:val="20"/>
          <w:szCs w:val="20"/>
        </w:rPr>
        <w:t xml:space="preserve"> As a component based system with module for each domain model. These components can be housed in two silos, to drive TXN processing and Web parts. The components can have common modules to help with utility or plumbing functionalities. But in this way, we will redundant plumbing code in </w:t>
      </w:r>
      <w:r w:rsidRPr="00E83DB2">
        <w:rPr>
          <w:rFonts w:ascii="Verdana" w:hAnsi="Verdana"/>
          <w:sz w:val="20"/>
          <w:szCs w:val="20"/>
        </w:rPr>
        <w:lastRenderedPageBreak/>
        <w:t>modules. Also we cannot plug ‘n’ play modules, since they are not working as services, exposing definite API. We cannot easily extend or scale up / down.</w:t>
      </w:r>
    </w:p>
    <w:p w:rsidR="00756923" w:rsidRDefault="002C066F" w:rsidP="00E83DB2">
      <w:pPr>
        <w:numPr>
          <w:ilvl w:val="0"/>
          <w:numId w:val="12"/>
        </w:numPr>
        <w:jc w:val="both"/>
        <w:rPr>
          <w:rFonts w:ascii="Verdana" w:hAnsi="Verdana"/>
          <w:sz w:val="20"/>
          <w:szCs w:val="20"/>
        </w:rPr>
      </w:pPr>
      <w:r w:rsidRPr="00756923">
        <w:rPr>
          <w:rFonts w:ascii="Verdana" w:hAnsi="Verdana"/>
          <w:b/>
          <w:sz w:val="20"/>
          <w:szCs w:val="20"/>
        </w:rPr>
        <w:t>SOA</w:t>
      </w:r>
      <w:r w:rsidRPr="00756923">
        <w:rPr>
          <w:rFonts w:ascii="Verdana" w:hAnsi="Verdana"/>
          <w:sz w:val="20"/>
          <w:szCs w:val="20"/>
        </w:rPr>
        <w:t xml:space="preserve"> In this approach the complete system works on messages passed on through web services. The performance will badly hit, since marshaling and un-marshaling takes lot of time. Also it will have lot of plumbing code in every module/service to receive request and send response. This approach is suitable only when there are multiple external systems are involved while processing. </w:t>
      </w:r>
    </w:p>
    <w:p w:rsidR="002C066F" w:rsidRPr="00756923" w:rsidRDefault="002C066F" w:rsidP="00E83DB2">
      <w:pPr>
        <w:numPr>
          <w:ilvl w:val="0"/>
          <w:numId w:val="12"/>
        </w:numPr>
        <w:jc w:val="both"/>
        <w:rPr>
          <w:rFonts w:ascii="Verdana" w:hAnsi="Verdana"/>
          <w:sz w:val="20"/>
          <w:szCs w:val="20"/>
        </w:rPr>
      </w:pPr>
      <w:r w:rsidRPr="00756923">
        <w:rPr>
          <w:rFonts w:ascii="Verdana" w:hAnsi="Verdana"/>
          <w:b/>
          <w:sz w:val="20"/>
          <w:szCs w:val="20"/>
        </w:rPr>
        <w:t>Modular Services</w:t>
      </w:r>
      <w:r w:rsidRPr="00756923">
        <w:rPr>
          <w:rFonts w:ascii="Verdana" w:hAnsi="Verdana"/>
          <w:sz w:val="20"/>
          <w:szCs w:val="20"/>
        </w:rPr>
        <w:t xml:space="preserve"> This approach considers each module as a service, concentrating on particular set of business functionalities. The modules have clear API to interact with each other. One or more modules together form a component. The components need not housed together and integrated through DB. The services are configurable through parameters and business rules can be applied on service or set of services. The common functionalities like alerts work asynchronously. This approach offers desired flexibility, extensibility and can easily scale up / down. This approach also offers the desired loose coupling. Now that components can be scaled up as needed and code is optimized per component level, high performance can be assured.</w:t>
      </w:r>
    </w:p>
    <w:p w:rsidR="002C066F" w:rsidRPr="001409DF" w:rsidRDefault="002C066F" w:rsidP="002C066F">
      <w:pPr>
        <w:rPr>
          <w:rFonts w:ascii="Verdana" w:hAnsi="Verdana"/>
        </w:rPr>
      </w:pPr>
    </w:p>
    <w:p w:rsidR="002C066F" w:rsidRDefault="002C066F" w:rsidP="002C066F">
      <w:pPr>
        <w:rPr>
          <w:rFonts w:ascii="Verdana" w:hAnsi="Verdana"/>
          <w:sz w:val="20"/>
          <w:szCs w:val="20"/>
        </w:rPr>
      </w:pPr>
      <w:r w:rsidRPr="00E83DB2">
        <w:rPr>
          <w:rFonts w:ascii="Verdana" w:hAnsi="Verdana"/>
          <w:sz w:val="20"/>
          <w:szCs w:val="20"/>
        </w:rPr>
        <w:t>The system is architected as a highly scalable, high performance, easily extendable platform. We are adopting the choice #4.</w:t>
      </w:r>
    </w:p>
    <w:p w:rsidR="003713DF" w:rsidRPr="00E83DB2" w:rsidRDefault="003713DF" w:rsidP="003713DF">
      <w:pPr>
        <w:pStyle w:val="Heading2"/>
      </w:pPr>
      <w:bookmarkStart w:id="16" w:name="_Toc330466613"/>
      <w:r>
        <w:t>Merits and Demerits of Architecture Approach</w:t>
      </w:r>
      <w:bookmarkEnd w:id="16"/>
    </w:p>
    <w:p w:rsidR="002C066F" w:rsidRPr="00E83DB2" w:rsidRDefault="002C066F" w:rsidP="002C066F">
      <w:pPr>
        <w:rPr>
          <w:rFonts w:ascii="Verdana" w:hAnsi="Verdana"/>
          <w:sz w:val="20"/>
          <w:szCs w:val="20"/>
        </w:rPr>
      </w:pPr>
      <w:r w:rsidRPr="00E83DB2">
        <w:rPr>
          <w:rFonts w:ascii="Verdana" w:hAnsi="Verdana"/>
          <w:sz w:val="20"/>
          <w:szCs w:val="20"/>
        </w:rPr>
        <w:t>The following are the merits of approach:</w:t>
      </w:r>
    </w:p>
    <w:p w:rsidR="002C066F" w:rsidRPr="00E83DB2" w:rsidRDefault="002C066F" w:rsidP="002C066F">
      <w:pPr>
        <w:numPr>
          <w:ilvl w:val="0"/>
          <w:numId w:val="13"/>
        </w:numPr>
        <w:rPr>
          <w:rFonts w:ascii="Verdana" w:hAnsi="Verdana"/>
          <w:sz w:val="20"/>
          <w:szCs w:val="20"/>
        </w:rPr>
      </w:pPr>
      <w:r w:rsidRPr="00E83DB2">
        <w:rPr>
          <w:rFonts w:ascii="Verdana" w:hAnsi="Verdana"/>
          <w:sz w:val="20"/>
          <w:szCs w:val="20"/>
        </w:rPr>
        <w:t>Since the modules are made of services, the system will be highly configurable</w:t>
      </w:r>
    </w:p>
    <w:p w:rsidR="002C066F" w:rsidRPr="00E83DB2" w:rsidRDefault="002C066F" w:rsidP="001E21EB">
      <w:pPr>
        <w:numPr>
          <w:ilvl w:val="0"/>
          <w:numId w:val="13"/>
        </w:numPr>
        <w:jc w:val="both"/>
        <w:rPr>
          <w:rFonts w:ascii="Verdana" w:hAnsi="Verdana"/>
          <w:sz w:val="20"/>
          <w:szCs w:val="20"/>
        </w:rPr>
      </w:pPr>
      <w:r w:rsidRPr="00E83DB2">
        <w:rPr>
          <w:rFonts w:ascii="Verdana" w:hAnsi="Verdana"/>
          <w:sz w:val="20"/>
          <w:szCs w:val="20"/>
        </w:rPr>
        <w:t>Since each module offers definite API to interact with other modules, the system will be more flexible. Also modules can integrated into a component, thus giving more flexibility at a minimum cost</w:t>
      </w:r>
    </w:p>
    <w:p w:rsidR="002C066F" w:rsidRPr="00E83DB2" w:rsidRDefault="00756923" w:rsidP="001E21EB">
      <w:pPr>
        <w:numPr>
          <w:ilvl w:val="0"/>
          <w:numId w:val="13"/>
        </w:numPr>
        <w:jc w:val="both"/>
        <w:rPr>
          <w:rFonts w:ascii="Verdana" w:hAnsi="Verdana"/>
          <w:sz w:val="20"/>
          <w:szCs w:val="20"/>
        </w:rPr>
      </w:pPr>
      <w:r>
        <w:rPr>
          <w:rFonts w:ascii="Verdana" w:hAnsi="Verdana"/>
          <w:sz w:val="20"/>
          <w:szCs w:val="20"/>
        </w:rPr>
        <w:t>M</w:t>
      </w:r>
      <w:r w:rsidR="002C066F" w:rsidRPr="00E83DB2">
        <w:rPr>
          <w:rFonts w:ascii="Verdana" w:hAnsi="Verdana"/>
          <w:sz w:val="20"/>
          <w:szCs w:val="20"/>
        </w:rPr>
        <w:t>odules can integrated into a component, the system can be scaled up / down easily</w:t>
      </w:r>
    </w:p>
    <w:p w:rsidR="002C066F" w:rsidRPr="00E83DB2" w:rsidRDefault="002C066F" w:rsidP="001E21EB">
      <w:pPr>
        <w:numPr>
          <w:ilvl w:val="0"/>
          <w:numId w:val="13"/>
        </w:numPr>
        <w:jc w:val="both"/>
        <w:rPr>
          <w:rFonts w:ascii="Verdana" w:hAnsi="Verdana"/>
          <w:sz w:val="20"/>
          <w:szCs w:val="20"/>
        </w:rPr>
      </w:pPr>
      <w:r w:rsidRPr="00E83DB2">
        <w:rPr>
          <w:rFonts w:ascii="Verdana" w:hAnsi="Verdana"/>
          <w:sz w:val="20"/>
          <w:szCs w:val="20"/>
        </w:rPr>
        <w:t>The common plumbing code can grouped into a module or set of services and can be housed in a separate server, thus allowing for easy maintenance and flexibility</w:t>
      </w:r>
    </w:p>
    <w:p w:rsidR="002C066F" w:rsidRPr="00E83DB2" w:rsidRDefault="002C066F" w:rsidP="001E21EB">
      <w:pPr>
        <w:numPr>
          <w:ilvl w:val="0"/>
          <w:numId w:val="13"/>
        </w:numPr>
        <w:jc w:val="both"/>
        <w:rPr>
          <w:rFonts w:ascii="Verdana" w:hAnsi="Verdana"/>
          <w:sz w:val="20"/>
          <w:szCs w:val="20"/>
        </w:rPr>
      </w:pPr>
      <w:r w:rsidRPr="00E83DB2">
        <w:rPr>
          <w:rFonts w:ascii="Verdana" w:hAnsi="Verdana"/>
          <w:sz w:val="20"/>
          <w:szCs w:val="20"/>
        </w:rPr>
        <w:t>Where ever possible, the service configuration and business rules are parameterized and stored in DB. So the integration is done through DB</w:t>
      </w:r>
    </w:p>
    <w:p w:rsidR="002C066F" w:rsidRPr="00E83DB2" w:rsidRDefault="002C066F" w:rsidP="001E21EB">
      <w:pPr>
        <w:numPr>
          <w:ilvl w:val="0"/>
          <w:numId w:val="13"/>
        </w:numPr>
        <w:jc w:val="both"/>
        <w:rPr>
          <w:rFonts w:ascii="Verdana" w:hAnsi="Verdana"/>
          <w:sz w:val="20"/>
          <w:szCs w:val="20"/>
        </w:rPr>
      </w:pPr>
      <w:r w:rsidRPr="00E83DB2">
        <w:rPr>
          <w:rFonts w:ascii="Verdana" w:hAnsi="Verdana"/>
          <w:sz w:val="20"/>
          <w:szCs w:val="20"/>
        </w:rPr>
        <w:t>Since system is modularized and service driven, allows us to have service level  code optimization</w:t>
      </w:r>
    </w:p>
    <w:p w:rsidR="002C066F" w:rsidRPr="00E83DB2" w:rsidRDefault="002C066F" w:rsidP="002C066F">
      <w:pPr>
        <w:rPr>
          <w:rFonts w:ascii="Verdana" w:hAnsi="Verdana"/>
          <w:sz w:val="20"/>
          <w:szCs w:val="20"/>
        </w:rPr>
      </w:pPr>
      <w:r w:rsidRPr="00E83DB2">
        <w:rPr>
          <w:rFonts w:ascii="Verdana" w:hAnsi="Verdana"/>
          <w:sz w:val="20"/>
          <w:szCs w:val="20"/>
        </w:rPr>
        <w:t>The following are demerits:</w:t>
      </w:r>
    </w:p>
    <w:p w:rsidR="002C066F" w:rsidRPr="00E83DB2" w:rsidRDefault="002C066F" w:rsidP="002C066F">
      <w:pPr>
        <w:numPr>
          <w:ilvl w:val="0"/>
          <w:numId w:val="14"/>
        </w:numPr>
        <w:rPr>
          <w:rFonts w:ascii="Verdana" w:hAnsi="Verdana"/>
          <w:sz w:val="20"/>
          <w:szCs w:val="20"/>
        </w:rPr>
      </w:pPr>
      <w:r w:rsidRPr="00E83DB2">
        <w:rPr>
          <w:rFonts w:ascii="Verdana" w:hAnsi="Verdana"/>
          <w:sz w:val="20"/>
          <w:szCs w:val="20"/>
        </w:rPr>
        <w:t>It takes more time and resources to architect and design the system.</w:t>
      </w:r>
    </w:p>
    <w:p w:rsidR="002C066F" w:rsidRPr="00E83DB2" w:rsidRDefault="002C066F" w:rsidP="002C066F">
      <w:pPr>
        <w:numPr>
          <w:ilvl w:val="0"/>
          <w:numId w:val="14"/>
        </w:numPr>
        <w:rPr>
          <w:rFonts w:ascii="Verdana" w:hAnsi="Verdana"/>
          <w:sz w:val="20"/>
          <w:szCs w:val="20"/>
        </w:rPr>
      </w:pPr>
      <w:r w:rsidRPr="00E83DB2">
        <w:rPr>
          <w:rFonts w:ascii="Verdana" w:hAnsi="Verdana"/>
          <w:sz w:val="20"/>
          <w:szCs w:val="20"/>
        </w:rPr>
        <w:t>It requires more in depth knowledge and skill for integrating services into modules and components.</w:t>
      </w:r>
    </w:p>
    <w:p w:rsidR="002C066F" w:rsidRPr="00E83DB2" w:rsidRDefault="002C066F" w:rsidP="002C066F">
      <w:pPr>
        <w:rPr>
          <w:rFonts w:ascii="Verdana" w:hAnsi="Verdana"/>
          <w:sz w:val="20"/>
          <w:szCs w:val="20"/>
        </w:rPr>
      </w:pPr>
      <w:r w:rsidRPr="00E83DB2">
        <w:rPr>
          <w:rFonts w:ascii="Verdana" w:hAnsi="Verdana"/>
          <w:b/>
          <w:sz w:val="20"/>
          <w:szCs w:val="20"/>
        </w:rPr>
        <w:lastRenderedPageBreak/>
        <w:t>Mitigation</w:t>
      </w:r>
      <w:r w:rsidRPr="00E83DB2">
        <w:rPr>
          <w:rFonts w:ascii="Verdana" w:hAnsi="Verdana"/>
          <w:sz w:val="20"/>
          <w:szCs w:val="20"/>
        </w:rPr>
        <w:t xml:space="preserve"> of perceived demerits in the architecture</w:t>
      </w:r>
    </w:p>
    <w:p w:rsidR="002C066F" w:rsidRPr="00E83DB2" w:rsidRDefault="002C066F" w:rsidP="001E21EB">
      <w:pPr>
        <w:numPr>
          <w:ilvl w:val="0"/>
          <w:numId w:val="15"/>
        </w:numPr>
        <w:jc w:val="both"/>
        <w:rPr>
          <w:rFonts w:ascii="Verdana" w:hAnsi="Verdana"/>
          <w:sz w:val="20"/>
          <w:szCs w:val="20"/>
        </w:rPr>
      </w:pPr>
      <w:r w:rsidRPr="00E83DB2">
        <w:rPr>
          <w:rFonts w:ascii="Verdana" w:hAnsi="Verdana"/>
          <w:sz w:val="20"/>
          <w:szCs w:val="20"/>
        </w:rPr>
        <w:t>We have pooled in highly experienced resources for architecture and design</w:t>
      </w:r>
    </w:p>
    <w:p w:rsidR="002C066F" w:rsidRPr="00E83DB2" w:rsidRDefault="002C066F" w:rsidP="001E21EB">
      <w:pPr>
        <w:numPr>
          <w:ilvl w:val="0"/>
          <w:numId w:val="15"/>
        </w:numPr>
        <w:jc w:val="both"/>
        <w:rPr>
          <w:rFonts w:ascii="Verdana" w:hAnsi="Verdana"/>
          <w:sz w:val="20"/>
          <w:szCs w:val="20"/>
        </w:rPr>
      </w:pPr>
      <w:r w:rsidRPr="00E83DB2">
        <w:rPr>
          <w:rFonts w:ascii="Verdana" w:hAnsi="Verdana"/>
          <w:sz w:val="20"/>
          <w:szCs w:val="20"/>
        </w:rPr>
        <w:t>We are putting in more time to make robust architecture with complete platform in perspective</w:t>
      </w:r>
      <w:r w:rsidR="006A4E78">
        <w:rPr>
          <w:rFonts w:ascii="Verdana" w:hAnsi="Verdana"/>
          <w:sz w:val="20"/>
          <w:szCs w:val="20"/>
        </w:rPr>
        <w:t xml:space="preserve">. Proof of concepts </w:t>
      </w:r>
      <w:r w:rsidR="009500FF">
        <w:rPr>
          <w:rFonts w:ascii="Verdana" w:hAnsi="Verdana"/>
          <w:sz w:val="20"/>
          <w:szCs w:val="20"/>
        </w:rPr>
        <w:t xml:space="preserve">shall be done </w:t>
      </w:r>
      <w:r w:rsidR="006A4E78">
        <w:rPr>
          <w:rFonts w:ascii="Verdana" w:hAnsi="Verdana"/>
          <w:sz w:val="20"/>
          <w:szCs w:val="20"/>
        </w:rPr>
        <w:t>to test the waters and correct the system accordingly to meet the perceived goals.</w:t>
      </w:r>
    </w:p>
    <w:p w:rsidR="002C066F" w:rsidRPr="00E83DB2" w:rsidRDefault="002C066F" w:rsidP="001E21EB">
      <w:pPr>
        <w:numPr>
          <w:ilvl w:val="0"/>
          <w:numId w:val="15"/>
        </w:numPr>
        <w:jc w:val="both"/>
        <w:rPr>
          <w:rFonts w:ascii="Verdana" w:hAnsi="Verdana"/>
          <w:sz w:val="20"/>
          <w:szCs w:val="20"/>
        </w:rPr>
      </w:pPr>
      <w:r w:rsidRPr="00E83DB2">
        <w:rPr>
          <w:rFonts w:ascii="Verdana" w:hAnsi="Verdana"/>
          <w:sz w:val="20"/>
          <w:szCs w:val="20"/>
        </w:rPr>
        <w:t>The architecture, high level design will address more details and process flows, there by complexity is reduced while implementing and testing the platform</w:t>
      </w:r>
    </w:p>
    <w:p w:rsidR="002C066F" w:rsidRPr="00122F42" w:rsidRDefault="00E83DB2" w:rsidP="001E21EB">
      <w:pPr>
        <w:pStyle w:val="Heading1"/>
        <w:jc w:val="both"/>
      </w:pPr>
      <w:r w:rsidRPr="00122F42">
        <w:br w:type="page"/>
      </w:r>
      <w:bookmarkStart w:id="17" w:name="_Toc330466614"/>
      <w:r w:rsidR="006A4E78" w:rsidRPr="00122F42">
        <w:lastRenderedPageBreak/>
        <w:t>Logical A</w:t>
      </w:r>
      <w:r w:rsidR="002C066F" w:rsidRPr="00122F42">
        <w:t>rchitecture</w:t>
      </w:r>
      <w:bookmarkEnd w:id="17"/>
    </w:p>
    <w:p w:rsidR="002C066F" w:rsidRDefault="0069540F" w:rsidP="001E21EB">
      <w:pPr>
        <w:jc w:val="both"/>
        <w:rPr>
          <w:rFonts w:ascii="Verdana" w:hAnsi="Verdana"/>
          <w:noProof/>
        </w:rPr>
      </w:pPr>
      <w:r w:rsidRPr="0069540F">
        <w:rPr>
          <w:rFonts w:ascii="Verdana" w:hAnsi="Verdana"/>
          <w:sz w:val="20"/>
          <w:szCs w:val="20"/>
        </w:rPr>
        <w:t xml:space="preserve">Given below is the logical architecture diagram which describes how different </w:t>
      </w:r>
      <w:r>
        <w:rPr>
          <w:rFonts w:ascii="Verdana" w:hAnsi="Verdana"/>
          <w:sz w:val="20"/>
          <w:szCs w:val="20"/>
        </w:rPr>
        <w:t>tiers</w:t>
      </w:r>
      <w:r w:rsidRPr="0069540F">
        <w:rPr>
          <w:rFonts w:ascii="Verdana" w:hAnsi="Verdana"/>
          <w:sz w:val="20"/>
          <w:szCs w:val="20"/>
        </w:rPr>
        <w:t xml:space="preserve"> and services interact with one another. It also serves to show different </w:t>
      </w:r>
      <w:r>
        <w:rPr>
          <w:rFonts w:ascii="Verdana" w:hAnsi="Verdana"/>
          <w:sz w:val="20"/>
          <w:szCs w:val="20"/>
        </w:rPr>
        <w:t>components</w:t>
      </w:r>
      <w:r w:rsidRPr="0069540F">
        <w:rPr>
          <w:rFonts w:ascii="Verdana" w:hAnsi="Verdana"/>
          <w:sz w:val="20"/>
          <w:szCs w:val="20"/>
        </w:rPr>
        <w:t xml:space="preserve"> identified as a part of </w:t>
      </w:r>
      <w:r>
        <w:rPr>
          <w:rFonts w:ascii="Verdana" w:hAnsi="Verdana"/>
          <w:sz w:val="20"/>
          <w:szCs w:val="20"/>
        </w:rPr>
        <w:t>the</w:t>
      </w:r>
      <w:r w:rsidRPr="0069540F">
        <w:rPr>
          <w:rFonts w:ascii="Verdana" w:hAnsi="Verdana"/>
          <w:sz w:val="20"/>
          <w:szCs w:val="20"/>
        </w:rPr>
        <w:t xml:space="preserve"> product</w:t>
      </w:r>
      <w:r>
        <w:rPr>
          <w:rFonts w:ascii="Verdana" w:hAnsi="Verdana"/>
          <w:sz w:val="20"/>
          <w:szCs w:val="20"/>
        </w:rPr>
        <w:t xml:space="preserve"> suite. </w:t>
      </w:r>
    </w:p>
    <w:p w:rsidR="009A436D" w:rsidRPr="001409DF" w:rsidRDefault="00777EC8" w:rsidP="001E21EB">
      <w:pPr>
        <w:jc w:val="both"/>
        <w:rPr>
          <w:rFonts w:ascii="Verdana" w:hAnsi="Verdana"/>
        </w:rPr>
      </w:pPr>
      <w:r w:rsidRPr="00777EC8">
        <w:rPr>
          <w:rFonts w:ascii="Verdana" w:hAnsi="Verdana"/>
          <w:noProof/>
        </w:rPr>
        <w:drawing>
          <wp:inline distT="0" distB="0" distL="0" distR="0">
            <wp:extent cx="5943600" cy="3543300"/>
            <wp:effectExtent l="19050" t="0" r="0" b="0"/>
            <wp:docPr id="4"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63896" cy="5105400"/>
                      <a:chOff x="279400" y="838200"/>
                      <a:chExt cx="8563896" cy="5105400"/>
                    </a:xfrm>
                  </a:grpSpPr>
                  <a:grpSp>
                    <a:nvGrpSpPr>
                      <a:cNvPr id="72" name="Group 71"/>
                      <a:cNvGrpSpPr/>
                    </a:nvGrpSpPr>
                    <a:grpSpPr>
                      <a:xfrm>
                        <a:off x="279400" y="838200"/>
                        <a:ext cx="8563896" cy="5105400"/>
                        <a:chOff x="279400" y="838200"/>
                        <a:chExt cx="8563896" cy="5105400"/>
                      </a:xfrm>
                    </a:grpSpPr>
                    <a:sp>
                      <a:nvSpPr>
                        <a:cNvPr id="112" name="Rounded Rectangle 111"/>
                        <a:cNvSpPr/>
                      </a:nvSpPr>
                      <a:spPr>
                        <a:xfrm>
                          <a:off x="7319296" y="1371600"/>
                          <a:ext cx="1524000" cy="4572000"/>
                        </a:xfrm>
                        <a:prstGeom prst="roundRect">
                          <a:avLst>
                            <a:gd name="adj" fmla="val 1183"/>
                          </a:avLst>
                        </a:prstGeom>
                        <a:solidFill>
                          <a:schemeClr val="accent5">
                            <a:lumMod val="20000"/>
                            <a:lumOff val="80000"/>
                          </a:schemeClr>
                        </a:solidFill>
                        <a:ln>
                          <a:solidFill>
                            <a:schemeClr val="bg1">
                              <a:lumMod val="6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Cube 135"/>
                        <a:cNvSpPr/>
                      </a:nvSpPr>
                      <a:spPr>
                        <a:xfrm>
                          <a:off x="7581900" y="1905000"/>
                          <a:ext cx="990600" cy="990600"/>
                        </a:xfrm>
                        <a:prstGeom prst="cube">
                          <a:avLst>
                            <a:gd name="adj" fmla="val 13462"/>
                          </a:avLst>
                        </a:prstGeom>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2"/>
                        </a:lnRef>
                        <a:fillRef idx="3">
                          <a:schemeClr val="accent2"/>
                        </a:fillRef>
                        <a:effectRef idx="2">
                          <a:schemeClr val="accent2"/>
                        </a:effectRef>
                        <a:fontRef idx="minor">
                          <a:schemeClr val="lt1"/>
                        </a:fontRef>
                      </a:style>
                    </a:sp>
                    <a:sp>
                      <a:nvSpPr>
                        <a:cNvPr id="85" name="Rounded Rectangle 84"/>
                        <a:cNvSpPr/>
                      </a:nvSpPr>
                      <a:spPr>
                        <a:xfrm>
                          <a:off x="4957096" y="1676400"/>
                          <a:ext cx="1524000" cy="4267200"/>
                        </a:xfrm>
                        <a:prstGeom prst="roundRect">
                          <a:avLst>
                            <a:gd name="adj" fmla="val 1183"/>
                          </a:avLst>
                        </a:prstGeom>
                        <a:solidFill>
                          <a:schemeClr val="accent5">
                            <a:lumMod val="20000"/>
                            <a:lumOff val="80000"/>
                          </a:schemeClr>
                        </a:solidFill>
                        <a:ln>
                          <a:solidFill>
                            <a:schemeClr val="bg1">
                              <a:lumMod val="6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5" name="Rectangle 104"/>
                        <a:cNvSpPr/>
                      </a:nvSpPr>
                      <a:spPr>
                        <a:xfrm>
                          <a:off x="5109496" y="3632200"/>
                          <a:ext cx="1219200" cy="228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94" name="Rectangle 93"/>
                        <a:cNvSpPr/>
                      </a:nvSpPr>
                      <a:spPr>
                        <a:xfrm>
                          <a:off x="5109496" y="1905000"/>
                          <a:ext cx="1219200" cy="228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95" name="TextBox 94"/>
                        <a:cNvSpPr txBox="1"/>
                      </a:nvSpPr>
                      <a:spPr>
                        <a:xfrm>
                          <a:off x="5122196" y="1905001"/>
                          <a:ext cx="12065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Bank Component</a:t>
                            </a:r>
                          </a:p>
                        </a:txBody>
                        <a:useSpRect/>
                      </a:txSp>
                    </a:sp>
                    <a:sp>
                      <a:nvSpPr>
                        <a:cNvPr id="96" name="Rectangle 95"/>
                        <a:cNvSpPr/>
                      </a:nvSpPr>
                      <a:spPr>
                        <a:xfrm>
                          <a:off x="5109496" y="2324100"/>
                          <a:ext cx="1219200" cy="4572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97" name="TextBox 96"/>
                        <a:cNvSpPr txBox="1"/>
                      </a:nvSpPr>
                      <a:spPr>
                        <a:xfrm>
                          <a:off x="5122196" y="2349500"/>
                          <a:ext cx="12065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Merchant Component</a:t>
                            </a:r>
                          </a:p>
                        </a:txBody>
                        <a:useSpRect/>
                      </a:txSp>
                    </a:sp>
                    <a:sp>
                      <a:nvSpPr>
                        <a:cNvPr id="6" name="Rounded Rectangle 5"/>
                        <a:cNvSpPr/>
                      </a:nvSpPr>
                      <a:spPr>
                        <a:xfrm>
                          <a:off x="304800" y="1676400"/>
                          <a:ext cx="1524000" cy="2514600"/>
                        </a:xfrm>
                        <a:prstGeom prst="roundRect">
                          <a:avLst>
                            <a:gd name="adj" fmla="val 1183"/>
                          </a:avLst>
                        </a:prstGeom>
                        <a:solidFill>
                          <a:schemeClr val="accent5">
                            <a:lumMod val="20000"/>
                            <a:lumOff val="80000"/>
                          </a:schemeClr>
                        </a:solidFill>
                        <a:ln>
                          <a:solidFill>
                            <a:schemeClr val="bg1">
                              <a:lumMod val="6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ounded Rectangle 3"/>
                        <a:cNvSpPr/>
                      </a:nvSpPr>
                      <a:spPr>
                        <a:xfrm>
                          <a:off x="304800" y="838200"/>
                          <a:ext cx="1524000" cy="381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304800" y="1371600"/>
                          <a:ext cx="1524000" cy="381000"/>
                        </a:xfrm>
                        <a:prstGeom prst="roundRect">
                          <a:avLst/>
                        </a:prstGeom>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1"/>
                        </a:lnRef>
                        <a:fillRef idx="2">
                          <a:schemeClr val="accent1"/>
                        </a:fillRef>
                        <a:effectRef idx="1">
                          <a:schemeClr val="accent1"/>
                        </a:effectRef>
                        <a:fontRef idx="minor">
                          <a:schemeClr val="dk1"/>
                        </a:fontRef>
                      </a:style>
                    </a:sp>
                    <a:sp>
                      <a:nvSpPr>
                        <a:cNvPr id="7" name="Rounded Rectangle 6"/>
                        <a:cNvSpPr/>
                      </a:nvSpPr>
                      <a:spPr>
                        <a:xfrm>
                          <a:off x="304800" y="4572000"/>
                          <a:ext cx="1524000" cy="1295400"/>
                        </a:xfrm>
                        <a:prstGeom prst="roundRect">
                          <a:avLst>
                            <a:gd name="adj" fmla="val 1183"/>
                          </a:avLst>
                        </a:prstGeom>
                        <a:solidFill>
                          <a:schemeClr val="accent5">
                            <a:lumMod val="20000"/>
                            <a:lumOff val="80000"/>
                          </a:schemeClr>
                        </a:solidFill>
                        <a:ln>
                          <a:solidFill>
                            <a:schemeClr val="bg1">
                              <a:lumMod val="6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606210" y="866539"/>
                          <a:ext cx="993990" cy="323165"/>
                        </a:xfrm>
                        <a:prstGeom prst="rect">
                          <a:avLst/>
                        </a:prstGeom>
                      </a:spPr>
                      <a:txSp>
                        <a:txBody>
                          <a:bodyPr wrap="none" rtlCol="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500" b="1" dirty="0" smtClean="0">
                                <a:solidFill>
                                  <a:schemeClr val="bg1"/>
                                </a:solidFill>
                              </a:rPr>
                              <a:t>Client Tier</a:t>
                            </a:r>
                            <a:endParaRPr lang="en-US" sz="1500" b="1" dirty="0">
                              <a:solidFill>
                                <a:schemeClr val="bg1"/>
                              </a:solidFill>
                            </a:endParaRPr>
                          </a:p>
                        </a:txBody>
                        <a:useSpRect/>
                      </a:txSp>
                    </a:sp>
                    <a:sp>
                      <a:nvSpPr>
                        <a:cNvPr id="27" name="TextBox 26"/>
                        <a:cNvSpPr txBox="1"/>
                      </a:nvSpPr>
                      <a:spPr>
                        <a:xfrm>
                          <a:off x="410496" y="1429435"/>
                          <a:ext cx="1340816" cy="276999"/>
                        </a:xfrm>
                        <a:prstGeom prst="rect">
                          <a:avLst/>
                        </a:prstGeom>
                      </a:spPr>
                      <a:txSp>
                        <a:txBody>
                          <a:bodyPr wrap="none" rtlCol="0" anchor="t">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solidFill>
                                  <a:schemeClr val="tx1">
                                    <a:lumMod val="95000"/>
                                    <a:lumOff val="5000"/>
                                  </a:schemeClr>
                                </a:solidFill>
                              </a:rPr>
                              <a:t>Customer Browser</a:t>
                            </a:r>
                            <a:endParaRPr lang="en-US" sz="1200" dirty="0">
                              <a:solidFill>
                                <a:schemeClr val="tx1">
                                  <a:lumMod val="95000"/>
                                  <a:lumOff val="5000"/>
                                </a:schemeClr>
                              </a:solidFill>
                            </a:endParaRPr>
                          </a:p>
                        </a:txBody>
                        <a:useSpRect/>
                      </a:txSp>
                    </a:sp>
                    <a:sp>
                      <a:nvSpPr>
                        <a:cNvPr id="29" name="Rectangle 28"/>
                        <a:cNvSpPr/>
                      </a:nvSpPr>
                      <a:spPr>
                        <a:xfrm>
                          <a:off x="381000" y="1887379"/>
                          <a:ext cx="990600" cy="228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30" name="TextBox 29"/>
                        <a:cNvSpPr txBox="1"/>
                      </a:nvSpPr>
                      <a:spPr>
                        <a:xfrm>
                          <a:off x="362805" y="1887379"/>
                          <a:ext cx="1084995"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chemeClr val="tx1">
                                    <a:lumMod val="95000"/>
                                    <a:lumOff val="5000"/>
                                  </a:schemeClr>
                                </a:solidFill>
                              </a:rPr>
                              <a:t>User Interaction</a:t>
                            </a:r>
                          </a:p>
                        </a:txBody>
                        <a:useSpRect/>
                      </a:txSp>
                    </a:sp>
                    <a:sp>
                      <a:nvSpPr>
                        <a:cNvPr id="31" name="Rectangle 30"/>
                        <a:cNvSpPr/>
                      </a:nvSpPr>
                      <a:spPr>
                        <a:xfrm>
                          <a:off x="373795" y="2649379"/>
                          <a:ext cx="990600" cy="228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32" name="TextBox 31"/>
                        <a:cNvSpPr txBox="1"/>
                      </a:nvSpPr>
                      <a:spPr>
                        <a:xfrm>
                          <a:off x="460375" y="2662079"/>
                          <a:ext cx="838199"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chemeClr val="tx1">
                                    <a:lumMod val="95000"/>
                                    <a:lumOff val="5000"/>
                                  </a:schemeClr>
                                </a:solidFill>
                              </a:rPr>
                              <a:t>HTML/DOM</a:t>
                            </a:r>
                          </a:p>
                        </a:txBody>
                        <a:useSpRect/>
                      </a:txSp>
                    </a:sp>
                    <a:sp>
                      <a:nvSpPr>
                        <a:cNvPr id="33" name="Rectangle 32"/>
                        <a:cNvSpPr/>
                      </a:nvSpPr>
                      <a:spPr>
                        <a:xfrm>
                          <a:off x="374650" y="3411379"/>
                          <a:ext cx="990600" cy="627221"/>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34" name="TextBox 33"/>
                        <a:cNvSpPr txBox="1"/>
                      </a:nvSpPr>
                      <a:spPr>
                        <a:xfrm>
                          <a:off x="342900" y="3449480"/>
                          <a:ext cx="1143000" cy="55399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solidFill>
                                  <a:schemeClr val="tx1">
                                    <a:lumMod val="95000"/>
                                    <a:lumOff val="5000"/>
                                  </a:schemeClr>
                                </a:solidFill>
                              </a:rPr>
                              <a:t>Ajax</a:t>
                            </a:r>
                          </a:p>
                          <a:p>
                            <a:r>
                              <a:rPr lang="en-US" sz="1000" dirty="0" smtClean="0">
                                <a:solidFill>
                                  <a:schemeClr val="tx1">
                                    <a:lumMod val="95000"/>
                                    <a:lumOff val="5000"/>
                                  </a:schemeClr>
                                </a:solidFill>
                              </a:rPr>
                              <a:t>(DWR Java Script) – If Required</a:t>
                            </a:r>
                          </a:p>
                        </a:txBody>
                        <a:useSpRect/>
                      </a:txSp>
                    </a:sp>
                    <a:cxnSp>
                      <a:nvCxnSpPr>
                        <a:cNvPr id="43" name="Straight Arrow Connector 42"/>
                        <a:cNvCxnSpPr/>
                      </a:nvCxnSpPr>
                      <a:spPr>
                        <a:xfrm rot="5400000">
                          <a:off x="635441" y="2399859"/>
                          <a:ext cx="380999" cy="882"/>
                        </a:xfrm>
                        <a:prstGeom prst="straightConnector1">
                          <a:avLst/>
                        </a:prstGeom>
                        <a:ln w="19050" cap="flat" cmpd="sng">
                          <a:solidFill>
                            <a:schemeClr val="tx1">
                              <a:lumMod val="95000"/>
                              <a:lumOff val="5000"/>
                            </a:schemeClr>
                          </a:solidFill>
                          <a:round/>
                          <a:headEnd type="triangle" w="lg" len="med"/>
                          <a:tailEnd type="triangle" w="lg" len="med"/>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rot="5400000">
                          <a:off x="634559" y="3161859"/>
                          <a:ext cx="380999" cy="882"/>
                        </a:xfrm>
                        <a:prstGeom prst="straightConnector1">
                          <a:avLst/>
                        </a:prstGeom>
                        <a:ln w="19050" cap="flat" cmpd="sng">
                          <a:solidFill>
                            <a:schemeClr val="tx1">
                              <a:lumMod val="95000"/>
                              <a:lumOff val="5000"/>
                            </a:schemeClr>
                          </a:solidFill>
                          <a:round/>
                          <a:headEnd type="triangle" w="lg" len="med"/>
                          <a:tailEnd type="triangle" w="lg" len="med"/>
                        </a:ln>
                      </a:spPr>
                      <a:style>
                        <a:lnRef idx="1">
                          <a:schemeClr val="accent1"/>
                        </a:lnRef>
                        <a:fillRef idx="0">
                          <a:schemeClr val="accent1"/>
                        </a:fillRef>
                        <a:effectRef idx="0">
                          <a:schemeClr val="accent1"/>
                        </a:effectRef>
                        <a:fontRef idx="minor">
                          <a:schemeClr val="tx1"/>
                        </a:fontRef>
                      </a:style>
                    </a:cxnSp>
                    <a:sp>
                      <a:nvSpPr>
                        <a:cNvPr id="53" name="Rectangle 52"/>
                        <a:cNvSpPr/>
                      </a:nvSpPr>
                      <a:spPr>
                        <a:xfrm>
                          <a:off x="1447800" y="1892300"/>
                          <a:ext cx="317500" cy="21463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6"/>
                        </a:lnRef>
                        <a:fillRef idx="2">
                          <a:schemeClr val="accent6"/>
                        </a:fillRef>
                        <a:effectRef idx="1">
                          <a:schemeClr val="accent6"/>
                        </a:effectRef>
                        <a:fontRef idx="minor">
                          <a:schemeClr val="dk1"/>
                        </a:fontRef>
                      </a:style>
                    </a:sp>
                    <a:sp>
                      <a:nvSpPr>
                        <a:cNvPr id="54" name="TextBox 53"/>
                        <a:cNvSpPr txBox="1"/>
                      </a:nvSpPr>
                      <a:spPr>
                        <a:xfrm rot="16200000">
                          <a:off x="1177211" y="2810590"/>
                          <a:ext cx="838199"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solidFill>
                                  <a:schemeClr val="tx1">
                                    <a:lumMod val="95000"/>
                                    <a:lumOff val="5000"/>
                                  </a:schemeClr>
                                </a:solidFill>
                              </a:rPr>
                              <a:t>HTTP ( S)</a:t>
                            </a:r>
                          </a:p>
                        </a:txBody>
                        <a:useSpRect/>
                      </a:txSp>
                    </a:sp>
                    <a:sp>
                      <a:nvSpPr>
                        <a:cNvPr id="56" name="Rounded Rectangle 55"/>
                        <a:cNvSpPr/>
                      </a:nvSpPr>
                      <a:spPr>
                        <a:xfrm>
                          <a:off x="304800" y="4419600"/>
                          <a:ext cx="1524000" cy="381000"/>
                        </a:xfrm>
                        <a:prstGeom prst="roundRect">
                          <a:avLst/>
                        </a:prstGeom>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1"/>
                        </a:lnRef>
                        <a:fillRef idx="2">
                          <a:schemeClr val="accent1"/>
                        </a:fillRef>
                        <a:effectRef idx="1">
                          <a:schemeClr val="accent1"/>
                        </a:effectRef>
                        <a:fontRef idx="minor">
                          <a:schemeClr val="dk1"/>
                        </a:fontRef>
                      </a:style>
                    </a:sp>
                    <a:sp>
                      <a:nvSpPr>
                        <a:cNvPr id="55" name="TextBox 54"/>
                        <a:cNvSpPr txBox="1"/>
                      </a:nvSpPr>
                      <a:spPr>
                        <a:xfrm>
                          <a:off x="279400" y="4470400"/>
                          <a:ext cx="1595373" cy="276999"/>
                        </a:xfrm>
                        <a:prstGeom prst="rect">
                          <a:avLst/>
                        </a:prstGeom>
                      </a:spPr>
                      <a:txSp>
                        <a:txBody>
                          <a:bodyPr wrap="none" rtlCol="0" anchor="t">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chemeClr val="tx1">
                                    <a:lumMod val="95000"/>
                                    <a:lumOff val="5000"/>
                                  </a:schemeClr>
                                </a:solidFill>
                              </a:rPr>
                              <a:t>Merchant Applications</a:t>
                            </a:r>
                            <a:endParaRPr lang="en-US" sz="1200" dirty="0">
                              <a:solidFill>
                                <a:schemeClr val="tx1">
                                  <a:lumMod val="95000"/>
                                  <a:lumOff val="5000"/>
                                </a:schemeClr>
                              </a:solidFill>
                            </a:endParaRPr>
                          </a:p>
                        </a:txBody>
                        <a:useSpRect/>
                      </a:txSp>
                    </a:sp>
                    <a:sp>
                      <a:nvSpPr>
                        <a:cNvPr id="57" name="Rectangle 56"/>
                        <a:cNvSpPr/>
                      </a:nvSpPr>
                      <a:spPr>
                        <a:xfrm>
                          <a:off x="374650" y="4953000"/>
                          <a:ext cx="742950" cy="7620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6"/>
                        </a:lnRef>
                        <a:fillRef idx="2">
                          <a:schemeClr val="accent6"/>
                        </a:fillRef>
                        <a:effectRef idx="1">
                          <a:schemeClr val="accent6"/>
                        </a:effectRef>
                        <a:fontRef idx="minor">
                          <a:schemeClr val="dk1"/>
                        </a:fontRef>
                      </a:style>
                    </a:sp>
                    <a:sp>
                      <a:nvSpPr>
                        <a:cNvPr id="58" name="TextBox 57"/>
                        <a:cNvSpPr txBox="1"/>
                      </a:nvSpPr>
                      <a:spPr>
                        <a:xfrm>
                          <a:off x="330200" y="5054599"/>
                          <a:ext cx="838200" cy="5510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Any Technology (Future)</a:t>
                            </a:r>
                          </a:p>
                        </a:txBody>
                        <a:useSpRect/>
                      </a:txSp>
                    </a:sp>
                    <a:sp>
                      <a:nvSpPr>
                        <a:cNvPr id="59" name="Rectangle 58"/>
                        <a:cNvSpPr/>
                      </a:nvSpPr>
                      <a:spPr>
                        <a:xfrm>
                          <a:off x="1206500" y="5181600"/>
                          <a:ext cx="533400" cy="533398"/>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60" name="TextBox 59"/>
                        <a:cNvSpPr txBox="1"/>
                      </a:nvSpPr>
                      <a:spPr>
                        <a:xfrm rot="16200000">
                          <a:off x="1197750" y="5177651"/>
                          <a:ext cx="546099" cy="55399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TCP/IP or</a:t>
                            </a:r>
                          </a:p>
                          <a:p>
                            <a:pPr algn="ctr"/>
                            <a:r>
                              <a:rPr lang="en-US" sz="1000" dirty="0" smtClean="0">
                                <a:solidFill>
                                  <a:schemeClr val="tx1">
                                    <a:lumMod val="95000"/>
                                    <a:lumOff val="5000"/>
                                  </a:schemeClr>
                                </a:solidFill>
                              </a:rPr>
                              <a:t>HTTP</a:t>
                            </a:r>
                          </a:p>
                        </a:txBody>
                        <a:useSpRect/>
                      </a:txSp>
                    </a:sp>
                    <a:sp>
                      <a:nvSpPr>
                        <a:cNvPr id="61" name="Rounded Rectangle 60"/>
                        <a:cNvSpPr/>
                      </a:nvSpPr>
                      <a:spPr>
                        <a:xfrm>
                          <a:off x="2590800" y="1676400"/>
                          <a:ext cx="1524000" cy="4267200"/>
                        </a:xfrm>
                        <a:prstGeom prst="roundRect">
                          <a:avLst>
                            <a:gd name="adj" fmla="val 1183"/>
                          </a:avLst>
                        </a:prstGeom>
                        <a:solidFill>
                          <a:schemeClr val="accent5">
                            <a:lumMod val="20000"/>
                            <a:lumOff val="80000"/>
                          </a:schemeClr>
                        </a:solidFill>
                        <a:ln>
                          <a:solidFill>
                            <a:schemeClr val="bg1">
                              <a:lumMod val="6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Rounded Rectangle 61"/>
                        <a:cNvSpPr/>
                      </a:nvSpPr>
                      <a:spPr>
                        <a:xfrm>
                          <a:off x="2590800" y="838200"/>
                          <a:ext cx="1524000" cy="381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accent1"/>
                        </a:lnRef>
                        <a:fillRef idx="3">
                          <a:schemeClr val="accent1"/>
                        </a:fillRef>
                        <a:effectRef idx="3">
                          <a:schemeClr val="accent1"/>
                        </a:effectRef>
                        <a:fontRef idx="minor">
                          <a:schemeClr val="lt1"/>
                        </a:fontRef>
                      </a:style>
                    </a:sp>
                    <a:sp>
                      <a:nvSpPr>
                        <a:cNvPr id="63" name="Rounded Rectangle 62"/>
                        <a:cNvSpPr/>
                      </a:nvSpPr>
                      <a:spPr>
                        <a:xfrm>
                          <a:off x="2590800" y="1371600"/>
                          <a:ext cx="1524000" cy="381000"/>
                        </a:xfrm>
                        <a:prstGeom prst="roundRect">
                          <a:avLst/>
                        </a:prstGeom>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1"/>
                        </a:lnRef>
                        <a:fillRef idx="2">
                          <a:schemeClr val="accent1"/>
                        </a:fillRef>
                        <a:effectRef idx="1">
                          <a:schemeClr val="accent1"/>
                        </a:effectRef>
                        <a:fontRef idx="minor">
                          <a:schemeClr val="dk1"/>
                        </a:fontRef>
                      </a:style>
                    </a:sp>
                    <a:sp>
                      <a:nvSpPr>
                        <a:cNvPr id="65" name="TextBox 64"/>
                        <a:cNvSpPr txBox="1"/>
                      </a:nvSpPr>
                      <a:spPr>
                        <a:xfrm>
                          <a:off x="2892210" y="866539"/>
                          <a:ext cx="900759" cy="323165"/>
                        </a:xfrm>
                        <a:prstGeom prst="rect">
                          <a:avLst/>
                        </a:prstGeom>
                      </a:spPr>
                      <a:txSp>
                        <a:txBody>
                          <a:bodyPr wrap="none" rtlCol="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500" b="1" dirty="0" smtClean="0">
                                <a:solidFill>
                                  <a:schemeClr val="bg1"/>
                                </a:solidFill>
                              </a:rPr>
                              <a:t>Web Tier</a:t>
                            </a:r>
                            <a:endParaRPr lang="en-US" sz="1500" b="1" dirty="0">
                              <a:solidFill>
                                <a:schemeClr val="bg1"/>
                              </a:solidFill>
                            </a:endParaRPr>
                          </a:p>
                        </a:txBody>
                        <a:useSpRect/>
                      </a:txSp>
                    </a:sp>
                    <a:sp>
                      <a:nvSpPr>
                        <a:cNvPr id="66" name="TextBox 65"/>
                        <a:cNvSpPr txBox="1"/>
                      </a:nvSpPr>
                      <a:spPr>
                        <a:xfrm>
                          <a:off x="2709196" y="1429435"/>
                          <a:ext cx="1304524" cy="276999"/>
                        </a:xfrm>
                        <a:prstGeom prst="rect">
                          <a:avLst/>
                        </a:prstGeom>
                      </a:spPr>
                      <a:txSp>
                        <a:txBody>
                          <a:bodyPr wrap="none" rtlCol="0" anchor="t">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solidFill>
                                  <a:schemeClr val="tx1">
                                    <a:lumMod val="95000"/>
                                    <a:lumOff val="5000"/>
                                  </a:schemeClr>
                                </a:solidFill>
                              </a:rPr>
                              <a:t>Web Components</a:t>
                            </a:r>
                            <a:endParaRPr lang="en-US" sz="1200" dirty="0">
                              <a:solidFill>
                                <a:schemeClr val="tx1">
                                  <a:lumMod val="95000"/>
                                  <a:lumOff val="5000"/>
                                </a:schemeClr>
                              </a:solidFill>
                            </a:endParaRPr>
                          </a:p>
                        </a:txBody>
                        <a:useSpRect/>
                      </a:txSp>
                    </a:sp>
                    <a:sp>
                      <a:nvSpPr>
                        <a:cNvPr id="75" name="Rectangle 74"/>
                        <a:cNvSpPr/>
                      </a:nvSpPr>
                      <a:spPr>
                        <a:xfrm>
                          <a:off x="3200400" y="2019300"/>
                          <a:ext cx="317500" cy="16891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76" name="TextBox 75"/>
                        <a:cNvSpPr txBox="1"/>
                      </a:nvSpPr>
                      <a:spPr>
                        <a:xfrm rot="16200000">
                          <a:off x="2519107" y="2747705"/>
                          <a:ext cx="1676399" cy="24499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b="1" dirty="0" smtClean="0">
                                <a:solidFill>
                                  <a:schemeClr val="tx1">
                                    <a:lumMod val="95000"/>
                                    <a:lumOff val="5000"/>
                                  </a:schemeClr>
                                </a:solidFill>
                              </a:rPr>
                              <a:t>JSP</a:t>
                            </a:r>
                          </a:p>
                        </a:txBody>
                        <a:useSpRect/>
                      </a:txSp>
                    </a:sp>
                    <a:sp>
                      <a:nvSpPr>
                        <a:cNvPr id="83" name="Rectangle 82"/>
                        <a:cNvSpPr/>
                      </a:nvSpPr>
                      <a:spPr>
                        <a:xfrm>
                          <a:off x="3200400" y="3987800"/>
                          <a:ext cx="317500" cy="16891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84" name="TextBox 83"/>
                        <a:cNvSpPr txBox="1"/>
                      </a:nvSpPr>
                      <a:spPr>
                        <a:xfrm rot="16200000">
                          <a:off x="2519107" y="4716205"/>
                          <a:ext cx="1676399" cy="24499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b="1" dirty="0" smtClean="0">
                                <a:solidFill>
                                  <a:schemeClr val="tx1">
                                    <a:lumMod val="95000"/>
                                    <a:lumOff val="5000"/>
                                  </a:schemeClr>
                                </a:solidFill>
                              </a:rPr>
                              <a:t>Main Listener</a:t>
                            </a:r>
                          </a:p>
                        </a:txBody>
                        <a:useSpRect/>
                      </a:txSp>
                    </a:sp>
                    <a:sp>
                      <a:nvSpPr>
                        <a:cNvPr id="86" name="Rounded Rectangle 85"/>
                        <a:cNvSpPr/>
                      </a:nvSpPr>
                      <a:spPr>
                        <a:xfrm>
                          <a:off x="4957096" y="838200"/>
                          <a:ext cx="1524000" cy="381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accent1"/>
                        </a:lnRef>
                        <a:fillRef idx="3">
                          <a:schemeClr val="accent1"/>
                        </a:fillRef>
                        <a:effectRef idx="3">
                          <a:schemeClr val="accent1"/>
                        </a:effectRef>
                        <a:fontRef idx="minor">
                          <a:schemeClr val="lt1"/>
                        </a:fontRef>
                      </a:style>
                    </a:sp>
                    <a:sp>
                      <a:nvSpPr>
                        <a:cNvPr id="87" name="Rounded Rectangle 86"/>
                        <a:cNvSpPr/>
                      </a:nvSpPr>
                      <a:spPr>
                        <a:xfrm>
                          <a:off x="4957096" y="1371600"/>
                          <a:ext cx="1524000" cy="381000"/>
                        </a:xfrm>
                        <a:prstGeom prst="roundRect">
                          <a:avLst/>
                        </a:prstGeom>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1"/>
                        </a:lnRef>
                        <a:fillRef idx="2">
                          <a:schemeClr val="accent1"/>
                        </a:fillRef>
                        <a:effectRef idx="1">
                          <a:schemeClr val="accent1"/>
                        </a:effectRef>
                        <a:fontRef idx="minor">
                          <a:schemeClr val="dk1"/>
                        </a:fontRef>
                      </a:style>
                    </a:sp>
                    <a:sp>
                      <a:nvSpPr>
                        <a:cNvPr id="88" name="TextBox 87"/>
                        <a:cNvSpPr txBox="1"/>
                      </a:nvSpPr>
                      <a:spPr>
                        <a:xfrm>
                          <a:off x="4957096" y="866539"/>
                          <a:ext cx="1521617" cy="323165"/>
                        </a:xfrm>
                        <a:prstGeom prst="rect">
                          <a:avLst/>
                        </a:prstGeom>
                        <a:noFill/>
                      </a:spPr>
                      <a:txSp>
                        <a:txBody>
                          <a:bodyPr wrap="square" rtlCol="0" anchor="ctr">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500" b="1" dirty="0" smtClean="0">
                                <a:solidFill>
                                  <a:schemeClr val="bg1"/>
                                </a:solidFill>
                              </a:rPr>
                              <a:t>Business Tier</a:t>
                            </a:r>
                            <a:endParaRPr lang="en-US" sz="1500" b="1" dirty="0">
                              <a:solidFill>
                                <a:schemeClr val="bg1"/>
                              </a:solidFill>
                            </a:endParaRPr>
                          </a:p>
                        </a:txBody>
                        <a:useSpRect/>
                      </a:txSp>
                      <a:style>
                        <a:lnRef idx="0">
                          <a:schemeClr val="accent1"/>
                        </a:lnRef>
                        <a:fillRef idx="3">
                          <a:schemeClr val="accent1"/>
                        </a:fillRef>
                        <a:effectRef idx="3">
                          <a:schemeClr val="accent1"/>
                        </a:effectRef>
                        <a:fontRef idx="minor">
                          <a:schemeClr val="lt1"/>
                        </a:fontRef>
                      </a:style>
                    </a:sp>
                    <a:sp>
                      <a:nvSpPr>
                        <a:cNvPr id="89" name="TextBox 88"/>
                        <a:cNvSpPr txBox="1"/>
                      </a:nvSpPr>
                      <a:spPr>
                        <a:xfrm>
                          <a:off x="4918996" y="1429435"/>
                          <a:ext cx="1634204" cy="276999"/>
                        </a:xfrm>
                        <a:prstGeom prst="rect">
                          <a:avLst/>
                        </a:prstGeom>
                      </a:spPr>
                      <a:txSp>
                        <a:txBody>
                          <a:bodyPr wrap="square" rtlCol="0" anchor="t">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solidFill>
                                  <a:schemeClr val="tx1">
                                    <a:lumMod val="95000"/>
                                    <a:lumOff val="5000"/>
                                  </a:schemeClr>
                                </a:solidFill>
                              </a:rPr>
                              <a:t>Java Bean Components</a:t>
                            </a:r>
                            <a:endParaRPr lang="en-US" sz="1200" dirty="0">
                              <a:solidFill>
                                <a:schemeClr val="tx1">
                                  <a:lumMod val="95000"/>
                                  <a:lumOff val="5000"/>
                                </a:schemeClr>
                              </a:solidFill>
                            </a:endParaRPr>
                          </a:p>
                        </a:txBody>
                        <a:useSpRect/>
                      </a:txSp>
                    </a:sp>
                    <a:sp>
                      <a:nvSpPr>
                        <a:cNvPr id="100" name="Rectangle 99"/>
                        <a:cNvSpPr/>
                      </a:nvSpPr>
                      <a:spPr>
                        <a:xfrm>
                          <a:off x="5109496" y="2971800"/>
                          <a:ext cx="1219200" cy="4572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101" name="TextBox 100"/>
                        <a:cNvSpPr txBox="1"/>
                      </a:nvSpPr>
                      <a:spPr>
                        <a:xfrm>
                          <a:off x="5122196" y="2997200"/>
                          <a:ext cx="12065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Transaction Component</a:t>
                            </a:r>
                          </a:p>
                        </a:txBody>
                        <a:useSpRect/>
                      </a:txSp>
                    </a:sp>
                    <a:sp>
                      <a:nvSpPr>
                        <a:cNvPr id="103" name="TextBox 102"/>
                        <a:cNvSpPr txBox="1"/>
                      </a:nvSpPr>
                      <a:spPr>
                        <a:xfrm>
                          <a:off x="5122196" y="3632200"/>
                          <a:ext cx="12065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Admin Component</a:t>
                            </a:r>
                          </a:p>
                        </a:txBody>
                        <a:useSpRect/>
                      </a:txSp>
                    </a:sp>
                    <a:sp>
                      <a:nvSpPr>
                        <a:cNvPr id="106" name="Rectangle 105"/>
                        <a:cNvSpPr/>
                      </a:nvSpPr>
                      <a:spPr>
                        <a:xfrm>
                          <a:off x="5109496" y="4064000"/>
                          <a:ext cx="1219200" cy="4572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107" name="TextBox 106"/>
                        <a:cNvSpPr txBox="1"/>
                      </a:nvSpPr>
                      <a:spPr>
                        <a:xfrm>
                          <a:off x="5122196" y="4089400"/>
                          <a:ext cx="12065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Messaging Component</a:t>
                            </a:r>
                          </a:p>
                        </a:txBody>
                        <a:useSpRect/>
                      </a:txSp>
                    </a:sp>
                    <a:sp>
                      <a:nvSpPr>
                        <a:cNvPr id="108" name="Rectangle 107"/>
                        <a:cNvSpPr/>
                      </a:nvSpPr>
                      <a:spPr>
                        <a:xfrm>
                          <a:off x="5109496" y="4699000"/>
                          <a:ext cx="1219200" cy="4572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109" name="TextBox 108"/>
                        <a:cNvSpPr txBox="1"/>
                      </a:nvSpPr>
                      <a:spPr>
                        <a:xfrm>
                          <a:off x="5122196" y="4724400"/>
                          <a:ext cx="12065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Customer Components</a:t>
                            </a:r>
                          </a:p>
                        </a:txBody>
                        <a:useSpRect/>
                      </a:txSp>
                    </a:sp>
                    <a:sp>
                      <a:nvSpPr>
                        <a:cNvPr id="110" name="Rectangle 109"/>
                        <a:cNvSpPr/>
                      </a:nvSpPr>
                      <a:spPr>
                        <a:xfrm>
                          <a:off x="5109496" y="5334000"/>
                          <a:ext cx="1219200" cy="4572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111" name="TextBox 110"/>
                        <a:cNvSpPr txBox="1"/>
                      </a:nvSpPr>
                      <a:spPr>
                        <a:xfrm>
                          <a:off x="5122196" y="5359400"/>
                          <a:ext cx="12065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Common Components</a:t>
                            </a:r>
                          </a:p>
                        </a:txBody>
                        <a:useSpRect/>
                      </a:txSp>
                    </a:sp>
                    <a:sp>
                      <a:nvSpPr>
                        <a:cNvPr id="113" name="Rectangle 112"/>
                        <a:cNvSpPr/>
                      </a:nvSpPr>
                      <a:spPr>
                        <a:xfrm>
                          <a:off x="7471696" y="4171890"/>
                          <a:ext cx="1219200" cy="228600"/>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accent5"/>
                        </a:lnRef>
                        <a:fillRef idx="2">
                          <a:schemeClr val="accent5"/>
                        </a:fillRef>
                        <a:effectRef idx="1">
                          <a:schemeClr val="accent5"/>
                        </a:effectRef>
                        <a:fontRef idx="minor">
                          <a:schemeClr val="dk1"/>
                        </a:fontRef>
                      </a:style>
                    </a:sp>
                    <a:sp>
                      <a:nvSpPr>
                        <a:cNvPr id="115" name="TextBox 114"/>
                        <a:cNvSpPr txBox="1"/>
                      </a:nvSpPr>
                      <a:spPr>
                        <a:xfrm>
                          <a:off x="7696200" y="2362200"/>
                          <a:ext cx="6096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b="1" dirty="0" smtClean="0">
                                <a:solidFill>
                                  <a:schemeClr val="bg1"/>
                                </a:solidFill>
                              </a:rPr>
                              <a:t>DB</a:t>
                            </a:r>
                          </a:p>
                        </a:txBody>
                        <a:useSpRect/>
                      </a:txSp>
                    </a:sp>
                    <a:sp>
                      <a:nvSpPr>
                        <a:cNvPr id="118" name="Rounded Rectangle 117"/>
                        <a:cNvSpPr/>
                      </a:nvSpPr>
                      <a:spPr>
                        <a:xfrm>
                          <a:off x="7319296" y="838200"/>
                          <a:ext cx="1524000" cy="381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accent1"/>
                        </a:lnRef>
                        <a:fillRef idx="3">
                          <a:schemeClr val="accent1"/>
                        </a:fillRef>
                        <a:effectRef idx="3">
                          <a:schemeClr val="accent1"/>
                        </a:effectRef>
                        <a:fontRef idx="minor">
                          <a:schemeClr val="lt1"/>
                        </a:fontRef>
                      </a:style>
                    </a:sp>
                    <a:sp>
                      <a:nvSpPr>
                        <a:cNvPr id="120" name="TextBox 119"/>
                        <a:cNvSpPr txBox="1"/>
                      </a:nvSpPr>
                      <a:spPr>
                        <a:xfrm>
                          <a:off x="7319296" y="866539"/>
                          <a:ext cx="1521617" cy="323165"/>
                        </a:xfrm>
                        <a:prstGeom prst="rect">
                          <a:avLst/>
                        </a:prstGeom>
                      </a:spPr>
                      <a:txSp>
                        <a:txBody>
                          <a:bodyPr wrap="square" rtlCol="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500" b="1" dirty="0" smtClean="0">
                                <a:solidFill>
                                  <a:schemeClr val="bg1"/>
                                </a:solidFill>
                              </a:rPr>
                              <a:t>DB Tier</a:t>
                            </a:r>
                            <a:endParaRPr lang="en-US" sz="1500" b="1" dirty="0">
                              <a:solidFill>
                                <a:schemeClr val="bg1"/>
                              </a:solidFill>
                            </a:endParaRPr>
                          </a:p>
                        </a:txBody>
                        <a:useSpRect/>
                      </a:txSp>
                    </a:sp>
                    <a:sp>
                      <a:nvSpPr>
                        <a:cNvPr id="124" name="TextBox 123"/>
                        <a:cNvSpPr txBox="1"/>
                      </a:nvSpPr>
                      <a:spPr>
                        <a:xfrm>
                          <a:off x="7484396" y="4171890"/>
                          <a:ext cx="12065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External System</a:t>
                            </a:r>
                          </a:p>
                        </a:txBody>
                        <a:useSpRect/>
                      </a:txSp>
                    </a:sp>
                    <a:sp>
                      <a:nvSpPr>
                        <a:cNvPr id="126" name="TextBox 125"/>
                        <a:cNvSpPr txBox="1"/>
                      </a:nvSpPr>
                      <a:spPr>
                        <a:xfrm>
                          <a:off x="7484396" y="4629090"/>
                          <a:ext cx="12065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tx1">
                                    <a:lumMod val="95000"/>
                                    <a:lumOff val="5000"/>
                                  </a:schemeClr>
                                </a:solidFill>
                              </a:rPr>
                              <a:t>Email and Text message servers</a:t>
                            </a:r>
                          </a:p>
                        </a:txBody>
                        <a:useSpRect/>
                      </a:txSp>
                    </a:sp>
                    <a:cxnSp>
                      <a:nvCxnSpPr>
                        <a:cNvPr id="145" name="Straight Arrow Connector 144"/>
                        <a:cNvCxnSpPr/>
                      </a:nvCxnSpPr>
                      <a:spPr>
                        <a:xfrm rot="10800000" flipV="1">
                          <a:off x="1166815" y="5029193"/>
                          <a:ext cx="1371600" cy="8"/>
                        </a:xfrm>
                        <a:prstGeom prst="straightConnector1">
                          <a:avLst/>
                        </a:prstGeom>
                        <a:ln w="19050" cap="flat" cmpd="sng">
                          <a:solidFill>
                            <a:schemeClr val="tx1">
                              <a:lumMod val="95000"/>
                              <a:lumOff val="5000"/>
                            </a:schemeClr>
                          </a:solidFill>
                          <a:round/>
                          <a:headEnd type="triangle" w="lg" len="med"/>
                          <a:tailEnd type="triangle" w="lg" len="med"/>
                        </a:ln>
                      </a:spPr>
                      <a:style>
                        <a:lnRef idx="1">
                          <a:schemeClr val="accent1"/>
                        </a:lnRef>
                        <a:fillRef idx="0">
                          <a:schemeClr val="accent1"/>
                        </a:fillRef>
                        <a:effectRef idx="0">
                          <a:schemeClr val="accent1"/>
                        </a:effectRef>
                        <a:fontRef idx="minor">
                          <a:schemeClr val="tx1"/>
                        </a:fontRef>
                      </a:style>
                    </a:cxnSp>
                    <a:cxnSp>
                      <a:nvCxnSpPr>
                        <a:cNvPr id="149" name="Straight Arrow Connector 148"/>
                        <a:cNvCxnSpPr/>
                      </a:nvCxnSpPr>
                      <a:spPr>
                        <a:xfrm rot="10800000">
                          <a:off x="4216401" y="2590800"/>
                          <a:ext cx="635001" cy="1588"/>
                        </a:xfrm>
                        <a:prstGeom prst="straightConnector1">
                          <a:avLst/>
                        </a:prstGeom>
                        <a:ln w="19050" cap="flat" cmpd="sng">
                          <a:solidFill>
                            <a:schemeClr val="tx1">
                              <a:lumMod val="95000"/>
                              <a:lumOff val="5000"/>
                            </a:schemeClr>
                          </a:solidFill>
                          <a:round/>
                          <a:headEnd type="triangle" w="lg" len="med"/>
                          <a:tailEnd type="triangle" w="lg" len="med"/>
                        </a:ln>
                      </a:spPr>
                      <a:style>
                        <a:lnRef idx="1">
                          <a:schemeClr val="accent1"/>
                        </a:lnRef>
                        <a:fillRef idx="0">
                          <a:schemeClr val="accent1"/>
                        </a:fillRef>
                        <a:effectRef idx="0">
                          <a:schemeClr val="accent1"/>
                        </a:effectRef>
                        <a:fontRef idx="minor">
                          <a:schemeClr val="tx1"/>
                        </a:fontRef>
                      </a:style>
                    </a:cxnSp>
                    <a:cxnSp>
                      <a:nvCxnSpPr>
                        <a:cNvPr id="151" name="Straight Arrow Connector 150"/>
                        <a:cNvCxnSpPr/>
                      </a:nvCxnSpPr>
                      <a:spPr>
                        <a:xfrm rot="10800000">
                          <a:off x="4229099" y="4951411"/>
                          <a:ext cx="635001" cy="1588"/>
                        </a:xfrm>
                        <a:prstGeom prst="straightConnector1">
                          <a:avLst/>
                        </a:prstGeom>
                        <a:ln w="19050" cap="flat" cmpd="sng">
                          <a:solidFill>
                            <a:schemeClr val="tx1">
                              <a:lumMod val="95000"/>
                              <a:lumOff val="5000"/>
                            </a:schemeClr>
                          </a:solidFill>
                          <a:round/>
                          <a:headEnd type="triangle" w="lg" len="med"/>
                          <a:tailEnd type="triangle" w="lg" len="med"/>
                        </a:ln>
                      </a:spPr>
                      <a:style>
                        <a:lnRef idx="1">
                          <a:schemeClr val="accent1"/>
                        </a:lnRef>
                        <a:fillRef idx="0">
                          <a:schemeClr val="accent1"/>
                        </a:fillRef>
                        <a:effectRef idx="0">
                          <a:schemeClr val="accent1"/>
                        </a:effectRef>
                        <a:fontRef idx="minor">
                          <a:schemeClr val="tx1"/>
                        </a:fontRef>
                      </a:style>
                    </a:cxnSp>
                    <a:cxnSp>
                      <a:nvCxnSpPr>
                        <a:cNvPr id="152" name="Straight Arrow Connector 151"/>
                        <a:cNvCxnSpPr/>
                      </a:nvCxnSpPr>
                      <a:spPr>
                        <a:xfrm rot="10800000">
                          <a:off x="6578600" y="4341811"/>
                          <a:ext cx="635001" cy="1588"/>
                        </a:xfrm>
                        <a:prstGeom prst="straightConnector1">
                          <a:avLst/>
                        </a:prstGeom>
                        <a:ln w="19050" cap="flat" cmpd="sng">
                          <a:solidFill>
                            <a:schemeClr val="tx1">
                              <a:lumMod val="95000"/>
                              <a:lumOff val="5000"/>
                            </a:schemeClr>
                          </a:solidFill>
                          <a:round/>
                          <a:headEnd type="triangle" w="lg" len="med"/>
                          <a:tailEnd type="triangle" w="lg" len="med"/>
                        </a:ln>
                      </a:spPr>
                      <a:style>
                        <a:lnRef idx="1">
                          <a:schemeClr val="accent1"/>
                        </a:lnRef>
                        <a:fillRef idx="0">
                          <a:schemeClr val="accent1"/>
                        </a:fillRef>
                        <a:effectRef idx="0">
                          <a:schemeClr val="accent1"/>
                        </a:effectRef>
                        <a:fontRef idx="minor">
                          <a:schemeClr val="tx1"/>
                        </a:fontRef>
                      </a:style>
                    </a:cxnSp>
                    <a:sp>
                      <a:nvSpPr>
                        <a:cNvPr id="154" name="TextBox 153"/>
                        <a:cNvSpPr txBox="1"/>
                      </a:nvSpPr>
                      <a:spPr>
                        <a:xfrm>
                          <a:off x="1981200" y="5361710"/>
                          <a:ext cx="457199"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bg1"/>
                                </a:solidFill>
                              </a:rPr>
                              <a:t>VPN</a:t>
                            </a:r>
                          </a:p>
                        </a:txBody>
                        <a:useSpRect/>
                      </a:txSp>
                    </a:sp>
                    <a:cxnSp>
                      <a:nvCxnSpPr>
                        <a:cNvPr id="68" name="Straight Arrow Connector 67"/>
                        <a:cNvCxnSpPr/>
                      </a:nvCxnSpPr>
                      <a:spPr>
                        <a:xfrm rot="10800000">
                          <a:off x="1879599" y="2743200"/>
                          <a:ext cx="635001" cy="1588"/>
                        </a:xfrm>
                        <a:prstGeom prst="straightConnector1">
                          <a:avLst/>
                        </a:prstGeom>
                        <a:ln w="19050" cap="flat" cmpd="sng">
                          <a:solidFill>
                            <a:schemeClr val="tx1">
                              <a:lumMod val="95000"/>
                              <a:lumOff val="5000"/>
                            </a:schemeClr>
                          </a:solidFill>
                          <a:round/>
                          <a:headEnd type="triangle" w="lg" len="med"/>
                          <a:tailEnd type="triangle" w="lg" len="med"/>
                        </a:ln>
                      </a:spPr>
                      <a:style>
                        <a:lnRef idx="1">
                          <a:schemeClr val="accent1"/>
                        </a:lnRef>
                        <a:fillRef idx="0">
                          <a:schemeClr val="accent1"/>
                        </a:fillRef>
                        <a:effectRef idx="0">
                          <a:schemeClr val="accent1"/>
                        </a:effectRef>
                        <a:fontRef idx="minor">
                          <a:schemeClr val="tx1"/>
                        </a:fontRef>
                      </a:style>
                    </a:cxnSp>
                    <a:cxnSp>
                      <a:nvCxnSpPr>
                        <a:cNvPr id="69" name="Straight Arrow Connector 68"/>
                        <a:cNvCxnSpPr/>
                      </a:nvCxnSpPr>
                      <a:spPr>
                        <a:xfrm rot="10800000">
                          <a:off x="1842656" y="5486400"/>
                          <a:ext cx="635001" cy="1588"/>
                        </a:xfrm>
                        <a:prstGeom prst="straightConnector1">
                          <a:avLst/>
                        </a:prstGeom>
                        <a:ln w="19050" cap="flat" cmpd="sng">
                          <a:solidFill>
                            <a:schemeClr val="tx1">
                              <a:lumMod val="95000"/>
                              <a:lumOff val="5000"/>
                            </a:schemeClr>
                          </a:solidFill>
                          <a:round/>
                          <a:headEnd type="triangle" w="lg" len="med"/>
                          <a:tailEnd type="triangle" w="lg" len="med"/>
                        </a:ln>
                      </a:spPr>
                      <a:style>
                        <a:lnRef idx="1">
                          <a:schemeClr val="accent1"/>
                        </a:lnRef>
                        <a:fillRef idx="0">
                          <a:schemeClr val="accent1"/>
                        </a:fillRef>
                        <a:effectRef idx="0">
                          <a:schemeClr val="accent1"/>
                        </a:effectRef>
                        <a:fontRef idx="minor">
                          <a:schemeClr val="tx1"/>
                        </a:fontRef>
                      </a:style>
                    </a:cxnSp>
                    <a:cxnSp>
                      <a:nvCxnSpPr>
                        <a:cNvPr id="71" name="Straight Arrow Connector 70"/>
                        <a:cNvCxnSpPr/>
                      </a:nvCxnSpPr>
                      <a:spPr>
                        <a:xfrm rot="10800000">
                          <a:off x="6553200" y="2438400"/>
                          <a:ext cx="635001" cy="1588"/>
                        </a:xfrm>
                        <a:prstGeom prst="straightConnector1">
                          <a:avLst/>
                        </a:prstGeom>
                        <a:ln w="19050" cap="flat" cmpd="sng">
                          <a:solidFill>
                            <a:schemeClr val="tx1">
                              <a:lumMod val="95000"/>
                              <a:lumOff val="5000"/>
                            </a:schemeClr>
                          </a:solidFill>
                          <a:round/>
                          <a:headEnd type="triangle" w="lg" len="med"/>
                          <a:tailEnd type="triangle" w="lg" len="med"/>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2C066F" w:rsidRPr="00E83DB2" w:rsidRDefault="002C066F" w:rsidP="002C066F">
      <w:pPr>
        <w:rPr>
          <w:rFonts w:ascii="Verdana" w:hAnsi="Verdana"/>
          <w:sz w:val="20"/>
          <w:szCs w:val="20"/>
        </w:rPr>
      </w:pPr>
      <w:r w:rsidRPr="00E83DB2">
        <w:rPr>
          <w:rFonts w:ascii="Verdana" w:hAnsi="Verdana"/>
          <w:sz w:val="20"/>
          <w:szCs w:val="20"/>
        </w:rPr>
        <w:t>The above depicts the technical view into the tiers of the architec</w:t>
      </w:r>
      <w:r w:rsidR="00234100">
        <w:rPr>
          <w:rFonts w:ascii="Verdana" w:hAnsi="Verdana"/>
          <w:sz w:val="20"/>
          <w:szCs w:val="20"/>
        </w:rPr>
        <w:t>ture. It has the following tier components</w:t>
      </w:r>
      <w:r w:rsidRPr="00E83DB2">
        <w:rPr>
          <w:rFonts w:ascii="Verdana" w:hAnsi="Verdana"/>
          <w:sz w:val="20"/>
          <w:szCs w:val="20"/>
        </w:rPr>
        <w:t>:</w:t>
      </w:r>
    </w:p>
    <w:p w:rsidR="002C066F" w:rsidRPr="00E83DB2" w:rsidRDefault="002C066F" w:rsidP="002C066F">
      <w:pPr>
        <w:numPr>
          <w:ilvl w:val="0"/>
          <w:numId w:val="16"/>
        </w:numPr>
        <w:rPr>
          <w:rFonts w:ascii="Verdana" w:hAnsi="Verdana"/>
          <w:sz w:val="20"/>
          <w:szCs w:val="20"/>
        </w:rPr>
      </w:pPr>
      <w:r w:rsidRPr="00E83DB2">
        <w:rPr>
          <w:rFonts w:ascii="Verdana" w:hAnsi="Verdana"/>
          <w:sz w:val="20"/>
          <w:szCs w:val="20"/>
        </w:rPr>
        <w:t>Client tier</w:t>
      </w:r>
    </w:p>
    <w:p w:rsidR="002C066F" w:rsidRPr="00E83DB2" w:rsidRDefault="002C066F" w:rsidP="002C066F">
      <w:pPr>
        <w:numPr>
          <w:ilvl w:val="0"/>
          <w:numId w:val="16"/>
        </w:numPr>
        <w:rPr>
          <w:rFonts w:ascii="Verdana" w:hAnsi="Verdana"/>
          <w:sz w:val="20"/>
          <w:szCs w:val="20"/>
        </w:rPr>
      </w:pPr>
      <w:r w:rsidRPr="00E83DB2">
        <w:rPr>
          <w:rFonts w:ascii="Verdana" w:hAnsi="Verdana"/>
          <w:sz w:val="20"/>
          <w:szCs w:val="20"/>
        </w:rPr>
        <w:t>Web Requests listener</w:t>
      </w:r>
    </w:p>
    <w:p w:rsidR="002C066F" w:rsidRPr="00E83DB2" w:rsidRDefault="002C066F" w:rsidP="002C066F">
      <w:pPr>
        <w:numPr>
          <w:ilvl w:val="0"/>
          <w:numId w:val="16"/>
        </w:numPr>
        <w:rPr>
          <w:rFonts w:ascii="Verdana" w:hAnsi="Verdana"/>
          <w:sz w:val="20"/>
          <w:szCs w:val="20"/>
        </w:rPr>
      </w:pPr>
      <w:r w:rsidRPr="00E83DB2">
        <w:rPr>
          <w:rFonts w:ascii="Verdana" w:hAnsi="Verdana"/>
          <w:sz w:val="20"/>
          <w:szCs w:val="20"/>
        </w:rPr>
        <w:t xml:space="preserve">Mobile </w:t>
      </w:r>
      <w:r w:rsidR="003F7E7D">
        <w:rPr>
          <w:rFonts w:ascii="Verdana" w:hAnsi="Verdana"/>
          <w:sz w:val="20"/>
          <w:szCs w:val="20"/>
        </w:rPr>
        <w:t xml:space="preserve">APP </w:t>
      </w:r>
      <w:r w:rsidRPr="00E83DB2">
        <w:rPr>
          <w:rFonts w:ascii="Verdana" w:hAnsi="Verdana"/>
          <w:sz w:val="20"/>
          <w:szCs w:val="20"/>
        </w:rPr>
        <w:t xml:space="preserve">/ </w:t>
      </w:r>
      <w:r w:rsidR="003F7E7D">
        <w:rPr>
          <w:rFonts w:ascii="Verdana" w:hAnsi="Verdana"/>
          <w:sz w:val="20"/>
          <w:szCs w:val="20"/>
        </w:rPr>
        <w:t>IVR</w:t>
      </w:r>
      <w:r w:rsidRPr="00E83DB2">
        <w:rPr>
          <w:rFonts w:ascii="Verdana" w:hAnsi="Verdana"/>
          <w:sz w:val="20"/>
          <w:szCs w:val="20"/>
        </w:rPr>
        <w:t xml:space="preserve"> / </w:t>
      </w:r>
      <w:r w:rsidR="003F7E7D">
        <w:rPr>
          <w:rFonts w:ascii="Verdana" w:hAnsi="Verdana"/>
          <w:sz w:val="20"/>
          <w:szCs w:val="20"/>
        </w:rPr>
        <w:t>WAP</w:t>
      </w:r>
      <w:r w:rsidRPr="00E83DB2">
        <w:rPr>
          <w:rFonts w:ascii="Verdana" w:hAnsi="Verdana"/>
          <w:sz w:val="20"/>
          <w:szCs w:val="20"/>
        </w:rPr>
        <w:t xml:space="preserve"> listener</w:t>
      </w:r>
    </w:p>
    <w:p w:rsidR="002C066F" w:rsidRPr="00E83DB2" w:rsidRDefault="002C066F" w:rsidP="002C066F">
      <w:pPr>
        <w:numPr>
          <w:ilvl w:val="0"/>
          <w:numId w:val="16"/>
        </w:numPr>
        <w:rPr>
          <w:rFonts w:ascii="Verdana" w:hAnsi="Verdana"/>
          <w:sz w:val="20"/>
          <w:szCs w:val="20"/>
        </w:rPr>
      </w:pPr>
      <w:r w:rsidRPr="00E83DB2">
        <w:rPr>
          <w:rFonts w:ascii="Verdana" w:hAnsi="Verdana"/>
          <w:sz w:val="20"/>
          <w:szCs w:val="20"/>
        </w:rPr>
        <w:t>Business tier</w:t>
      </w:r>
    </w:p>
    <w:p w:rsidR="002C066F" w:rsidRPr="00E83DB2" w:rsidRDefault="00011B52" w:rsidP="002C066F">
      <w:pPr>
        <w:numPr>
          <w:ilvl w:val="0"/>
          <w:numId w:val="16"/>
        </w:numPr>
        <w:rPr>
          <w:rFonts w:ascii="Verdana" w:hAnsi="Verdana"/>
          <w:sz w:val="20"/>
          <w:szCs w:val="20"/>
        </w:rPr>
      </w:pPr>
      <w:r>
        <w:rPr>
          <w:rFonts w:ascii="Verdana" w:hAnsi="Verdana"/>
          <w:sz w:val="20"/>
          <w:szCs w:val="20"/>
        </w:rPr>
        <w:t>Data</w:t>
      </w:r>
      <w:r w:rsidR="002C066F" w:rsidRPr="00E83DB2">
        <w:rPr>
          <w:rFonts w:ascii="Verdana" w:hAnsi="Verdana"/>
          <w:sz w:val="20"/>
          <w:szCs w:val="20"/>
        </w:rPr>
        <w:t xml:space="preserve"> tier</w:t>
      </w:r>
    </w:p>
    <w:p w:rsidR="0069540F" w:rsidRPr="00B4320D" w:rsidRDefault="0069540F" w:rsidP="0069540F">
      <w:pPr>
        <w:pStyle w:val="Heading2"/>
      </w:pPr>
      <w:bookmarkStart w:id="18" w:name="_Toc330466615"/>
      <w:r w:rsidRPr="00B4320D">
        <w:t>Client Tier</w:t>
      </w:r>
      <w:bookmarkEnd w:id="18"/>
    </w:p>
    <w:p w:rsidR="0069540F" w:rsidRPr="00A807E9" w:rsidRDefault="0069540F" w:rsidP="00260051">
      <w:pPr>
        <w:jc w:val="both"/>
        <w:rPr>
          <w:rFonts w:ascii="Verdana" w:hAnsi="Verdana"/>
          <w:sz w:val="21"/>
          <w:szCs w:val="21"/>
        </w:rPr>
      </w:pPr>
      <w:r w:rsidRPr="0069540F">
        <w:rPr>
          <w:rFonts w:ascii="Verdana" w:hAnsi="Verdana"/>
          <w:sz w:val="20"/>
          <w:szCs w:val="20"/>
        </w:rPr>
        <w:t>The client layer includes interactions from browsers, devices (</w:t>
      </w:r>
      <w:r w:rsidR="001E21EB">
        <w:rPr>
          <w:rFonts w:ascii="Verdana" w:hAnsi="Verdana"/>
          <w:sz w:val="20"/>
          <w:szCs w:val="20"/>
        </w:rPr>
        <w:t>ATM, Mobile-Telco transactions</w:t>
      </w:r>
      <w:r w:rsidRPr="0069540F">
        <w:rPr>
          <w:rFonts w:ascii="Verdana" w:hAnsi="Verdana"/>
          <w:sz w:val="20"/>
          <w:szCs w:val="20"/>
        </w:rPr>
        <w:t xml:space="preserve"> and transaction terminals), and any 3</w:t>
      </w:r>
      <w:r w:rsidRPr="0069540F">
        <w:rPr>
          <w:rFonts w:ascii="Verdana" w:hAnsi="Verdana"/>
          <w:sz w:val="20"/>
          <w:szCs w:val="20"/>
          <w:vertAlign w:val="superscript"/>
        </w:rPr>
        <w:t>rd</w:t>
      </w:r>
      <w:r w:rsidRPr="0069540F">
        <w:rPr>
          <w:rFonts w:ascii="Verdana" w:hAnsi="Verdana"/>
          <w:sz w:val="20"/>
          <w:szCs w:val="20"/>
        </w:rPr>
        <w:t xml:space="preserve"> party applications w</w:t>
      </w:r>
      <w:r w:rsidR="001E21EB">
        <w:rPr>
          <w:rFonts w:ascii="Verdana" w:hAnsi="Verdana"/>
          <w:sz w:val="20"/>
          <w:szCs w:val="20"/>
        </w:rPr>
        <w:t>hich are supported by the system</w:t>
      </w:r>
      <w:r w:rsidRPr="0069540F">
        <w:rPr>
          <w:rFonts w:ascii="Verdana" w:hAnsi="Verdana"/>
          <w:sz w:val="20"/>
          <w:szCs w:val="20"/>
        </w:rPr>
        <w:t xml:space="preserve">. </w:t>
      </w:r>
      <w:r w:rsidR="001E21EB">
        <w:rPr>
          <w:rFonts w:ascii="Verdana" w:hAnsi="Verdana"/>
          <w:sz w:val="20"/>
          <w:szCs w:val="20"/>
        </w:rPr>
        <w:t>Financial institutions switches or POS/ATM transaction acquirer shall redirect all the transactions to this system based on bin ranges in predefined formats.</w:t>
      </w:r>
      <w:r w:rsidRPr="00A807E9">
        <w:rPr>
          <w:rFonts w:ascii="Verdana" w:hAnsi="Verdana"/>
          <w:sz w:val="21"/>
          <w:szCs w:val="21"/>
        </w:rPr>
        <w:t xml:space="preserve"> </w:t>
      </w:r>
    </w:p>
    <w:p w:rsidR="0069540F" w:rsidRPr="00B4320D" w:rsidRDefault="0069540F" w:rsidP="0069540F">
      <w:pPr>
        <w:pStyle w:val="Heading2"/>
      </w:pPr>
      <w:bookmarkStart w:id="19" w:name="_Toc209262995"/>
      <w:bookmarkStart w:id="20" w:name="_Toc330466616"/>
      <w:r w:rsidRPr="0069540F">
        <w:lastRenderedPageBreak/>
        <w:t>Web</w:t>
      </w:r>
      <w:r>
        <w:t xml:space="preserve"> Tier</w:t>
      </w:r>
      <w:bookmarkEnd w:id="19"/>
      <w:bookmarkEnd w:id="20"/>
    </w:p>
    <w:p w:rsidR="0069540F" w:rsidRPr="00A807E9" w:rsidRDefault="0069540F" w:rsidP="00260051">
      <w:pPr>
        <w:pStyle w:val="GDCQMSBodyTextLevel2"/>
        <w:ind w:left="0"/>
        <w:jc w:val="both"/>
        <w:rPr>
          <w:rFonts w:ascii="Verdana" w:hAnsi="Verdana" w:cs="Times New Roman"/>
          <w:sz w:val="21"/>
          <w:szCs w:val="21"/>
        </w:rPr>
      </w:pPr>
      <w:r w:rsidRPr="0069540F">
        <w:rPr>
          <w:rFonts w:ascii="Verdana" w:hAnsi="Verdana" w:cs="Times New Roman"/>
          <w:sz w:val="20"/>
          <w:szCs w:val="20"/>
        </w:rPr>
        <w:t xml:space="preserve">Each of the </w:t>
      </w:r>
      <w:r w:rsidR="001E21EB">
        <w:rPr>
          <w:rFonts w:ascii="Verdana" w:hAnsi="Verdana" w:cs="Times New Roman"/>
          <w:sz w:val="20"/>
          <w:szCs w:val="20"/>
        </w:rPr>
        <w:t>end interfaces</w:t>
      </w:r>
      <w:r w:rsidRPr="0069540F">
        <w:rPr>
          <w:rFonts w:ascii="Verdana" w:hAnsi="Verdana" w:cs="Times New Roman"/>
          <w:sz w:val="20"/>
          <w:szCs w:val="20"/>
        </w:rPr>
        <w:t xml:space="preserve"> would have a presentation layer which would define user interactions using JSP/</w:t>
      </w:r>
      <w:r w:rsidR="006A311D">
        <w:rPr>
          <w:rFonts w:ascii="Verdana" w:hAnsi="Verdana" w:cs="Times New Roman"/>
          <w:sz w:val="20"/>
          <w:szCs w:val="20"/>
        </w:rPr>
        <w:t>jQuery</w:t>
      </w:r>
      <w:r w:rsidRPr="0069540F">
        <w:rPr>
          <w:rFonts w:ascii="Verdana" w:hAnsi="Verdana" w:cs="Times New Roman"/>
          <w:sz w:val="20"/>
          <w:szCs w:val="20"/>
        </w:rPr>
        <w:t>/AJAX</w:t>
      </w:r>
      <w:r w:rsidR="001E21EB">
        <w:rPr>
          <w:rFonts w:ascii="Verdana" w:hAnsi="Verdana" w:cs="Times New Roman"/>
          <w:sz w:val="20"/>
          <w:szCs w:val="20"/>
        </w:rPr>
        <w:t>/etc</w:t>
      </w:r>
      <w:r w:rsidRPr="0069540F">
        <w:rPr>
          <w:rFonts w:ascii="Verdana" w:hAnsi="Verdana" w:cs="Times New Roman"/>
          <w:sz w:val="20"/>
          <w:szCs w:val="20"/>
        </w:rPr>
        <w:t xml:space="preserve"> technologies. The presentation layer would interact with business layer/services in a secure manner using SSL.</w:t>
      </w:r>
      <w:r w:rsidRPr="00A807E9">
        <w:rPr>
          <w:rFonts w:ascii="Verdana" w:hAnsi="Verdana" w:cs="Times New Roman"/>
          <w:sz w:val="21"/>
          <w:szCs w:val="21"/>
        </w:rPr>
        <w:t xml:space="preserve"> </w:t>
      </w:r>
    </w:p>
    <w:p w:rsidR="0069540F" w:rsidRPr="001E21EB" w:rsidRDefault="0069540F" w:rsidP="001E21EB">
      <w:pPr>
        <w:pStyle w:val="GDCQMSBodyTextLevel3"/>
        <w:tabs>
          <w:tab w:val="clear" w:pos="2160"/>
          <w:tab w:val="left" w:pos="990"/>
        </w:tabs>
        <w:spacing w:after="60"/>
        <w:ind w:left="0"/>
        <w:jc w:val="both"/>
        <w:rPr>
          <w:rFonts w:ascii="Verdana" w:hAnsi="Verdana"/>
          <w:sz w:val="20"/>
          <w:szCs w:val="20"/>
        </w:rPr>
      </w:pPr>
    </w:p>
    <w:p w:rsidR="0069540F" w:rsidRPr="00B4320D" w:rsidRDefault="0069540F" w:rsidP="0069540F">
      <w:pPr>
        <w:pStyle w:val="Heading2"/>
      </w:pPr>
      <w:bookmarkStart w:id="21" w:name="_Toc330466617"/>
      <w:r>
        <w:t>Application/Business T</w:t>
      </w:r>
      <w:r w:rsidRPr="00B4320D">
        <w:t>ier</w:t>
      </w:r>
      <w:bookmarkEnd w:id="21"/>
    </w:p>
    <w:p w:rsidR="0069540F" w:rsidRPr="0044598F" w:rsidRDefault="0069540F" w:rsidP="0069540F">
      <w:pPr>
        <w:pStyle w:val="GDCQMSBodyTextLevel2"/>
        <w:ind w:left="0"/>
        <w:jc w:val="both"/>
        <w:rPr>
          <w:rFonts w:ascii="Verdana" w:hAnsi="Verdana" w:cs="Times New Roman"/>
          <w:sz w:val="21"/>
          <w:szCs w:val="21"/>
        </w:rPr>
      </w:pPr>
      <w:r w:rsidRPr="0069540F">
        <w:rPr>
          <w:rFonts w:ascii="Verdana" w:hAnsi="Verdana" w:cs="Times New Roman"/>
          <w:sz w:val="20"/>
          <w:szCs w:val="20"/>
        </w:rPr>
        <w:t xml:space="preserve">Different set of business processes have been identified to be exposed as a </w:t>
      </w:r>
      <w:r w:rsidR="001E21EB">
        <w:rPr>
          <w:rFonts w:ascii="Verdana" w:hAnsi="Verdana" w:cs="Times New Roman"/>
          <w:sz w:val="20"/>
          <w:szCs w:val="20"/>
        </w:rPr>
        <w:t>APIs</w:t>
      </w:r>
      <w:r w:rsidRPr="0069540F">
        <w:rPr>
          <w:rFonts w:ascii="Verdana" w:hAnsi="Verdana" w:cs="Times New Roman"/>
          <w:sz w:val="20"/>
          <w:szCs w:val="20"/>
        </w:rPr>
        <w:t xml:space="preserve"> by each </w:t>
      </w:r>
      <w:r w:rsidR="001E21EB">
        <w:rPr>
          <w:rFonts w:ascii="Verdana" w:hAnsi="Verdana" w:cs="Times New Roman"/>
          <w:sz w:val="20"/>
          <w:szCs w:val="20"/>
        </w:rPr>
        <w:t>identified components</w:t>
      </w:r>
      <w:r w:rsidRPr="0069540F">
        <w:rPr>
          <w:rFonts w:ascii="Verdana" w:hAnsi="Verdana" w:cs="Times New Roman"/>
          <w:sz w:val="20"/>
          <w:szCs w:val="20"/>
        </w:rPr>
        <w:t xml:space="preserve">. Each </w:t>
      </w:r>
      <w:r w:rsidR="001E21EB">
        <w:rPr>
          <w:rFonts w:ascii="Verdana" w:hAnsi="Verdana" w:cs="Times New Roman"/>
          <w:sz w:val="20"/>
          <w:szCs w:val="20"/>
        </w:rPr>
        <w:t>component</w:t>
      </w:r>
      <w:r w:rsidRPr="0069540F">
        <w:rPr>
          <w:rFonts w:ascii="Verdana" w:hAnsi="Verdana" w:cs="Times New Roman"/>
          <w:sz w:val="20"/>
          <w:szCs w:val="20"/>
        </w:rPr>
        <w:t xml:space="preserve"> would expose APIs for other </w:t>
      </w:r>
      <w:r w:rsidR="001E21EB">
        <w:rPr>
          <w:rFonts w:ascii="Verdana" w:hAnsi="Verdana" w:cs="Times New Roman"/>
          <w:sz w:val="20"/>
          <w:szCs w:val="20"/>
        </w:rPr>
        <w:t>components to request/update information</w:t>
      </w:r>
      <w:r w:rsidRPr="0069540F">
        <w:rPr>
          <w:rFonts w:ascii="Verdana" w:hAnsi="Verdana" w:cs="Times New Roman"/>
          <w:sz w:val="20"/>
          <w:szCs w:val="20"/>
        </w:rPr>
        <w:t>.</w:t>
      </w:r>
    </w:p>
    <w:p w:rsidR="0069540F" w:rsidRPr="00B4320D" w:rsidRDefault="0069540F" w:rsidP="0069540F">
      <w:pPr>
        <w:pStyle w:val="Heading2"/>
      </w:pPr>
      <w:bookmarkStart w:id="22" w:name="_Toc330466618"/>
      <w:r w:rsidRPr="00B4320D">
        <w:t>Data</w:t>
      </w:r>
      <w:r>
        <w:t xml:space="preserve"> Tier</w:t>
      </w:r>
      <w:bookmarkEnd w:id="22"/>
    </w:p>
    <w:p w:rsidR="0069540F" w:rsidRDefault="0069540F" w:rsidP="0069540F">
      <w:pPr>
        <w:pStyle w:val="GDCQMSBodyTextLevel3"/>
        <w:tabs>
          <w:tab w:val="clear" w:pos="2160"/>
          <w:tab w:val="left" w:pos="990"/>
        </w:tabs>
        <w:spacing w:after="60"/>
        <w:ind w:left="0"/>
        <w:jc w:val="both"/>
        <w:rPr>
          <w:rFonts w:ascii="Verdana" w:hAnsi="Verdana"/>
          <w:sz w:val="21"/>
          <w:szCs w:val="21"/>
        </w:rPr>
      </w:pPr>
      <w:r w:rsidRPr="0069540F">
        <w:rPr>
          <w:rFonts w:ascii="Verdana" w:hAnsi="Verdana"/>
          <w:sz w:val="20"/>
          <w:szCs w:val="20"/>
        </w:rPr>
        <w:t>The above-mentioned applications and services will use following database to store their data</w:t>
      </w:r>
      <w:r w:rsidRPr="00830361">
        <w:rPr>
          <w:rFonts w:ascii="Verdana" w:hAnsi="Verdana"/>
          <w:sz w:val="21"/>
          <w:szCs w:val="21"/>
        </w:rPr>
        <w:t>.</w:t>
      </w:r>
      <w:r w:rsidR="00482BC1">
        <w:rPr>
          <w:rFonts w:ascii="Verdana" w:hAnsi="Verdana"/>
          <w:sz w:val="21"/>
          <w:szCs w:val="21"/>
        </w:rPr>
        <w:t xml:space="preserve"> </w:t>
      </w:r>
      <w:r w:rsidR="00C95AB9">
        <w:rPr>
          <w:rFonts w:ascii="Verdana" w:hAnsi="Verdana"/>
          <w:sz w:val="20"/>
          <w:szCs w:val="20"/>
        </w:rPr>
        <w:t>Following details are stored in database</w:t>
      </w:r>
      <w:r w:rsidR="00482BC1" w:rsidRPr="00482BC1">
        <w:rPr>
          <w:rFonts w:ascii="Verdana" w:hAnsi="Verdana"/>
          <w:sz w:val="20"/>
          <w:szCs w:val="20"/>
        </w:rPr>
        <w:t>.</w:t>
      </w:r>
    </w:p>
    <w:p w:rsidR="004431F3" w:rsidRPr="00C95AB9" w:rsidRDefault="00C95AB9" w:rsidP="00C95AB9">
      <w:pPr>
        <w:pStyle w:val="GDCQMSBodyTextLevel3"/>
        <w:numPr>
          <w:ilvl w:val="0"/>
          <w:numId w:val="41"/>
        </w:numPr>
        <w:tabs>
          <w:tab w:val="clear" w:pos="2160"/>
          <w:tab w:val="left" w:pos="990"/>
        </w:tabs>
        <w:spacing w:after="60"/>
        <w:jc w:val="both"/>
        <w:rPr>
          <w:rFonts w:ascii="Verdana" w:hAnsi="Verdana"/>
          <w:bCs/>
          <w:sz w:val="20"/>
          <w:szCs w:val="20"/>
        </w:rPr>
      </w:pPr>
      <w:r w:rsidRPr="00C95AB9">
        <w:rPr>
          <w:rFonts w:ascii="Verdana" w:hAnsi="Verdana"/>
          <w:bCs/>
          <w:sz w:val="20"/>
          <w:szCs w:val="20"/>
        </w:rPr>
        <w:t>All information related to the merchants and associated entities information is stored in this like merchant details, KYC confirmation flows, work flow etc.</w:t>
      </w:r>
    </w:p>
    <w:p w:rsidR="00C95AB9" w:rsidRPr="00C95AB9" w:rsidRDefault="00C95AB9" w:rsidP="00C95AB9">
      <w:pPr>
        <w:pStyle w:val="GDCQMSBodyTextLevel3"/>
        <w:numPr>
          <w:ilvl w:val="0"/>
          <w:numId w:val="41"/>
        </w:numPr>
        <w:tabs>
          <w:tab w:val="clear" w:pos="2160"/>
          <w:tab w:val="left" w:pos="990"/>
        </w:tabs>
        <w:spacing w:after="60"/>
        <w:jc w:val="both"/>
        <w:rPr>
          <w:rFonts w:ascii="Verdana" w:hAnsi="Verdana"/>
          <w:bCs/>
          <w:sz w:val="20"/>
          <w:szCs w:val="20"/>
        </w:rPr>
      </w:pPr>
      <w:r w:rsidRPr="00C95AB9">
        <w:rPr>
          <w:rFonts w:ascii="Verdana" w:hAnsi="Verdana"/>
          <w:bCs/>
          <w:sz w:val="20"/>
          <w:szCs w:val="20"/>
        </w:rPr>
        <w:t>All information related to the bank and associated entities information is stored in this like Bank details, Recon Schedules, Charge back info etc.</w:t>
      </w:r>
    </w:p>
    <w:p w:rsidR="00C95AB9" w:rsidRPr="00C95AB9" w:rsidRDefault="00C95AB9" w:rsidP="00C95AB9">
      <w:pPr>
        <w:pStyle w:val="GDCQMSBodyTextLevel3"/>
        <w:numPr>
          <w:ilvl w:val="0"/>
          <w:numId w:val="41"/>
        </w:numPr>
        <w:tabs>
          <w:tab w:val="clear" w:pos="2160"/>
          <w:tab w:val="left" w:pos="990"/>
        </w:tabs>
        <w:spacing w:after="60"/>
        <w:jc w:val="both"/>
        <w:rPr>
          <w:rFonts w:ascii="Verdana" w:hAnsi="Verdana"/>
          <w:bCs/>
          <w:sz w:val="20"/>
          <w:szCs w:val="20"/>
        </w:rPr>
      </w:pPr>
      <w:r w:rsidRPr="00C95AB9">
        <w:rPr>
          <w:rFonts w:ascii="Verdana" w:hAnsi="Verdana"/>
          <w:bCs/>
          <w:sz w:val="20"/>
          <w:szCs w:val="20"/>
        </w:rPr>
        <w:t>All information related to the user entities identified and supported by the system are stored in this db. This db stored information related to customers, their transactions, personal information which has been submitted by merchants during transaction processing etc.</w:t>
      </w:r>
    </w:p>
    <w:p w:rsidR="00C95AB9" w:rsidRPr="00C95AB9" w:rsidRDefault="00C95AB9" w:rsidP="00C95AB9">
      <w:pPr>
        <w:pStyle w:val="GDCQMSBodyTextLevel3"/>
        <w:numPr>
          <w:ilvl w:val="0"/>
          <w:numId w:val="41"/>
        </w:numPr>
        <w:tabs>
          <w:tab w:val="clear" w:pos="2160"/>
          <w:tab w:val="left" w:pos="990"/>
        </w:tabs>
        <w:spacing w:after="60"/>
        <w:jc w:val="both"/>
        <w:rPr>
          <w:rFonts w:ascii="Verdana" w:hAnsi="Verdana"/>
          <w:bCs/>
          <w:sz w:val="20"/>
          <w:szCs w:val="20"/>
        </w:rPr>
      </w:pPr>
      <w:r w:rsidRPr="000B0F54">
        <w:rPr>
          <w:rFonts w:ascii="Verdana" w:hAnsi="Verdana"/>
          <w:bCs/>
          <w:sz w:val="20"/>
          <w:szCs w:val="20"/>
        </w:rPr>
        <w:t>All information related to the financial processing in/through the system shall be stored</w:t>
      </w:r>
    </w:p>
    <w:p w:rsidR="00C95AB9" w:rsidRPr="00C95AB9" w:rsidRDefault="00C95AB9" w:rsidP="00C95AB9">
      <w:pPr>
        <w:pStyle w:val="GDCQMSBodyTextLevel3"/>
        <w:numPr>
          <w:ilvl w:val="0"/>
          <w:numId w:val="41"/>
        </w:numPr>
        <w:tabs>
          <w:tab w:val="clear" w:pos="2160"/>
          <w:tab w:val="left" w:pos="990"/>
        </w:tabs>
        <w:spacing w:after="60"/>
        <w:jc w:val="both"/>
        <w:rPr>
          <w:rFonts w:ascii="Verdana" w:hAnsi="Verdana"/>
          <w:bCs/>
          <w:sz w:val="20"/>
          <w:szCs w:val="20"/>
        </w:rPr>
      </w:pPr>
      <w:r w:rsidRPr="00482BC1">
        <w:rPr>
          <w:rFonts w:ascii="Verdana" w:hAnsi="Verdana"/>
          <w:bCs/>
          <w:sz w:val="20"/>
          <w:szCs w:val="20"/>
        </w:rPr>
        <w:t>All messages</w:t>
      </w:r>
      <w:r>
        <w:rPr>
          <w:rFonts w:ascii="Verdana" w:hAnsi="Verdana"/>
          <w:bCs/>
          <w:sz w:val="20"/>
          <w:szCs w:val="20"/>
        </w:rPr>
        <w:t xml:space="preserve"> </w:t>
      </w:r>
      <w:r w:rsidRPr="00482BC1">
        <w:rPr>
          <w:rFonts w:ascii="Verdana" w:hAnsi="Verdana"/>
          <w:bCs/>
          <w:sz w:val="20"/>
          <w:szCs w:val="20"/>
        </w:rPr>
        <w:t>(</w:t>
      </w:r>
      <w:r>
        <w:rPr>
          <w:rFonts w:ascii="Verdana" w:hAnsi="Verdana"/>
          <w:bCs/>
          <w:sz w:val="20"/>
          <w:szCs w:val="20"/>
        </w:rPr>
        <w:t>confirmations</w:t>
      </w:r>
      <w:r w:rsidRPr="00482BC1">
        <w:rPr>
          <w:rFonts w:ascii="Verdana" w:hAnsi="Verdana"/>
          <w:bCs/>
          <w:sz w:val="20"/>
          <w:szCs w:val="20"/>
        </w:rPr>
        <w:t xml:space="preserve">, alerts, notifications and reminders), audit trails and transaction logs will be stored in this database which will enable message transfer across </w:t>
      </w:r>
      <w:r>
        <w:rPr>
          <w:rFonts w:ascii="Verdana" w:hAnsi="Verdana"/>
          <w:bCs/>
          <w:sz w:val="20"/>
          <w:szCs w:val="20"/>
        </w:rPr>
        <w:t>components</w:t>
      </w:r>
      <w:r w:rsidRPr="00482BC1">
        <w:rPr>
          <w:rFonts w:ascii="Verdana" w:hAnsi="Verdana"/>
          <w:bCs/>
          <w:sz w:val="20"/>
          <w:szCs w:val="20"/>
        </w:rPr>
        <w:t>, products and external systems</w:t>
      </w:r>
      <w:r>
        <w:rPr>
          <w:rFonts w:ascii="Verdana" w:hAnsi="Verdana"/>
          <w:bCs/>
          <w:sz w:val="20"/>
          <w:szCs w:val="20"/>
        </w:rPr>
        <w:t>.</w:t>
      </w:r>
    </w:p>
    <w:p w:rsidR="00BA07E1" w:rsidRPr="00482BC1" w:rsidRDefault="00C95AB9" w:rsidP="00C95AB9">
      <w:pPr>
        <w:pStyle w:val="GDCQMSBodyTextLevel3"/>
        <w:tabs>
          <w:tab w:val="clear" w:pos="2160"/>
          <w:tab w:val="left" w:pos="990"/>
        </w:tabs>
        <w:spacing w:after="60"/>
        <w:ind w:left="720"/>
        <w:jc w:val="both"/>
        <w:rPr>
          <w:sz w:val="20"/>
          <w:szCs w:val="20"/>
        </w:rPr>
      </w:pPr>
      <w:r w:rsidRPr="00482BC1">
        <w:rPr>
          <w:sz w:val="20"/>
          <w:szCs w:val="20"/>
        </w:rPr>
        <w:t xml:space="preserve"> </w:t>
      </w:r>
    </w:p>
    <w:p w:rsidR="004431F3" w:rsidRDefault="00A8125F" w:rsidP="004431F3">
      <w:pPr>
        <w:pStyle w:val="Heading2"/>
      </w:pPr>
      <w:bookmarkStart w:id="23" w:name="_Toc330466619"/>
      <w:r>
        <w:t xml:space="preserve">OLTP TXN </w:t>
      </w:r>
      <w:r w:rsidR="004431F3">
        <w:t>Listener</w:t>
      </w:r>
      <w:bookmarkEnd w:id="23"/>
    </w:p>
    <w:p w:rsidR="004431F3" w:rsidRPr="004431F3" w:rsidRDefault="004431F3" w:rsidP="001E21EB">
      <w:pPr>
        <w:jc w:val="both"/>
        <w:rPr>
          <w:rFonts w:ascii="Verdana" w:eastAsia="Times New Roman" w:hAnsi="Verdana"/>
          <w:sz w:val="20"/>
          <w:szCs w:val="20"/>
        </w:rPr>
      </w:pPr>
      <w:r w:rsidRPr="004431F3">
        <w:rPr>
          <w:rFonts w:ascii="Verdana" w:eastAsia="Times New Roman" w:hAnsi="Verdana"/>
          <w:sz w:val="20"/>
          <w:szCs w:val="20"/>
        </w:rPr>
        <w:t xml:space="preserve">Different set of business flow has been identified for this specific </w:t>
      </w:r>
      <w:r>
        <w:rPr>
          <w:rFonts w:ascii="Verdana" w:eastAsia="Times New Roman" w:hAnsi="Verdana"/>
          <w:sz w:val="20"/>
          <w:szCs w:val="20"/>
        </w:rPr>
        <w:t>listener to meet the performance and reliability requirements.</w:t>
      </w:r>
    </w:p>
    <w:p w:rsidR="002C066F" w:rsidRPr="00122F42" w:rsidRDefault="00E83DB2" w:rsidP="002B39DB">
      <w:pPr>
        <w:pStyle w:val="Heading1"/>
      </w:pPr>
      <w:r w:rsidRPr="00122F42">
        <w:br w:type="page"/>
      </w:r>
      <w:bookmarkStart w:id="24" w:name="_Toc330466620"/>
      <w:r w:rsidR="006A4E78" w:rsidRPr="002B39DB">
        <w:lastRenderedPageBreak/>
        <w:t>Architectural</w:t>
      </w:r>
      <w:r w:rsidR="006A4E78" w:rsidRPr="00122F42">
        <w:t xml:space="preserve"> L</w:t>
      </w:r>
      <w:r w:rsidR="002C066F" w:rsidRPr="00122F42">
        <w:t>ayers</w:t>
      </w:r>
      <w:bookmarkEnd w:id="24"/>
    </w:p>
    <w:p w:rsidR="002C066F" w:rsidRPr="00571061" w:rsidRDefault="00571061" w:rsidP="002C066F">
      <w:pPr>
        <w:rPr>
          <w:rFonts w:ascii="Verdana" w:hAnsi="Verdana"/>
          <w:sz w:val="20"/>
          <w:szCs w:val="20"/>
        </w:rPr>
      </w:pPr>
      <w:r w:rsidRPr="00571061">
        <w:rPr>
          <w:rFonts w:ascii="Verdana" w:hAnsi="Verdana"/>
          <w:sz w:val="20"/>
          <w:szCs w:val="20"/>
        </w:rPr>
        <w:t xml:space="preserve">Given below </w:t>
      </w:r>
      <w:r w:rsidR="00494824" w:rsidRPr="00571061">
        <w:rPr>
          <w:rFonts w:ascii="Verdana" w:hAnsi="Verdana"/>
          <w:sz w:val="20"/>
          <w:szCs w:val="20"/>
        </w:rPr>
        <w:t>are</w:t>
      </w:r>
      <w:r w:rsidRPr="00571061">
        <w:rPr>
          <w:rFonts w:ascii="Verdana" w:hAnsi="Verdana"/>
          <w:sz w:val="20"/>
          <w:szCs w:val="20"/>
        </w:rPr>
        <w:t xml:space="preserve"> the Application Architecture Diagram</w:t>
      </w:r>
      <w:r>
        <w:rPr>
          <w:rFonts w:ascii="Verdana" w:hAnsi="Verdana"/>
          <w:sz w:val="20"/>
          <w:szCs w:val="20"/>
        </w:rPr>
        <w:t xml:space="preserve"> </w:t>
      </w:r>
      <w:r w:rsidRPr="00571061">
        <w:rPr>
          <w:rFonts w:ascii="Verdana" w:hAnsi="Verdana"/>
          <w:sz w:val="20"/>
          <w:szCs w:val="20"/>
        </w:rPr>
        <w:t>that give</w:t>
      </w:r>
      <w:r w:rsidR="00494824">
        <w:rPr>
          <w:rFonts w:ascii="Verdana" w:hAnsi="Verdana"/>
          <w:sz w:val="20"/>
          <w:szCs w:val="20"/>
        </w:rPr>
        <w:t>s</w:t>
      </w:r>
      <w:r w:rsidRPr="00571061">
        <w:rPr>
          <w:rFonts w:ascii="Verdana" w:hAnsi="Verdana"/>
          <w:sz w:val="20"/>
          <w:szCs w:val="20"/>
        </w:rPr>
        <w:t xml:space="preserve"> a perspective of technology stack and the architecture being used in a layered n-tier </w:t>
      </w:r>
      <w:r w:rsidR="00494824">
        <w:rPr>
          <w:rFonts w:ascii="Verdana" w:hAnsi="Verdana"/>
          <w:sz w:val="20"/>
          <w:szCs w:val="20"/>
        </w:rPr>
        <w:t>model.</w:t>
      </w:r>
    </w:p>
    <w:p w:rsidR="002C066F" w:rsidRPr="001409DF" w:rsidRDefault="009A436D" w:rsidP="002C066F">
      <w:pPr>
        <w:rPr>
          <w:rFonts w:ascii="Verdana" w:hAnsi="Verdana"/>
        </w:rPr>
      </w:pPr>
      <w:r>
        <w:rPr>
          <w:rFonts w:ascii="Verdana" w:hAnsi="Verdana"/>
          <w:noProof/>
        </w:rPr>
        <w:drawing>
          <wp:inline distT="0" distB="0" distL="0" distR="0">
            <wp:extent cx="5181600" cy="5692140"/>
            <wp:effectExtent l="19050" t="0" r="0" b="0"/>
            <wp:docPr id="17" name="Picture 16" descr="PayTM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TMFlow.jpg"/>
                    <pic:cNvPicPr/>
                  </pic:nvPicPr>
                  <pic:blipFill>
                    <a:blip r:embed="rId10" cstate="print"/>
                    <a:stretch>
                      <a:fillRect/>
                    </a:stretch>
                  </pic:blipFill>
                  <pic:spPr>
                    <a:xfrm>
                      <a:off x="0" y="0"/>
                      <a:ext cx="5181600" cy="5692140"/>
                    </a:xfrm>
                    <a:prstGeom prst="rect">
                      <a:avLst/>
                    </a:prstGeom>
                  </pic:spPr>
                </pic:pic>
              </a:graphicData>
            </a:graphic>
          </wp:inline>
        </w:drawing>
      </w:r>
    </w:p>
    <w:p w:rsidR="002C066F" w:rsidRPr="00E83DB2" w:rsidRDefault="002C066F" w:rsidP="002C066F">
      <w:pPr>
        <w:rPr>
          <w:rFonts w:ascii="Verdana" w:hAnsi="Verdana"/>
          <w:sz w:val="20"/>
          <w:szCs w:val="20"/>
        </w:rPr>
      </w:pPr>
      <w:r w:rsidRPr="00E83DB2">
        <w:rPr>
          <w:rFonts w:ascii="Verdana" w:hAnsi="Verdana"/>
          <w:sz w:val="20"/>
          <w:szCs w:val="20"/>
        </w:rPr>
        <w:t>The above diagram shows the various logical components within the system. The following are the details of each component:</w:t>
      </w:r>
    </w:p>
    <w:p w:rsidR="002C066F" w:rsidRPr="00E83DB2" w:rsidRDefault="002C066F" w:rsidP="002C066F">
      <w:pPr>
        <w:numPr>
          <w:ilvl w:val="0"/>
          <w:numId w:val="17"/>
        </w:numPr>
        <w:rPr>
          <w:rFonts w:ascii="Verdana" w:hAnsi="Verdana"/>
          <w:sz w:val="20"/>
          <w:szCs w:val="20"/>
        </w:rPr>
      </w:pPr>
      <w:r w:rsidRPr="00E83DB2">
        <w:rPr>
          <w:rFonts w:ascii="Verdana" w:hAnsi="Verdana"/>
          <w:sz w:val="20"/>
          <w:szCs w:val="20"/>
        </w:rPr>
        <w:t>Client layer</w:t>
      </w:r>
    </w:p>
    <w:p w:rsidR="002C066F" w:rsidRPr="00E83DB2" w:rsidRDefault="002C066F" w:rsidP="002C066F">
      <w:pPr>
        <w:numPr>
          <w:ilvl w:val="0"/>
          <w:numId w:val="17"/>
        </w:numPr>
        <w:rPr>
          <w:rFonts w:ascii="Verdana" w:hAnsi="Verdana"/>
          <w:sz w:val="20"/>
          <w:szCs w:val="20"/>
        </w:rPr>
      </w:pPr>
      <w:r w:rsidRPr="00E83DB2">
        <w:rPr>
          <w:rFonts w:ascii="Verdana" w:hAnsi="Verdana"/>
          <w:sz w:val="20"/>
          <w:szCs w:val="20"/>
        </w:rPr>
        <w:t>Business logic layer</w:t>
      </w:r>
    </w:p>
    <w:p w:rsidR="002C066F" w:rsidRPr="00E83DB2" w:rsidRDefault="002C066F" w:rsidP="002C066F">
      <w:pPr>
        <w:numPr>
          <w:ilvl w:val="0"/>
          <w:numId w:val="17"/>
        </w:numPr>
        <w:rPr>
          <w:rFonts w:ascii="Verdana" w:hAnsi="Verdana"/>
          <w:sz w:val="20"/>
          <w:szCs w:val="20"/>
        </w:rPr>
      </w:pPr>
      <w:r w:rsidRPr="00E83DB2">
        <w:rPr>
          <w:rFonts w:ascii="Verdana" w:hAnsi="Verdana"/>
          <w:sz w:val="20"/>
          <w:szCs w:val="20"/>
        </w:rPr>
        <w:t>Common layer</w:t>
      </w:r>
    </w:p>
    <w:p w:rsidR="002C066F" w:rsidRPr="00E83DB2" w:rsidRDefault="002C066F" w:rsidP="002C066F">
      <w:pPr>
        <w:numPr>
          <w:ilvl w:val="0"/>
          <w:numId w:val="17"/>
        </w:numPr>
        <w:rPr>
          <w:rFonts w:ascii="Verdana" w:hAnsi="Verdana"/>
          <w:sz w:val="20"/>
          <w:szCs w:val="20"/>
        </w:rPr>
      </w:pPr>
      <w:r w:rsidRPr="00E83DB2">
        <w:rPr>
          <w:rFonts w:ascii="Verdana" w:hAnsi="Verdana"/>
          <w:sz w:val="20"/>
          <w:szCs w:val="20"/>
        </w:rPr>
        <w:lastRenderedPageBreak/>
        <w:t>Integration layer</w:t>
      </w:r>
    </w:p>
    <w:p w:rsidR="002C066F" w:rsidRPr="00E83DB2" w:rsidRDefault="002C066F" w:rsidP="002C066F">
      <w:pPr>
        <w:numPr>
          <w:ilvl w:val="0"/>
          <w:numId w:val="17"/>
        </w:numPr>
        <w:rPr>
          <w:rFonts w:ascii="Verdana" w:hAnsi="Verdana"/>
          <w:sz w:val="20"/>
          <w:szCs w:val="20"/>
        </w:rPr>
      </w:pPr>
      <w:r w:rsidRPr="00E83DB2">
        <w:rPr>
          <w:rFonts w:ascii="Verdana" w:hAnsi="Verdana"/>
          <w:sz w:val="20"/>
          <w:szCs w:val="20"/>
        </w:rPr>
        <w:t>External system interacting with the system</w:t>
      </w:r>
    </w:p>
    <w:p w:rsidR="002C066F" w:rsidRDefault="002C066F" w:rsidP="00D95FE8">
      <w:pPr>
        <w:spacing w:line="240" w:lineRule="auto"/>
        <w:rPr>
          <w:rFonts w:ascii="Verdana" w:hAnsi="Verdana"/>
        </w:rPr>
      </w:pPr>
    </w:p>
    <w:p w:rsidR="0063006F" w:rsidRPr="0050411E" w:rsidRDefault="0063006F" w:rsidP="00D95FE8">
      <w:pPr>
        <w:pStyle w:val="GDCQMSBodyTextLevel2"/>
        <w:ind w:left="0"/>
        <w:jc w:val="both"/>
        <w:rPr>
          <w:rFonts w:ascii="Verdana" w:hAnsi="Verdana" w:cs="Times New Roman"/>
          <w:sz w:val="20"/>
          <w:szCs w:val="20"/>
        </w:rPr>
      </w:pPr>
      <w:r w:rsidRPr="0050411E">
        <w:rPr>
          <w:rFonts w:ascii="Verdana" w:hAnsi="Verdana" w:cs="Times New Roman"/>
          <w:sz w:val="20"/>
          <w:szCs w:val="20"/>
        </w:rPr>
        <w:t>Each of the products</w:t>
      </w:r>
      <w:r w:rsidR="0050411E">
        <w:rPr>
          <w:rFonts w:ascii="Verdana" w:hAnsi="Verdana" w:cs="Times New Roman"/>
          <w:sz w:val="20"/>
          <w:szCs w:val="20"/>
        </w:rPr>
        <w:t>/services</w:t>
      </w:r>
      <w:r w:rsidRPr="0050411E">
        <w:rPr>
          <w:rFonts w:ascii="Verdana" w:hAnsi="Verdana" w:cs="Times New Roman"/>
          <w:sz w:val="20"/>
          <w:szCs w:val="20"/>
        </w:rPr>
        <w:t xml:space="preserve"> encompasses its own client-tier, web-tier, business-tier and data-tier layers. Each product will use exposed business services, apart from reusing some of the common services published in the business-tier and any common tables and entities in the data-tier. </w:t>
      </w:r>
    </w:p>
    <w:p w:rsidR="0063006F" w:rsidRPr="0050411E" w:rsidRDefault="0063006F" w:rsidP="00D95FE8">
      <w:pPr>
        <w:pStyle w:val="GDCQMSBodyTextLevel2"/>
        <w:ind w:left="0"/>
        <w:jc w:val="both"/>
        <w:rPr>
          <w:rFonts w:ascii="Verdana" w:hAnsi="Verdana" w:cs="Times New Roman"/>
          <w:sz w:val="20"/>
          <w:szCs w:val="20"/>
        </w:rPr>
      </w:pPr>
      <w:r w:rsidRPr="0050411E">
        <w:rPr>
          <w:rFonts w:ascii="Verdana" w:hAnsi="Verdana" w:cs="Times New Roman"/>
          <w:sz w:val="20"/>
          <w:szCs w:val="20"/>
        </w:rPr>
        <w:t>These products can run in the same JVM or on different JVMs with each product collaborating with the other using the services exposed in the business-tier. The Services are nothing but an abstraction layer which handles the communication with the internal databases and external integration requirements with systems</w:t>
      </w:r>
      <w:r w:rsidR="0050411E">
        <w:rPr>
          <w:rFonts w:ascii="Verdana" w:hAnsi="Verdana" w:cs="Times New Roman"/>
          <w:sz w:val="20"/>
          <w:szCs w:val="20"/>
        </w:rPr>
        <w:t>.</w:t>
      </w:r>
    </w:p>
    <w:p w:rsidR="0063006F" w:rsidRPr="00B4320D" w:rsidRDefault="0063006F" w:rsidP="00BD4FDC">
      <w:pPr>
        <w:pStyle w:val="Heading2"/>
      </w:pPr>
      <w:bookmarkStart w:id="25" w:name="_Toc207966211"/>
      <w:bookmarkStart w:id="26" w:name="_Toc207967640"/>
      <w:bookmarkStart w:id="27" w:name="_Toc208141005"/>
      <w:bookmarkStart w:id="28" w:name="_Toc208141081"/>
      <w:bookmarkStart w:id="29" w:name="_Toc208141159"/>
      <w:bookmarkStart w:id="30" w:name="_Toc208141276"/>
      <w:bookmarkStart w:id="31" w:name="_Toc208141321"/>
      <w:bookmarkStart w:id="32" w:name="_Toc208141425"/>
      <w:bookmarkStart w:id="33" w:name="_Toc208141947"/>
      <w:bookmarkStart w:id="34" w:name="_Toc208141993"/>
      <w:bookmarkStart w:id="35" w:name="_Toc208142063"/>
      <w:bookmarkStart w:id="36" w:name="_Toc208142149"/>
      <w:bookmarkStart w:id="37" w:name="_Toc208142512"/>
      <w:bookmarkStart w:id="38" w:name="_Toc208915341"/>
      <w:bookmarkStart w:id="39" w:name="_Toc209262992"/>
      <w:bookmarkStart w:id="40" w:name="_Toc209262993"/>
      <w:bookmarkStart w:id="41" w:name="_Toc33046662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BD4FDC">
        <w:t>Client</w:t>
      </w:r>
      <w:r w:rsidRPr="00B4320D">
        <w:t xml:space="preserve"> </w:t>
      </w:r>
      <w:bookmarkEnd w:id="40"/>
      <w:r w:rsidR="001C48A2">
        <w:t>layer</w:t>
      </w:r>
      <w:bookmarkEnd w:id="41"/>
    </w:p>
    <w:p w:rsidR="0063006F" w:rsidRDefault="008812FF" w:rsidP="008812FF">
      <w:pPr>
        <w:jc w:val="both"/>
        <w:rPr>
          <w:rFonts w:ascii="Verdana" w:hAnsi="Verdana"/>
          <w:sz w:val="20"/>
          <w:szCs w:val="20"/>
        </w:rPr>
      </w:pPr>
      <w:bookmarkStart w:id="42" w:name="_Toc207966213"/>
      <w:bookmarkStart w:id="43" w:name="_Toc207967642"/>
      <w:bookmarkStart w:id="44" w:name="_Toc208141007"/>
      <w:bookmarkStart w:id="45" w:name="_Toc208141083"/>
      <w:bookmarkStart w:id="46" w:name="_Toc208141161"/>
      <w:bookmarkStart w:id="47" w:name="_Toc208141278"/>
      <w:bookmarkStart w:id="48" w:name="_Toc208141323"/>
      <w:bookmarkStart w:id="49" w:name="_Toc208141427"/>
      <w:bookmarkStart w:id="50" w:name="_Toc208141949"/>
      <w:bookmarkStart w:id="51" w:name="_Toc208141995"/>
      <w:bookmarkStart w:id="52" w:name="_Toc208142065"/>
      <w:bookmarkStart w:id="53" w:name="_Toc208142151"/>
      <w:bookmarkStart w:id="54" w:name="_Toc208142514"/>
      <w:bookmarkStart w:id="55" w:name="_Toc208915343"/>
      <w:bookmarkStart w:id="56" w:name="_Toc20926299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Pr>
          <w:rFonts w:ascii="Verdana" w:hAnsi="Verdana"/>
          <w:sz w:val="20"/>
          <w:szCs w:val="20"/>
        </w:rPr>
        <w:t>This layer consists of the client browser or Mobile phone</w:t>
      </w:r>
      <w:r w:rsidR="007B60A7">
        <w:rPr>
          <w:rFonts w:ascii="Verdana" w:hAnsi="Verdana"/>
          <w:sz w:val="20"/>
          <w:szCs w:val="20"/>
        </w:rPr>
        <w:t xml:space="preserve"> Application</w:t>
      </w:r>
      <w:r>
        <w:rPr>
          <w:rFonts w:ascii="Verdana" w:hAnsi="Verdana"/>
          <w:sz w:val="20"/>
          <w:szCs w:val="20"/>
        </w:rPr>
        <w:t xml:space="preserve"> or </w:t>
      </w:r>
      <w:r w:rsidR="007B60A7">
        <w:rPr>
          <w:rFonts w:ascii="Verdana" w:hAnsi="Verdana"/>
          <w:sz w:val="20"/>
          <w:szCs w:val="20"/>
        </w:rPr>
        <w:t>IVR</w:t>
      </w:r>
      <w:r>
        <w:rPr>
          <w:rFonts w:ascii="Verdana" w:hAnsi="Verdana"/>
          <w:sz w:val="20"/>
          <w:szCs w:val="20"/>
        </w:rPr>
        <w:t>. The users would interact with the system using these and would receive the response on the same. Each of these will be a ‘channel’ for communicating with the system.</w:t>
      </w:r>
    </w:p>
    <w:p w:rsidR="0063006F" w:rsidRDefault="0063006F" w:rsidP="00BD4FDC">
      <w:pPr>
        <w:pStyle w:val="Heading2"/>
      </w:pPr>
      <w:bookmarkStart w:id="57" w:name="_Toc209262996"/>
      <w:bookmarkStart w:id="58" w:name="_Toc330466622"/>
      <w:r>
        <w:t xml:space="preserve">Application/Business </w:t>
      </w:r>
      <w:bookmarkEnd w:id="57"/>
      <w:r w:rsidR="001C48A2">
        <w:t>layer</w:t>
      </w:r>
      <w:bookmarkEnd w:id="58"/>
    </w:p>
    <w:p w:rsidR="00D95FE8" w:rsidRPr="00DD0B6A" w:rsidRDefault="008812FF" w:rsidP="009E4D82">
      <w:pPr>
        <w:jc w:val="both"/>
        <w:rPr>
          <w:rFonts w:ascii="Verdana" w:hAnsi="Verdana"/>
          <w:sz w:val="20"/>
          <w:szCs w:val="20"/>
        </w:rPr>
      </w:pPr>
      <w:r w:rsidRPr="00DD0B6A">
        <w:rPr>
          <w:rFonts w:ascii="Verdana" w:hAnsi="Verdana"/>
          <w:sz w:val="20"/>
          <w:szCs w:val="20"/>
        </w:rPr>
        <w:t xml:space="preserve">The requests from channels, </w:t>
      </w:r>
      <w:r w:rsidR="007B60A7">
        <w:rPr>
          <w:rFonts w:ascii="Verdana" w:hAnsi="Verdana"/>
          <w:sz w:val="20"/>
          <w:szCs w:val="20"/>
        </w:rPr>
        <w:t>WEB and High end WAP Phones</w:t>
      </w:r>
      <w:r w:rsidR="00DD0B6A" w:rsidRPr="00DD0B6A">
        <w:rPr>
          <w:rFonts w:ascii="Verdana" w:hAnsi="Verdana"/>
          <w:sz w:val="20"/>
          <w:szCs w:val="20"/>
        </w:rPr>
        <w:t xml:space="preserve"> would be served by the transaction handler component of the application layer.</w:t>
      </w:r>
      <w:r w:rsidR="00DD0B6A">
        <w:rPr>
          <w:rFonts w:ascii="Verdana" w:hAnsi="Verdana"/>
          <w:sz w:val="20"/>
          <w:szCs w:val="20"/>
        </w:rPr>
        <w:t xml:space="preserve"> The transaction handler would receive the request and process it. While processing it uses various configuration and static info from the entities involved and stores the results persistently into the DB. The processing would keep the necessary audit trail of the process, for the operations support.</w:t>
      </w:r>
    </w:p>
    <w:p w:rsidR="0063006F" w:rsidRPr="00B4320D" w:rsidRDefault="00A32BF9" w:rsidP="00BD4FDC">
      <w:pPr>
        <w:pStyle w:val="Heading2"/>
      </w:pPr>
      <w:bookmarkStart w:id="59" w:name="_Toc209262997"/>
      <w:bookmarkStart w:id="60" w:name="_Toc330466623"/>
      <w:r>
        <w:t>Common</w:t>
      </w:r>
      <w:r w:rsidR="0063006F">
        <w:t xml:space="preserve"> </w:t>
      </w:r>
      <w:bookmarkEnd w:id="59"/>
      <w:r w:rsidR="001C48A2">
        <w:t>layer</w:t>
      </w:r>
      <w:bookmarkEnd w:id="60"/>
    </w:p>
    <w:p w:rsidR="0063006F" w:rsidRDefault="001C48A2" w:rsidP="0033032E">
      <w:pPr>
        <w:spacing w:after="0" w:line="240" w:lineRule="auto"/>
        <w:jc w:val="both"/>
        <w:rPr>
          <w:rFonts w:ascii="Verdana" w:hAnsi="Verdana"/>
          <w:sz w:val="20"/>
          <w:szCs w:val="20"/>
        </w:rPr>
      </w:pPr>
      <w:r>
        <w:rPr>
          <w:rFonts w:ascii="Verdana" w:hAnsi="Verdana"/>
          <w:sz w:val="20"/>
          <w:szCs w:val="20"/>
        </w:rPr>
        <w:t>The common layer represents the common functionalities used in the system by various functional modules.</w:t>
      </w:r>
      <w:r w:rsidR="00B14E6B">
        <w:rPr>
          <w:rFonts w:ascii="Verdana" w:hAnsi="Verdana"/>
          <w:sz w:val="20"/>
          <w:szCs w:val="20"/>
        </w:rPr>
        <w:t xml:space="preserve"> For example the audit module would help all other modules keeping tracking of audit across the system. The settlement module is used by all channels transactions.</w:t>
      </w:r>
    </w:p>
    <w:p w:rsidR="0063006F" w:rsidRDefault="00B14E6B" w:rsidP="00BD4FDC">
      <w:pPr>
        <w:pStyle w:val="Heading2"/>
      </w:pPr>
      <w:bookmarkStart w:id="61" w:name="_Toc209262998"/>
      <w:bookmarkStart w:id="62" w:name="_Toc330466624"/>
      <w:r>
        <w:t xml:space="preserve">Integration </w:t>
      </w:r>
      <w:bookmarkEnd w:id="61"/>
      <w:r>
        <w:t>layer</w:t>
      </w:r>
      <w:bookmarkEnd w:id="62"/>
    </w:p>
    <w:p w:rsidR="00B14E6B" w:rsidRPr="00B14E6B" w:rsidRDefault="00B14E6B" w:rsidP="009E4D82">
      <w:pPr>
        <w:jc w:val="both"/>
        <w:rPr>
          <w:rFonts w:ascii="Verdana" w:hAnsi="Verdana"/>
          <w:sz w:val="20"/>
          <w:szCs w:val="20"/>
        </w:rPr>
      </w:pPr>
      <w:r w:rsidRPr="00B14E6B">
        <w:rPr>
          <w:rFonts w:ascii="Verdana" w:hAnsi="Verdana"/>
          <w:sz w:val="20"/>
          <w:szCs w:val="20"/>
        </w:rPr>
        <w:t>The inte</w:t>
      </w:r>
      <w:r>
        <w:rPr>
          <w:rFonts w:ascii="Verdana" w:hAnsi="Verdana"/>
          <w:sz w:val="20"/>
          <w:szCs w:val="20"/>
        </w:rPr>
        <w:t xml:space="preserve">gration layer represents the integration with external systems and interfaces. For example, </w:t>
      </w:r>
      <w:r w:rsidR="00CC59BD">
        <w:rPr>
          <w:rFonts w:ascii="Verdana" w:hAnsi="Verdana"/>
          <w:sz w:val="20"/>
          <w:szCs w:val="20"/>
        </w:rPr>
        <w:t>Sale transaction</w:t>
      </w:r>
      <w:r>
        <w:rPr>
          <w:rFonts w:ascii="Verdana" w:hAnsi="Verdana"/>
          <w:sz w:val="20"/>
          <w:szCs w:val="20"/>
        </w:rPr>
        <w:t xml:space="preserve">, the </w:t>
      </w:r>
      <w:r w:rsidR="00CC59BD">
        <w:rPr>
          <w:rFonts w:ascii="Verdana" w:hAnsi="Verdana"/>
          <w:sz w:val="20"/>
          <w:szCs w:val="20"/>
        </w:rPr>
        <w:t>transaction details are sent to bank through bank interface</w:t>
      </w:r>
      <w:r>
        <w:rPr>
          <w:rFonts w:ascii="Verdana" w:hAnsi="Verdana"/>
          <w:sz w:val="20"/>
          <w:szCs w:val="20"/>
        </w:rPr>
        <w:t xml:space="preserve">, the response analyzed, processed and response can be sent back. </w:t>
      </w:r>
      <w:r w:rsidR="00CC59BD">
        <w:rPr>
          <w:rFonts w:ascii="Verdana" w:hAnsi="Verdana"/>
          <w:sz w:val="20"/>
          <w:szCs w:val="20"/>
        </w:rPr>
        <w:t xml:space="preserve">In future </w:t>
      </w:r>
      <w:r>
        <w:rPr>
          <w:rFonts w:ascii="Verdana" w:hAnsi="Verdana"/>
          <w:sz w:val="20"/>
          <w:szCs w:val="20"/>
        </w:rPr>
        <w:t xml:space="preserve">if the customer </w:t>
      </w:r>
      <w:r w:rsidR="00CC59BD">
        <w:rPr>
          <w:rFonts w:ascii="Verdana" w:hAnsi="Verdana"/>
          <w:sz w:val="20"/>
          <w:szCs w:val="20"/>
        </w:rPr>
        <w:t>personal details needs to verified through a third party based on PAN or UID, could also be easily done</w:t>
      </w:r>
      <w:r w:rsidR="00825754">
        <w:rPr>
          <w:rFonts w:ascii="Verdana" w:hAnsi="Verdana"/>
          <w:sz w:val="20"/>
          <w:szCs w:val="20"/>
        </w:rPr>
        <w:t xml:space="preserve"> with minimal coding</w:t>
      </w:r>
      <w:r>
        <w:rPr>
          <w:rFonts w:ascii="Verdana" w:hAnsi="Verdana"/>
          <w:sz w:val="20"/>
          <w:szCs w:val="20"/>
        </w:rPr>
        <w:t>.</w:t>
      </w:r>
    </w:p>
    <w:p w:rsidR="002C066F" w:rsidRPr="00122F42" w:rsidRDefault="002C066F" w:rsidP="00122F42">
      <w:pPr>
        <w:pStyle w:val="Heading1"/>
      </w:pPr>
      <w:bookmarkStart w:id="63" w:name="_Toc330466625"/>
      <w:r w:rsidRPr="00122F42">
        <w:t xml:space="preserve">Physical </w:t>
      </w:r>
      <w:r w:rsidR="001C3461" w:rsidRPr="00122F42">
        <w:t>A</w:t>
      </w:r>
      <w:r w:rsidRPr="00122F42">
        <w:t>rchitecture</w:t>
      </w:r>
      <w:bookmarkEnd w:id="63"/>
    </w:p>
    <w:p w:rsidR="00A84178" w:rsidRPr="00A84178" w:rsidRDefault="00A84178" w:rsidP="00A84178">
      <w:pPr>
        <w:jc w:val="both"/>
        <w:rPr>
          <w:rFonts w:ascii="Verdana" w:eastAsia="Times New Roman" w:hAnsi="Verdana"/>
          <w:sz w:val="20"/>
          <w:szCs w:val="20"/>
        </w:rPr>
      </w:pPr>
      <w:r w:rsidRPr="00A84178">
        <w:rPr>
          <w:rFonts w:ascii="Verdana" w:eastAsia="Times New Roman" w:hAnsi="Verdana"/>
          <w:sz w:val="20"/>
          <w:szCs w:val="20"/>
        </w:rPr>
        <w:t xml:space="preserve">Given below is the physical architecture which defines the various system components where application/database are installed or accessed from, and </w:t>
      </w:r>
      <w:r>
        <w:rPr>
          <w:rFonts w:ascii="Verdana" w:eastAsia="Times New Roman" w:hAnsi="Verdana"/>
          <w:sz w:val="20"/>
          <w:szCs w:val="20"/>
        </w:rPr>
        <w:t>with recommended</w:t>
      </w:r>
      <w:r w:rsidRPr="00A84178">
        <w:rPr>
          <w:rFonts w:ascii="Verdana" w:eastAsia="Times New Roman" w:hAnsi="Verdana"/>
          <w:sz w:val="20"/>
          <w:szCs w:val="20"/>
        </w:rPr>
        <w:t xml:space="preserve"> configuration, connectivity options will meet the </w:t>
      </w:r>
      <w:r w:rsidR="0033032E">
        <w:rPr>
          <w:rFonts w:ascii="Verdana" w:eastAsia="Times New Roman" w:hAnsi="Verdana"/>
          <w:sz w:val="20"/>
          <w:szCs w:val="20"/>
        </w:rPr>
        <w:t>standards in the context of</w:t>
      </w:r>
      <w:r>
        <w:rPr>
          <w:rFonts w:ascii="Verdana" w:eastAsia="Times New Roman" w:hAnsi="Verdana"/>
          <w:sz w:val="20"/>
          <w:szCs w:val="20"/>
        </w:rPr>
        <w:t xml:space="preserve"> </w:t>
      </w:r>
      <w:r w:rsidRPr="00A84178">
        <w:rPr>
          <w:rFonts w:ascii="Verdana" w:eastAsia="Times New Roman" w:hAnsi="Verdana"/>
          <w:sz w:val="20"/>
          <w:szCs w:val="20"/>
        </w:rPr>
        <w:t>security, reliability, and performance</w:t>
      </w:r>
      <w:r>
        <w:rPr>
          <w:rFonts w:ascii="Verdana" w:eastAsia="Times New Roman" w:hAnsi="Verdana"/>
          <w:sz w:val="20"/>
          <w:szCs w:val="20"/>
        </w:rPr>
        <w:t xml:space="preserve"> along with Scalability.</w:t>
      </w:r>
    </w:p>
    <w:p w:rsidR="002C066F" w:rsidRPr="001409DF" w:rsidRDefault="00935A4E" w:rsidP="002C066F">
      <w:pPr>
        <w:rPr>
          <w:rFonts w:ascii="Verdana" w:hAnsi="Verdana"/>
        </w:rPr>
      </w:pPr>
      <w:r w:rsidRPr="00935A4E">
        <w:rPr>
          <w:rFonts w:ascii="Verdana" w:hAnsi="Verdana"/>
          <w:noProof/>
        </w:rPr>
        <w:lastRenderedPageBreak/>
        <w:drawing>
          <wp:inline distT="0" distB="0" distL="0" distR="0">
            <wp:extent cx="5943600" cy="4514850"/>
            <wp:effectExtent l="1905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4800" cy="6019800"/>
                      <a:chOff x="685800" y="381000"/>
                      <a:chExt cx="7924800" cy="6019800"/>
                    </a:xfrm>
                  </a:grpSpPr>
                  <a:grpSp>
                    <a:nvGrpSpPr>
                      <a:cNvPr id="84" name="Group 83"/>
                      <a:cNvGrpSpPr/>
                    </a:nvGrpSpPr>
                    <a:grpSpPr>
                      <a:xfrm>
                        <a:off x="685800" y="381000"/>
                        <a:ext cx="7924800" cy="6019800"/>
                        <a:chOff x="685800" y="381000"/>
                        <a:chExt cx="7924800" cy="6019800"/>
                      </a:xfrm>
                    </a:grpSpPr>
                    <a:sp>
                      <a:nvSpPr>
                        <a:cNvPr id="169" name="Cloud 168"/>
                        <a:cNvSpPr/>
                      </a:nvSpPr>
                      <a:spPr>
                        <a:xfrm>
                          <a:off x="4953000" y="3893125"/>
                          <a:ext cx="1447800" cy="685800"/>
                        </a:xfrm>
                        <a:prstGeom prst="clou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5">
                            <a:shade val="50000"/>
                          </a:schemeClr>
                        </a:lnRef>
                        <a:fillRef idx="1">
                          <a:schemeClr val="accent5"/>
                        </a:fillRef>
                        <a:effectRef idx="0">
                          <a:schemeClr val="accent5"/>
                        </a:effectRef>
                        <a:fontRef idx="minor">
                          <a:schemeClr val="lt1"/>
                        </a:fontRef>
                      </a:style>
                    </a:sp>
                    <a:sp>
                      <a:nvSpPr>
                        <a:cNvPr id="102" name="Rounded Rectangle 101"/>
                        <a:cNvSpPr/>
                      </a:nvSpPr>
                      <a:spPr>
                        <a:xfrm>
                          <a:off x="685800" y="6019800"/>
                          <a:ext cx="3657600" cy="381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Rectangle 90"/>
                        <a:cNvSpPr/>
                      </a:nvSpPr>
                      <a:spPr>
                        <a:xfrm>
                          <a:off x="685800" y="3987800"/>
                          <a:ext cx="3733800" cy="457200"/>
                        </a:xfrm>
                        <a:prstGeom prst="rect">
                          <a:avLst/>
                        </a:prstGeom>
                        <a:ln>
                          <a:solidFill>
                            <a:schemeClr val="accent2">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3">
                          <a:schemeClr val="lt1"/>
                        </a:lnRef>
                        <a:fillRef idx="1">
                          <a:schemeClr val="accent2"/>
                        </a:fillRef>
                        <a:effectRef idx="1">
                          <a:schemeClr val="accent2"/>
                        </a:effectRef>
                        <a:fontRef idx="minor">
                          <a:schemeClr val="lt1"/>
                        </a:fontRef>
                      </a:style>
                    </a:sp>
                    <a:sp>
                      <a:nvSpPr>
                        <a:cNvPr id="315" name="Rectangle 314"/>
                        <a:cNvSpPr/>
                      </a:nvSpPr>
                      <a:spPr>
                        <a:xfrm>
                          <a:off x="7239000" y="1066800"/>
                          <a:ext cx="1066800" cy="2590800"/>
                        </a:xfrm>
                        <a:prstGeom prst="rect">
                          <a:avLst/>
                        </a:prstGeom>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3">
                          <a:schemeClr val="lt1"/>
                        </a:lnRef>
                        <a:fillRef idx="1">
                          <a:schemeClr val="accent5"/>
                        </a:fillRef>
                        <a:effectRef idx="1">
                          <a:schemeClr val="accent5"/>
                        </a:effectRef>
                        <a:fontRef idx="minor">
                          <a:schemeClr val="lt1"/>
                        </a:fontRef>
                      </a:style>
                    </a:sp>
                    <a:sp>
                      <a:nvSpPr>
                        <a:cNvPr id="119" name="Rectangle 118"/>
                        <a:cNvSpPr/>
                      </a:nvSpPr>
                      <a:spPr>
                        <a:xfrm>
                          <a:off x="7315200" y="3200400"/>
                          <a:ext cx="9144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5"/>
                        </a:lnRef>
                        <a:fillRef idx="2">
                          <a:schemeClr val="accent5"/>
                        </a:fillRef>
                        <a:effectRef idx="1">
                          <a:schemeClr val="accent5"/>
                        </a:effectRef>
                        <a:fontRef idx="minor">
                          <a:schemeClr val="dk1"/>
                        </a:fontRef>
                      </a:style>
                    </a:sp>
                    <a:sp>
                      <a:nvSpPr>
                        <a:cNvPr id="118" name="Rectangle 117"/>
                        <a:cNvSpPr/>
                      </a:nvSpPr>
                      <a:spPr>
                        <a:xfrm>
                          <a:off x="7315200" y="2743200"/>
                          <a:ext cx="9144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5"/>
                        </a:lnRef>
                        <a:fillRef idx="2">
                          <a:schemeClr val="accent5"/>
                        </a:fillRef>
                        <a:effectRef idx="1">
                          <a:schemeClr val="accent5"/>
                        </a:effectRef>
                        <a:fontRef idx="minor">
                          <a:schemeClr val="dk1"/>
                        </a:fontRef>
                      </a:style>
                    </a:sp>
                    <a:sp>
                      <a:nvSpPr>
                        <a:cNvPr id="117" name="Rectangle 116"/>
                        <a:cNvSpPr/>
                      </a:nvSpPr>
                      <a:spPr>
                        <a:xfrm>
                          <a:off x="7315200" y="2362200"/>
                          <a:ext cx="9144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5"/>
                        </a:lnRef>
                        <a:fillRef idx="2">
                          <a:schemeClr val="accent5"/>
                        </a:fillRef>
                        <a:effectRef idx="1">
                          <a:schemeClr val="accent5"/>
                        </a:effectRef>
                        <a:fontRef idx="minor">
                          <a:schemeClr val="dk1"/>
                        </a:fontRef>
                      </a:style>
                    </a:sp>
                    <a:sp>
                      <a:nvSpPr>
                        <a:cNvPr id="116" name="Rectangle 115"/>
                        <a:cNvSpPr/>
                      </a:nvSpPr>
                      <a:spPr>
                        <a:xfrm>
                          <a:off x="7315200" y="1981200"/>
                          <a:ext cx="9144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5"/>
                        </a:lnRef>
                        <a:fillRef idx="2">
                          <a:schemeClr val="accent5"/>
                        </a:fillRef>
                        <a:effectRef idx="1">
                          <a:schemeClr val="accent5"/>
                        </a:effectRef>
                        <a:fontRef idx="minor">
                          <a:schemeClr val="dk1"/>
                        </a:fontRef>
                      </a:style>
                    </a:sp>
                    <a:sp>
                      <a:nvSpPr>
                        <a:cNvPr id="113" name="Rectangle 112"/>
                        <a:cNvSpPr/>
                      </a:nvSpPr>
                      <a:spPr>
                        <a:xfrm>
                          <a:off x="7315200" y="1600200"/>
                          <a:ext cx="9144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5"/>
                        </a:lnRef>
                        <a:fillRef idx="2">
                          <a:schemeClr val="accent5"/>
                        </a:fillRef>
                        <a:effectRef idx="1">
                          <a:schemeClr val="accent5"/>
                        </a:effectRef>
                        <a:fontRef idx="minor">
                          <a:schemeClr val="dk1"/>
                        </a:fontRef>
                      </a:style>
                    </a:sp>
                    <a:sp>
                      <a:nvSpPr>
                        <a:cNvPr id="111" name="Rectangle 110"/>
                        <a:cNvSpPr/>
                      </a:nvSpPr>
                      <a:spPr>
                        <a:xfrm>
                          <a:off x="7315200" y="1143000"/>
                          <a:ext cx="9144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5"/>
                        </a:lnRef>
                        <a:fillRef idx="2">
                          <a:schemeClr val="accent5"/>
                        </a:fillRef>
                        <a:effectRef idx="1">
                          <a:schemeClr val="accent5"/>
                        </a:effectRef>
                        <a:fontRef idx="minor">
                          <a:schemeClr val="dk1"/>
                        </a:fontRef>
                      </a:style>
                    </a:sp>
                    <a:sp>
                      <a:nvSpPr>
                        <a:cNvPr id="5" name="TextBox 4"/>
                        <a:cNvSpPr txBox="1"/>
                      </a:nvSpPr>
                      <a:spPr>
                        <a:xfrm>
                          <a:off x="2057400" y="457200"/>
                          <a:ext cx="122180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Primary Site</a:t>
                            </a:r>
                            <a:endParaRPr lang="en-US" sz="1600" b="1" dirty="0"/>
                          </a:p>
                        </a:txBody>
                        <a:useSpRect/>
                      </a:txSp>
                    </a:sp>
                    <a:sp>
                      <a:nvSpPr>
                        <a:cNvPr id="6" name="TextBox 5"/>
                        <a:cNvSpPr txBox="1"/>
                      </a:nvSpPr>
                      <a:spPr>
                        <a:xfrm>
                          <a:off x="7391400" y="381000"/>
                          <a:ext cx="79451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t>DR Site</a:t>
                            </a:r>
                            <a:endParaRPr lang="en-US" sz="1600" b="1" dirty="0"/>
                          </a:p>
                        </a:txBody>
                        <a:useSpRect/>
                      </a:txSp>
                    </a:sp>
                    <a:sp>
                      <a:nvSpPr>
                        <a:cNvPr id="7" name="TextBox 6"/>
                        <a:cNvSpPr txBox="1"/>
                      </a:nvSpPr>
                      <a:spPr>
                        <a:xfrm>
                          <a:off x="1066800" y="759023"/>
                          <a:ext cx="115275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APP1 - Active</a:t>
                            </a:r>
                            <a:endParaRPr lang="en-US" sz="1400" dirty="0"/>
                          </a:p>
                        </a:txBody>
                        <a:useSpRect/>
                      </a:txSp>
                    </a:sp>
                    <a:sp>
                      <a:nvSpPr>
                        <a:cNvPr id="8" name="TextBox 7"/>
                        <a:cNvSpPr txBox="1"/>
                      </a:nvSpPr>
                      <a:spPr>
                        <a:xfrm>
                          <a:off x="3117937" y="765953"/>
                          <a:ext cx="115275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APP2 - Active</a:t>
                            </a:r>
                            <a:endParaRPr lang="en-US" sz="1400" dirty="0"/>
                          </a:p>
                        </a:txBody>
                        <a:useSpRect/>
                      </a:txSp>
                    </a:sp>
                    <a:sp>
                      <a:nvSpPr>
                        <a:cNvPr id="9" name="TextBox 8"/>
                        <a:cNvSpPr txBox="1"/>
                      </a:nvSpPr>
                      <a:spPr>
                        <a:xfrm>
                          <a:off x="7335547" y="680363"/>
                          <a:ext cx="817853"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APP - DR</a:t>
                            </a:r>
                            <a:endParaRPr lang="en-US" sz="1400" dirty="0"/>
                          </a:p>
                        </a:txBody>
                        <a:useSpRect/>
                      </a:txSp>
                    </a:sp>
                    <a:sp>
                      <a:nvSpPr>
                        <a:cNvPr id="112" name="TextBox 111"/>
                        <a:cNvSpPr txBox="1"/>
                      </a:nvSpPr>
                      <a:spPr>
                        <a:xfrm>
                          <a:off x="2164974" y="4079101"/>
                          <a:ext cx="1057469"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solidFill>
                                  <a:schemeClr val="bg1"/>
                                </a:solidFill>
                              </a:rPr>
                              <a:t>2xL3 Switch</a:t>
                            </a:r>
                            <a:endParaRPr lang="en-US" sz="1400" b="1" dirty="0">
                              <a:solidFill>
                                <a:schemeClr val="bg1"/>
                              </a:solidFill>
                            </a:endParaRPr>
                          </a:p>
                        </a:txBody>
                        <a:useSpRect/>
                      </a:txSp>
                    </a:sp>
                    <a:sp>
                      <a:nvSpPr>
                        <a:cNvPr id="120" name="TextBox 119"/>
                        <a:cNvSpPr txBox="1"/>
                      </a:nvSpPr>
                      <a:spPr>
                        <a:xfrm>
                          <a:off x="5029200" y="4038600"/>
                          <a:ext cx="1221458"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b="1" dirty="0" smtClean="0">
                                <a:solidFill>
                                  <a:schemeClr val="bg1"/>
                                </a:solidFill>
                              </a:rPr>
                              <a:t>Leased Line</a:t>
                            </a:r>
                            <a:endParaRPr lang="en-US" sz="1400" b="1" dirty="0">
                              <a:solidFill>
                                <a:schemeClr val="bg1"/>
                              </a:solidFill>
                            </a:endParaRPr>
                          </a:p>
                        </a:txBody>
                        <a:useSpRect/>
                      </a:txSp>
                    </a:sp>
                    <a:sp>
                      <a:nvSpPr>
                        <a:cNvPr id="121" name="Rectangle 120"/>
                        <a:cNvSpPr/>
                      </a:nvSpPr>
                      <a:spPr>
                        <a:xfrm>
                          <a:off x="685800" y="4762500"/>
                          <a:ext cx="3733800" cy="609600"/>
                        </a:xfrm>
                        <a:prstGeom prst="rect">
                          <a:avLst/>
                        </a:prstGeom>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4">
                            <a:shade val="50000"/>
                          </a:schemeClr>
                        </a:lnRef>
                        <a:fillRef idx="1">
                          <a:schemeClr val="accent4"/>
                        </a:fillRef>
                        <a:effectRef idx="0">
                          <a:schemeClr val="accent4"/>
                        </a:effectRef>
                        <a:fontRef idx="minor">
                          <a:schemeClr val="lt1"/>
                        </a:fontRef>
                      </a:style>
                    </a:sp>
                    <a:sp>
                      <a:nvSpPr>
                        <a:cNvPr id="122" name="Rectangle 121"/>
                        <a:cNvSpPr/>
                      </a:nvSpPr>
                      <a:spPr>
                        <a:xfrm>
                          <a:off x="756293" y="4861113"/>
                          <a:ext cx="1259542" cy="416858"/>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dk1"/>
                        </a:lnRef>
                        <a:fillRef idx="2">
                          <a:schemeClr val="dk1"/>
                        </a:fillRef>
                        <a:effectRef idx="1">
                          <a:schemeClr val="dk1"/>
                        </a:effectRef>
                        <a:fontRef idx="minor">
                          <a:schemeClr val="dk1"/>
                        </a:fontRef>
                      </a:style>
                    </a:sp>
                    <a:sp>
                      <a:nvSpPr>
                        <a:cNvPr id="123" name="TextBox 122"/>
                        <a:cNvSpPr txBox="1"/>
                      </a:nvSpPr>
                      <a:spPr>
                        <a:xfrm>
                          <a:off x="790928" y="4950758"/>
                          <a:ext cx="1188146"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Oracle App (Active)</a:t>
                            </a:r>
                            <a:endParaRPr lang="en-US" sz="1000" dirty="0"/>
                          </a:p>
                        </a:txBody>
                        <a:useSpRect/>
                      </a:txSp>
                    </a:sp>
                    <a:sp>
                      <a:nvSpPr>
                        <a:cNvPr id="124" name="Rectangle 123"/>
                        <a:cNvSpPr/>
                      </a:nvSpPr>
                      <a:spPr>
                        <a:xfrm>
                          <a:off x="3083853" y="4861113"/>
                          <a:ext cx="1259542" cy="416858"/>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dk1"/>
                        </a:lnRef>
                        <a:fillRef idx="2">
                          <a:schemeClr val="dk1"/>
                        </a:fillRef>
                        <a:effectRef idx="1">
                          <a:schemeClr val="dk1"/>
                        </a:effectRef>
                        <a:fontRef idx="minor">
                          <a:schemeClr val="dk1"/>
                        </a:fontRef>
                      </a:style>
                    </a:sp>
                    <a:sp>
                      <a:nvSpPr>
                        <a:cNvPr id="125" name="TextBox 124"/>
                        <a:cNvSpPr txBox="1"/>
                      </a:nvSpPr>
                      <a:spPr>
                        <a:xfrm>
                          <a:off x="3068843" y="4950758"/>
                          <a:ext cx="1317990"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Oracle App (Stand by)</a:t>
                            </a:r>
                            <a:endParaRPr lang="en-US" sz="1000" dirty="0"/>
                          </a:p>
                        </a:txBody>
                        <a:useSpRect/>
                      </a:txSp>
                    </a:sp>
                    <a:sp>
                      <a:nvSpPr>
                        <a:cNvPr id="126" name="TextBox 125"/>
                        <a:cNvSpPr txBox="1"/>
                      </a:nvSpPr>
                      <a:spPr>
                        <a:xfrm>
                          <a:off x="2072405" y="4883090"/>
                          <a:ext cx="10287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solidFill>
                                  <a:schemeClr val="bg1"/>
                                </a:solidFill>
                              </a:rPr>
                              <a:t>Oracle HA on Red Hat Cluater</a:t>
                            </a:r>
                            <a:endParaRPr lang="en-US" sz="1000" dirty="0">
                              <a:solidFill>
                                <a:schemeClr val="bg1"/>
                              </a:solidFill>
                            </a:endParaRPr>
                          </a:p>
                        </a:txBody>
                        <a:useSpRect/>
                      </a:txSp>
                    </a:sp>
                    <a:sp>
                      <a:nvSpPr>
                        <a:cNvPr id="128" name="TextBox 127"/>
                        <a:cNvSpPr txBox="1"/>
                      </a:nvSpPr>
                      <a:spPr>
                        <a:xfrm>
                          <a:off x="2156881" y="6066468"/>
                          <a:ext cx="747705"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b="1" dirty="0" smtClean="0">
                                <a:solidFill>
                                  <a:schemeClr val="bg1"/>
                                </a:solidFill>
                              </a:rPr>
                              <a:t>Storage</a:t>
                            </a:r>
                            <a:endParaRPr lang="en-US" sz="1400" b="1" dirty="0">
                              <a:solidFill>
                                <a:schemeClr val="bg1"/>
                              </a:solidFill>
                            </a:endParaRPr>
                          </a:p>
                        </a:txBody>
                        <a:useSpRect/>
                      </a:txSp>
                    </a:sp>
                    <a:sp>
                      <a:nvSpPr>
                        <a:cNvPr id="131" name="Rectangle 130"/>
                        <a:cNvSpPr/>
                      </a:nvSpPr>
                      <a:spPr>
                        <a:xfrm>
                          <a:off x="7086600" y="4861113"/>
                          <a:ext cx="1335742" cy="416858"/>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1">
                          <a:schemeClr val="dk1"/>
                        </a:lnRef>
                        <a:fillRef idx="2">
                          <a:schemeClr val="dk1"/>
                        </a:fillRef>
                        <a:effectRef idx="1">
                          <a:schemeClr val="dk1"/>
                        </a:effectRef>
                        <a:fontRef idx="minor">
                          <a:schemeClr val="dk1"/>
                        </a:fontRef>
                      </a:style>
                    </a:sp>
                    <a:sp>
                      <a:nvSpPr>
                        <a:cNvPr id="132" name="TextBox 131"/>
                        <a:cNvSpPr txBox="1"/>
                      </a:nvSpPr>
                      <a:spPr>
                        <a:xfrm>
                          <a:off x="7086600" y="4953000"/>
                          <a:ext cx="1317990" cy="24622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Oracle App (Stand by)</a:t>
                            </a:r>
                            <a:endParaRPr lang="en-US" sz="1000" dirty="0"/>
                          </a:p>
                        </a:txBody>
                        <a:useSpRect/>
                      </a:txSp>
                    </a:sp>
                    <a:cxnSp>
                      <a:nvCxnSpPr>
                        <a:cNvPr id="264" name="Straight Connector 263"/>
                        <a:cNvCxnSpPr/>
                      </a:nvCxnSpPr>
                      <a:spPr>
                        <a:xfrm rot="5400000">
                          <a:off x="3543300" y="3848100"/>
                          <a:ext cx="304800" cy="0"/>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cxnSp>
                      <a:nvCxnSpPr>
                        <a:cNvPr id="273" name="Straight Connector 272"/>
                        <a:cNvCxnSpPr>
                          <a:stCxn id="122" idx="2"/>
                        </a:cNvCxnSpPr>
                      </a:nvCxnSpPr>
                      <a:spPr>
                        <a:xfrm rot="5400000">
                          <a:off x="1007918" y="5641655"/>
                          <a:ext cx="741831" cy="14462"/>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cxnSp>
                      <a:nvCxnSpPr>
                        <a:cNvPr id="274" name="Straight Connector 273"/>
                        <a:cNvCxnSpPr/>
                      </a:nvCxnSpPr>
                      <a:spPr>
                        <a:xfrm rot="10800000" flipV="1">
                          <a:off x="1486807" y="5257799"/>
                          <a:ext cx="1600200" cy="761999"/>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cxnSp>
                      <a:nvCxnSpPr>
                        <a:cNvPr id="277" name="Straight Connector 276"/>
                        <a:cNvCxnSpPr>
                          <a:stCxn id="124" idx="2"/>
                        </a:cNvCxnSpPr>
                      </a:nvCxnSpPr>
                      <a:spPr>
                        <a:xfrm rot="16200000" flipH="1">
                          <a:off x="3352797" y="5638798"/>
                          <a:ext cx="741831" cy="20176"/>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cxnSp>
                      <a:nvCxnSpPr>
                        <a:cNvPr id="279" name="Straight Connector 278"/>
                        <a:cNvCxnSpPr/>
                      </a:nvCxnSpPr>
                      <a:spPr>
                        <a:xfrm>
                          <a:off x="2011538" y="5257800"/>
                          <a:ext cx="1524000" cy="762000"/>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sp>
                      <a:nvSpPr>
                        <a:cNvPr id="281" name="TextBox 280"/>
                        <a:cNvSpPr txBox="1"/>
                      </a:nvSpPr>
                      <a:spPr>
                        <a:xfrm>
                          <a:off x="7543800" y="5486400"/>
                          <a:ext cx="360997"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dirty="0" smtClean="0"/>
                              <a:t>FC</a:t>
                            </a:r>
                            <a:endParaRPr lang="en-US" sz="1400" dirty="0"/>
                          </a:p>
                        </a:txBody>
                        <a:useSpRect/>
                      </a:txSp>
                    </a:sp>
                    <a:cxnSp>
                      <a:nvCxnSpPr>
                        <a:cNvPr id="283" name="Straight Arrow Connector 282"/>
                        <a:cNvCxnSpPr/>
                      </a:nvCxnSpPr>
                      <a:spPr>
                        <a:xfrm>
                          <a:off x="6438900" y="4219576"/>
                          <a:ext cx="342900" cy="1588"/>
                        </a:xfrm>
                        <a:prstGeom prst="straightConnector1">
                          <a:avLst/>
                        </a:prstGeom>
                        <a:ln w="25400">
                          <a:headEnd type="arrow"/>
                          <a:tailEnd type="arrow"/>
                        </a:ln>
                      </a:spPr>
                      <a:style>
                        <a:lnRef idx="1">
                          <a:schemeClr val="accent1"/>
                        </a:lnRef>
                        <a:fillRef idx="0">
                          <a:schemeClr val="accent1"/>
                        </a:fillRef>
                        <a:effectRef idx="0">
                          <a:schemeClr val="accent1"/>
                        </a:effectRef>
                        <a:fontRef idx="minor">
                          <a:schemeClr val="tx1"/>
                        </a:fontRef>
                      </a:style>
                    </a:cxnSp>
                    <a:cxnSp>
                      <a:nvCxnSpPr>
                        <a:cNvPr id="284" name="Straight Arrow Connector 283"/>
                        <a:cNvCxnSpPr/>
                      </a:nvCxnSpPr>
                      <a:spPr>
                        <a:xfrm>
                          <a:off x="4474878" y="4216400"/>
                          <a:ext cx="420330" cy="1588"/>
                        </a:xfrm>
                        <a:prstGeom prst="straightConnector1">
                          <a:avLst/>
                        </a:prstGeom>
                        <a:ln w="25400">
                          <a:headEnd type="arrow"/>
                          <a:tailEnd type="arrow"/>
                        </a:ln>
                      </a:spPr>
                      <a:style>
                        <a:lnRef idx="1">
                          <a:schemeClr val="accent1"/>
                        </a:lnRef>
                        <a:fillRef idx="0">
                          <a:schemeClr val="accent1"/>
                        </a:fillRef>
                        <a:effectRef idx="0">
                          <a:schemeClr val="accent1"/>
                        </a:effectRef>
                        <a:fontRef idx="minor">
                          <a:schemeClr val="tx1"/>
                        </a:fontRef>
                      </a:style>
                    </a:cxnSp>
                    <a:cxnSp>
                      <a:nvCxnSpPr>
                        <a:cNvPr id="293" name="Straight Connector 292"/>
                        <a:cNvCxnSpPr/>
                      </a:nvCxnSpPr>
                      <a:spPr>
                        <a:xfrm rot="5400000">
                          <a:off x="7620794" y="3858851"/>
                          <a:ext cx="304800" cy="1588"/>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cxnSp>
                      <a:nvCxnSpPr>
                        <a:cNvPr id="299" name="Straight Connector 298"/>
                        <a:cNvCxnSpPr/>
                      </a:nvCxnSpPr>
                      <a:spPr>
                        <a:xfrm rot="5400000">
                          <a:off x="6988927" y="5464924"/>
                          <a:ext cx="728749" cy="381002"/>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cxnSp>
                      <a:nvCxnSpPr>
                        <a:cNvPr id="302" name="Straight Connector 301"/>
                        <a:cNvCxnSpPr/>
                      </a:nvCxnSpPr>
                      <a:spPr>
                        <a:xfrm rot="16200000" flipH="1">
                          <a:off x="7827125" y="5464925"/>
                          <a:ext cx="728750" cy="381000"/>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sp>
                      <a:nvSpPr>
                        <a:cNvPr id="308" name="TextBox 307"/>
                        <a:cNvSpPr txBox="1"/>
                      </a:nvSpPr>
                      <a:spPr>
                        <a:xfrm>
                          <a:off x="2351865" y="5676847"/>
                          <a:ext cx="360997"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dirty="0" smtClean="0"/>
                              <a:t>FC</a:t>
                            </a:r>
                            <a:endParaRPr lang="en-US" sz="1400" dirty="0"/>
                          </a:p>
                        </a:txBody>
                        <a:useSpRect/>
                      </a:txSp>
                    </a:sp>
                    <a:sp>
                      <a:nvSpPr>
                        <a:cNvPr id="309" name="TextBox 308"/>
                        <a:cNvSpPr txBox="1"/>
                      </a:nvSpPr>
                      <a:spPr>
                        <a:xfrm>
                          <a:off x="5105400" y="5181600"/>
                          <a:ext cx="997516"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dirty="0" smtClean="0"/>
                              <a:t>SAN</a:t>
                            </a:r>
                          </a:p>
                          <a:p>
                            <a:pPr algn="ctr"/>
                            <a:r>
                              <a:rPr lang="en-US" sz="1400" dirty="0" smtClean="0"/>
                              <a:t>Replication</a:t>
                            </a:r>
                            <a:endParaRPr lang="en-US" sz="1400" dirty="0"/>
                          </a:p>
                        </a:txBody>
                        <a:useSpRect/>
                      </a:txSp>
                    </a:sp>
                    <a:sp>
                      <a:nvSpPr>
                        <a:cNvPr id="316" name="TextBox 315"/>
                        <a:cNvSpPr txBox="1"/>
                      </a:nvSpPr>
                      <a:spPr>
                        <a:xfrm>
                          <a:off x="7416800" y="1143000"/>
                          <a:ext cx="70485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VM-OLTP-WS/MINA</a:t>
                            </a:r>
                            <a:endParaRPr lang="en-US" sz="1000" dirty="0"/>
                          </a:p>
                        </a:txBody>
                        <a:useSpRect/>
                      </a:txSp>
                    </a:sp>
                    <a:sp>
                      <a:nvSpPr>
                        <a:cNvPr id="317" name="TextBox 316"/>
                        <a:cNvSpPr txBox="1"/>
                      </a:nvSpPr>
                      <a:spPr>
                        <a:xfrm>
                          <a:off x="7391323" y="1635581"/>
                          <a:ext cx="784302"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VM-Portal</a:t>
                            </a:r>
                            <a:endParaRPr lang="en-US" sz="1000" dirty="0"/>
                          </a:p>
                        </a:txBody>
                        <a:useSpRect/>
                      </a:txSp>
                    </a:sp>
                    <a:sp>
                      <a:nvSpPr>
                        <a:cNvPr id="319" name="TextBox 318"/>
                        <a:cNvSpPr txBox="1"/>
                      </a:nvSpPr>
                      <a:spPr>
                        <a:xfrm>
                          <a:off x="7385050" y="2027079"/>
                          <a:ext cx="78105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VM-Wallet</a:t>
                            </a:r>
                            <a:endParaRPr lang="en-US" sz="1000" dirty="0"/>
                          </a:p>
                        </a:txBody>
                        <a:useSpRect/>
                      </a:txSp>
                    </a:sp>
                    <a:sp>
                      <a:nvSpPr>
                        <a:cNvPr id="320" name="TextBox 319"/>
                        <a:cNvSpPr txBox="1"/>
                      </a:nvSpPr>
                      <a:spPr>
                        <a:xfrm>
                          <a:off x="7445298" y="2406650"/>
                          <a:ext cx="631902"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VM-FSS</a:t>
                            </a:r>
                            <a:endParaRPr lang="en-US" sz="1000" dirty="0"/>
                          </a:p>
                        </a:txBody>
                        <a:useSpRect/>
                      </a:txSp>
                    </a:sp>
                    <a:sp>
                      <a:nvSpPr>
                        <a:cNvPr id="321" name="TextBox 320"/>
                        <a:cNvSpPr txBox="1"/>
                      </a:nvSpPr>
                      <a:spPr>
                        <a:xfrm>
                          <a:off x="7375447" y="2749550"/>
                          <a:ext cx="777953"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VM-Apache </a:t>
                            </a:r>
                            <a:r>
                              <a:rPr lang="en-US" sz="1000" dirty="0" smtClean="0"/>
                              <a:t>LB</a:t>
                            </a:r>
                            <a:endParaRPr lang="en-US" sz="1000" dirty="0"/>
                          </a:p>
                        </a:txBody>
                        <a:useSpRect/>
                      </a:txSp>
                    </a:sp>
                    <a:sp>
                      <a:nvSpPr>
                        <a:cNvPr id="322" name="TextBox 321"/>
                        <a:cNvSpPr txBox="1"/>
                      </a:nvSpPr>
                      <a:spPr>
                        <a:xfrm>
                          <a:off x="7378622" y="3197165"/>
                          <a:ext cx="784303"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VM-Hyper Visor</a:t>
                            </a:r>
                            <a:endParaRPr lang="en-US" sz="1000" dirty="0"/>
                          </a:p>
                        </a:txBody>
                        <a:useSpRect/>
                      </a:txSp>
                    </a:sp>
                    <a:sp>
                      <a:nvSpPr>
                        <a:cNvPr id="133" name="Rectangle 132"/>
                        <a:cNvSpPr/>
                      </a:nvSpPr>
                      <a:spPr>
                        <a:xfrm>
                          <a:off x="3124200" y="1066800"/>
                          <a:ext cx="1066800" cy="2590800"/>
                        </a:xfrm>
                        <a:prstGeom prst="rect">
                          <a:avLst/>
                        </a:prstGeom>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3">
                          <a:schemeClr val="lt1"/>
                        </a:lnRef>
                        <a:fillRef idx="1">
                          <a:schemeClr val="accent4"/>
                        </a:fillRef>
                        <a:effectRef idx="1">
                          <a:schemeClr val="accent4"/>
                        </a:effectRef>
                        <a:fontRef idx="minor">
                          <a:schemeClr val="lt1"/>
                        </a:fontRef>
                      </a:style>
                    </a:sp>
                    <a:sp>
                      <a:nvSpPr>
                        <a:cNvPr id="134" name="Rectangle 133"/>
                        <a:cNvSpPr/>
                      </a:nvSpPr>
                      <a:spPr>
                        <a:xfrm>
                          <a:off x="3200400" y="3200400"/>
                          <a:ext cx="9144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4"/>
                        </a:lnRef>
                        <a:fillRef idx="2">
                          <a:schemeClr val="accent4"/>
                        </a:fillRef>
                        <a:effectRef idx="1">
                          <a:schemeClr val="accent4"/>
                        </a:effectRef>
                        <a:fontRef idx="minor">
                          <a:schemeClr val="dk1"/>
                        </a:fontRef>
                      </a:style>
                    </a:sp>
                    <a:sp>
                      <a:nvSpPr>
                        <a:cNvPr id="135" name="Rectangle 134"/>
                        <a:cNvSpPr/>
                      </a:nvSpPr>
                      <a:spPr>
                        <a:xfrm>
                          <a:off x="3200400" y="2743200"/>
                          <a:ext cx="9144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4"/>
                        </a:lnRef>
                        <a:fillRef idx="2">
                          <a:schemeClr val="accent4"/>
                        </a:fillRef>
                        <a:effectRef idx="1">
                          <a:schemeClr val="accent4"/>
                        </a:effectRef>
                        <a:fontRef idx="minor">
                          <a:schemeClr val="dk1"/>
                        </a:fontRef>
                      </a:style>
                    </a:sp>
                    <a:sp>
                      <a:nvSpPr>
                        <a:cNvPr id="136" name="Rectangle 135"/>
                        <a:cNvSpPr/>
                      </a:nvSpPr>
                      <a:spPr>
                        <a:xfrm>
                          <a:off x="3200400" y="2362200"/>
                          <a:ext cx="9144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4"/>
                        </a:lnRef>
                        <a:fillRef idx="2">
                          <a:schemeClr val="accent4"/>
                        </a:fillRef>
                        <a:effectRef idx="1">
                          <a:schemeClr val="accent4"/>
                        </a:effectRef>
                        <a:fontRef idx="minor">
                          <a:schemeClr val="dk1"/>
                        </a:fontRef>
                      </a:style>
                    </a:sp>
                    <a:sp>
                      <a:nvSpPr>
                        <a:cNvPr id="137" name="Rectangle 136"/>
                        <a:cNvSpPr/>
                      </a:nvSpPr>
                      <a:spPr>
                        <a:xfrm>
                          <a:off x="3200400" y="1981200"/>
                          <a:ext cx="9144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4"/>
                        </a:lnRef>
                        <a:fillRef idx="2">
                          <a:schemeClr val="accent4"/>
                        </a:fillRef>
                        <a:effectRef idx="1">
                          <a:schemeClr val="accent4"/>
                        </a:effectRef>
                        <a:fontRef idx="minor">
                          <a:schemeClr val="dk1"/>
                        </a:fontRef>
                      </a:style>
                    </a:sp>
                    <a:sp>
                      <a:nvSpPr>
                        <a:cNvPr id="138" name="Rectangle 137"/>
                        <a:cNvSpPr/>
                      </a:nvSpPr>
                      <a:spPr>
                        <a:xfrm>
                          <a:off x="3200400" y="1600200"/>
                          <a:ext cx="9144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4"/>
                        </a:lnRef>
                        <a:fillRef idx="2">
                          <a:schemeClr val="accent4"/>
                        </a:fillRef>
                        <a:effectRef idx="1">
                          <a:schemeClr val="accent4"/>
                        </a:effectRef>
                        <a:fontRef idx="minor">
                          <a:schemeClr val="dk1"/>
                        </a:fontRef>
                      </a:style>
                    </a:sp>
                    <a:sp>
                      <a:nvSpPr>
                        <a:cNvPr id="139" name="Rectangle 138"/>
                        <a:cNvSpPr/>
                      </a:nvSpPr>
                      <a:spPr>
                        <a:xfrm>
                          <a:off x="3200400" y="1143000"/>
                          <a:ext cx="9144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4"/>
                        </a:lnRef>
                        <a:fillRef idx="2">
                          <a:schemeClr val="accent4"/>
                        </a:fillRef>
                        <a:effectRef idx="1">
                          <a:schemeClr val="accent4"/>
                        </a:effectRef>
                        <a:fontRef idx="minor">
                          <a:schemeClr val="dk1"/>
                        </a:fontRef>
                      </a:style>
                    </a:sp>
                    <a:sp>
                      <a:nvSpPr>
                        <a:cNvPr id="140" name="TextBox 139"/>
                        <a:cNvSpPr txBox="1"/>
                      </a:nvSpPr>
                      <a:spPr>
                        <a:xfrm>
                          <a:off x="3302000" y="1143000"/>
                          <a:ext cx="70485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VM-OLTP-WS/MINA</a:t>
                            </a:r>
                            <a:endParaRPr lang="en-US" sz="1000" dirty="0"/>
                          </a:p>
                        </a:txBody>
                        <a:useSpRect/>
                      </a:txSp>
                    </a:sp>
                    <a:sp>
                      <a:nvSpPr>
                        <a:cNvPr id="141" name="TextBox 140"/>
                        <a:cNvSpPr txBox="1"/>
                      </a:nvSpPr>
                      <a:spPr>
                        <a:xfrm>
                          <a:off x="3276523" y="1635581"/>
                          <a:ext cx="784302"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VM-Portal</a:t>
                            </a:r>
                            <a:endParaRPr lang="en-US" sz="1000" dirty="0"/>
                          </a:p>
                        </a:txBody>
                        <a:useSpRect/>
                      </a:txSp>
                    </a:sp>
                    <a:sp>
                      <a:nvSpPr>
                        <a:cNvPr id="142" name="TextBox 141"/>
                        <a:cNvSpPr txBox="1"/>
                      </a:nvSpPr>
                      <a:spPr>
                        <a:xfrm>
                          <a:off x="3270250" y="2027079"/>
                          <a:ext cx="78105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VM-Wallet</a:t>
                            </a:r>
                            <a:endParaRPr lang="en-US" sz="1000" dirty="0"/>
                          </a:p>
                        </a:txBody>
                        <a:useSpRect/>
                      </a:txSp>
                    </a:sp>
                    <a:sp>
                      <a:nvSpPr>
                        <a:cNvPr id="143" name="TextBox 142"/>
                        <a:cNvSpPr txBox="1"/>
                      </a:nvSpPr>
                      <a:spPr>
                        <a:xfrm>
                          <a:off x="3330498" y="2406650"/>
                          <a:ext cx="631902"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VM-FSS</a:t>
                            </a:r>
                            <a:endParaRPr lang="en-US" sz="1000" dirty="0"/>
                          </a:p>
                        </a:txBody>
                        <a:useSpRect/>
                      </a:txSp>
                    </a:sp>
                    <a:sp>
                      <a:nvSpPr>
                        <a:cNvPr id="144" name="TextBox 143"/>
                        <a:cNvSpPr txBox="1"/>
                      </a:nvSpPr>
                      <a:spPr>
                        <a:xfrm>
                          <a:off x="3260647" y="2749550"/>
                          <a:ext cx="777953"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VM-Apache LB</a:t>
                            </a:r>
                            <a:endParaRPr lang="en-US" sz="1000" dirty="0"/>
                          </a:p>
                        </a:txBody>
                        <a:useSpRect/>
                      </a:txSp>
                    </a:sp>
                    <a:sp>
                      <a:nvSpPr>
                        <a:cNvPr id="145" name="TextBox 144"/>
                        <a:cNvSpPr txBox="1"/>
                      </a:nvSpPr>
                      <a:spPr>
                        <a:xfrm>
                          <a:off x="3263822" y="3197165"/>
                          <a:ext cx="784303"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VM-Hyper Visor</a:t>
                            </a:r>
                            <a:endParaRPr lang="en-US" sz="1000" dirty="0"/>
                          </a:p>
                        </a:txBody>
                        <a:useSpRect/>
                      </a:txSp>
                    </a:sp>
                    <a:sp>
                      <a:nvSpPr>
                        <a:cNvPr id="146" name="Rectangle 145"/>
                        <a:cNvSpPr/>
                      </a:nvSpPr>
                      <a:spPr>
                        <a:xfrm>
                          <a:off x="1066800" y="1066800"/>
                          <a:ext cx="1066800" cy="2590800"/>
                        </a:xfrm>
                        <a:prstGeom prst="rect">
                          <a:avLst/>
                        </a:prstGeom>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3">
                          <a:schemeClr val="lt1"/>
                        </a:lnRef>
                        <a:fillRef idx="1">
                          <a:schemeClr val="accent1"/>
                        </a:fillRef>
                        <a:effectRef idx="1">
                          <a:schemeClr val="accent1"/>
                        </a:effectRef>
                        <a:fontRef idx="minor">
                          <a:schemeClr val="lt1"/>
                        </a:fontRef>
                      </a:style>
                    </a:sp>
                    <a:sp>
                      <a:nvSpPr>
                        <a:cNvPr id="147" name="Rectangle 146"/>
                        <a:cNvSpPr/>
                      </a:nvSpPr>
                      <a:spPr>
                        <a:xfrm>
                          <a:off x="1143000" y="3200400"/>
                          <a:ext cx="9144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1"/>
                        </a:lnRef>
                        <a:fillRef idx="2">
                          <a:schemeClr val="accent1"/>
                        </a:fillRef>
                        <a:effectRef idx="1">
                          <a:schemeClr val="accent1"/>
                        </a:effectRef>
                        <a:fontRef idx="minor">
                          <a:schemeClr val="dk1"/>
                        </a:fontRef>
                      </a:style>
                    </a:sp>
                    <a:sp>
                      <a:nvSpPr>
                        <a:cNvPr id="148" name="Rectangle 147"/>
                        <a:cNvSpPr/>
                      </a:nvSpPr>
                      <a:spPr>
                        <a:xfrm>
                          <a:off x="1143000" y="2743200"/>
                          <a:ext cx="9144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1"/>
                        </a:lnRef>
                        <a:fillRef idx="2">
                          <a:schemeClr val="accent1"/>
                        </a:fillRef>
                        <a:effectRef idx="1">
                          <a:schemeClr val="accent1"/>
                        </a:effectRef>
                        <a:fontRef idx="minor">
                          <a:schemeClr val="dk1"/>
                        </a:fontRef>
                      </a:style>
                    </a:sp>
                    <a:sp>
                      <a:nvSpPr>
                        <a:cNvPr id="149" name="Rectangle 148"/>
                        <a:cNvSpPr/>
                      </a:nvSpPr>
                      <a:spPr>
                        <a:xfrm>
                          <a:off x="1143000" y="2362200"/>
                          <a:ext cx="9144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1"/>
                        </a:lnRef>
                        <a:fillRef idx="2">
                          <a:schemeClr val="accent1"/>
                        </a:fillRef>
                        <a:effectRef idx="1">
                          <a:schemeClr val="accent1"/>
                        </a:effectRef>
                        <a:fontRef idx="minor">
                          <a:schemeClr val="dk1"/>
                        </a:fontRef>
                      </a:style>
                    </a:sp>
                    <a:sp>
                      <a:nvSpPr>
                        <a:cNvPr id="150" name="Rectangle 149"/>
                        <a:cNvSpPr/>
                      </a:nvSpPr>
                      <a:spPr>
                        <a:xfrm>
                          <a:off x="1143000" y="1981200"/>
                          <a:ext cx="9144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1"/>
                        </a:lnRef>
                        <a:fillRef idx="2">
                          <a:schemeClr val="accent1"/>
                        </a:fillRef>
                        <a:effectRef idx="1">
                          <a:schemeClr val="accent1"/>
                        </a:effectRef>
                        <a:fontRef idx="minor">
                          <a:schemeClr val="dk1"/>
                        </a:fontRef>
                      </a:style>
                    </a:sp>
                    <a:sp>
                      <a:nvSpPr>
                        <a:cNvPr id="151" name="Rectangle 150"/>
                        <a:cNvSpPr/>
                      </a:nvSpPr>
                      <a:spPr>
                        <a:xfrm>
                          <a:off x="1143000" y="1600200"/>
                          <a:ext cx="914400" cy="304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1"/>
                        </a:lnRef>
                        <a:fillRef idx="2">
                          <a:schemeClr val="accent1"/>
                        </a:fillRef>
                        <a:effectRef idx="1">
                          <a:schemeClr val="accent1"/>
                        </a:effectRef>
                        <a:fontRef idx="minor">
                          <a:schemeClr val="dk1"/>
                        </a:fontRef>
                      </a:style>
                    </a:sp>
                    <a:sp>
                      <a:nvSpPr>
                        <a:cNvPr id="152" name="Rectangle 151"/>
                        <a:cNvSpPr/>
                      </a:nvSpPr>
                      <a:spPr>
                        <a:xfrm>
                          <a:off x="1143000" y="1143000"/>
                          <a:ext cx="914400" cy="3810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1">
                          <a:schemeClr val="accent1"/>
                        </a:lnRef>
                        <a:fillRef idx="2">
                          <a:schemeClr val="accent1"/>
                        </a:fillRef>
                        <a:effectRef idx="1">
                          <a:schemeClr val="accent1"/>
                        </a:effectRef>
                        <a:fontRef idx="minor">
                          <a:schemeClr val="dk1"/>
                        </a:fontRef>
                      </a:style>
                    </a:sp>
                    <a:sp>
                      <a:nvSpPr>
                        <a:cNvPr id="153" name="TextBox 152"/>
                        <a:cNvSpPr txBox="1"/>
                      </a:nvSpPr>
                      <a:spPr>
                        <a:xfrm>
                          <a:off x="1244600" y="1143000"/>
                          <a:ext cx="70485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VM-OLTP-WS/MINA</a:t>
                            </a:r>
                            <a:endParaRPr lang="en-US" sz="1000" dirty="0"/>
                          </a:p>
                        </a:txBody>
                        <a:useSpRect/>
                      </a:txSp>
                    </a:sp>
                    <a:sp>
                      <a:nvSpPr>
                        <a:cNvPr id="154" name="TextBox 153"/>
                        <a:cNvSpPr txBox="1"/>
                      </a:nvSpPr>
                      <a:spPr>
                        <a:xfrm>
                          <a:off x="1219123" y="1635581"/>
                          <a:ext cx="784302"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VM-Portal</a:t>
                            </a:r>
                            <a:endParaRPr lang="en-US" sz="1000" dirty="0"/>
                          </a:p>
                        </a:txBody>
                        <a:useSpRect/>
                      </a:txSp>
                    </a:sp>
                    <a:sp>
                      <a:nvSpPr>
                        <a:cNvPr id="155" name="TextBox 154"/>
                        <a:cNvSpPr txBox="1"/>
                      </a:nvSpPr>
                      <a:spPr>
                        <a:xfrm>
                          <a:off x="1212850" y="2027079"/>
                          <a:ext cx="78105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VM-Wallet</a:t>
                            </a:r>
                            <a:endParaRPr lang="en-US" sz="1000" dirty="0"/>
                          </a:p>
                        </a:txBody>
                        <a:useSpRect/>
                      </a:txSp>
                    </a:sp>
                    <a:sp>
                      <a:nvSpPr>
                        <a:cNvPr id="156" name="TextBox 155"/>
                        <a:cNvSpPr txBox="1"/>
                      </a:nvSpPr>
                      <a:spPr>
                        <a:xfrm>
                          <a:off x="1273098" y="2406650"/>
                          <a:ext cx="631902"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VM-FSS</a:t>
                            </a:r>
                            <a:endParaRPr lang="en-US" sz="1000" dirty="0"/>
                          </a:p>
                        </a:txBody>
                        <a:useSpRect/>
                      </a:txSp>
                    </a:sp>
                    <a:sp>
                      <a:nvSpPr>
                        <a:cNvPr id="157" name="TextBox 156"/>
                        <a:cNvSpPr txBox="1"/>
                      </a:nvSpPr>
                      <a:spPr>
                        <a:xfrm>
                          <a:off x="1203247" y="2749550"/>
                          <a:ext cx="777953"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 </a:t>
                            </a:r>
                            <a:r>
                              <a:rPr lang="en-US" sz="1000" dirty="0" smtClean="0"/>
                              <a:t>Apache LB</a:t>
                            </a:r>
                            <a:endParaRPr lang="en-US" sz="1000" dirty="0"/>
                          </a:p>
                        </a:txBody>
                        <a:useSpRect/>
                      </a:txSp>
                    </a:sp>
                    <a:sp>
                      <a:nvSpPr>
                        <a:cNvPr id="158" name="TextBox 157"/>
                        <a:cNvSpPr txBox="1"/>
                      </a:nvSpPr>
                      <a:spPr>
                        <a:xfrm>
                          <a:off x="1206422" y="3197165"/>
                          <a:ext cx="784303"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VM-Hyper Visor</a:t>
                            </a:r>
                            <a:endParaRPr lang="en-US" sz="1000" dirty="0"/>
                          </a:p>
                        </a:txBody>
                        <a:useSpRect/>
                      </a:txSp>
                    </a:sp>
                    <a:cxnSp>
                      <a:nvCxnSpPr>
                        <a:cNvPr id="93" name="Straight Connector 92"/>
                        <a:cNvCxnSpPr/>
                      </a:nvCxnSpPr>
                      <a:spPr>
                        <a:xfrm rot="5400000">
                          <a:off x="1447800" y="3848100"/>
                          <a:ext cx="304800" cy="0"/>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cxnSp>
                      <a:nvCxnSpPr>
                        <a:cNvPr id="94" name="Straight Connector 93"/>
                        <a:cNvCxnSpPr/>
                      </a:nvCxnSpPr>
                      <a:spPr>
                        <a:xfrm rot="5400000">
                          <a:off x="3505200" y="4597400"/>
                          <a:ext cx="304800" cy="0"/>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cxnSp>
                      <a:nvCxnSpPr>
                        <a:cNvPr id="95" name="Straight Connector 94"/>
                        <a:cNvCxnSpPr/>
                      </a:nvCxnSpPr>
                      <a:spPr>
                        <a:xfrm rot="5400000">
                          <a:off x="1409700" y="4597400"/>
                          <a:ext cx="304800" cy="0"/>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sp>
                      <a:nvSpPr>
                        <a:cNvPr id="96" name="Rectangle 95"/>
                        <a:cNvSpPr/>
                      </a:nvSpPr>
                      <a:spPr>
                        <a:xfrm>
                          <a:off x="6858000" y="4038600"/>
                          <a:ext cx="1752600" cy="457200"/>
                        </a:xfrm>
                        <a:prstGeom prst="rect">
                          <a:avLst/>
                        </a:prstGeom>
                        <a:ln>
                          <a:solidFill>
                            <a:schemeClr val="accent2">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3">
                          <a:schemeClr val="lt1"/>
                        </a:lnRef>
                        <a:fillRef idx="1">
                          <a:schemeClr val="accent2"/>
                        </a:fillRef>
                        <a:effectRef idx="1">
                          <a:schemeClr val="accent2"/>
                        </a:effectRef>
                        <a:fontRef idx="minor">
                          <a:schemeClr val="lt1"/>
                        </a:fontRef>
                      </a:style>
                    </a:sp>
                    <a:sp>
                      <a:nvSpPr>
                        <a:cNvPr id="258" name="TextBox 257"/>
                        <a:cNvSpPr txBox="1"/>
                      </a:nvSpPr>
                      <a:spPr>
                        <a:xfrm>
                          <a:off x="7086600" y="4114800"/>
                          <a:ext cx="1370055"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solidFill>
                                  <a:schemeClr val="bg1"/>
                                </a:solidFill>
                              </a:rPr>
                              <a:t>Single L3 Switch</a:t>
                            </a:r>
                            <a:endParaRPr lang="en-US" sz="1400" b="1" dirty="0">
                              <a:solidFill>
                                <a:schemeClr val="bg1"/>
                              </a:solidFill>
                            </a:endParaRPr>
                          </a:p>
                        </a:txBody>
                        <a:useSpRect/>
                      </a:txSp>
                    </a:sp>
                    <a:cxnSp>
                      <a:nvCxnSpPr>
                        <a:cNvPr id="101" name="Straight Connector 100"/>
                        <a:cNvCxnSpPr/>
                      </a:nvCxnSpPr>
                      <a:spPr>
                        <a:xfrm rot="5400000">
                          <a:off x="7620794" y="4675116"/>
                          <a:ext cx="304800" cy="1588"/>
                        </a:xfrm>
                        <a:prstGeom prst="line">
                          <a:avLst/>
                        </a:prstGeom>
                        <a:ln w="25400">
                          <a:solidFill>
                            <a:schemeClr val="tx1">
                              <a:lumMod val="95000"/>
                              <a:lumOff val="5000"/>
                            </a:schemeClr>
                          </a:solidFill>
                        </a:ln>
                      </a:spPr>
                      <a:style>
                        <a:lnRef idx="1">
                          <a:schemeClr val="accent1"/>
                        </a:lnRef>
                        <a:fillRef idx="0">
                          <a:schemeClr val="accent1"/>
                        </a:fillRef>
                        <a:effectRef idx="0">
                          <a:schemeClr val="accent1"/>
                        </a:effectRef>
                        <a:fontRef idx="minor">
                          <a:schemeClr val="tx1"/>
                        </a:fontRef>
                      </a:style>
                    </a:cxnSp>
                    <a:sp>
                      <a:nvSpPr>
                        <a:cNvPr id="162" name="Rounded Rectangle 161"/>
                        <a:cNvSpPr/>
                      </a:nvSpPr>
                      <a:spPr>
                        <a:xfrm>
                          <a:off x="6781800" y="6019800"/>
                          <a:ext cx="1828800" cy="381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3" name="TextBox 162"/>
                        <a:cNvSpPr txBox="1"/>
                      </a:nvSpPr>
                      <a:spPr>
                        <a:xfrm>
                          <a:off x="7338481" y="6066468"/>
                          <a:ext cx="747705"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400" b="1" dirty="0" smtClean="0">
                                <a:solidFill>
                                  <a:schemeClr val="bg1"/>
                                </a:solidFill>
                              </a:rPr>
                              <a:t>Storage</a:t>
                            </a:r>
                            <a:endParaRPr lang="en-US" sz="1400" b="1" dirty="0">
                              <a:solidFill>
                                <a:schemeClr val="bg1"/>
                              </a:solidFill>
                            </a:endParaRPr>
                          </a:p>
                        </a:txBody>
                        <a:useSpRect/>
                      </a:txSp>
                    </a:sp>
                    <a:cxnSp>
                      <a:nvCxnSpPr>
                        <a:cNvPr id="187" name="Shape 186"/>
                        <a:cNvCxnSpPr>
                          <a:endCxn id="102" idx="3"/>
                        </a:cNvCxnSpPr>
                      </a:nvCxnSpPr>
                      <a:spPr>
                        <a:xfrm rot="5400000">
                          <a:off x="3790950" y="4972050"/>
                          <a:ext cx="1790700" cy="685800"/>
                        </a:xfrm>
                        <a:prstGeom prst="bentConnector2">
                          <a:avLst/>
                        </a:prstGeom>
                        <a:ln w="25400">
                          <a:solidFill>
                            <a:schemeClr val="tx1">
                              <a:lumMod val="95000"/>
                              <a:lumOff val="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89" name="Shape 188"/>
                        <a:cNvCxnSpPr>
                          <a:endCxn id="162" idx="1"/>
                        </a:cNvCxnSpPr>
                      </a:nvCxnSpPr>
                      <a:spPr>
                        <a:xfrm rot="16200000" flipH="1">
                          <a:off x="5581650" y="5010150"/>
                          <a:ext cx="1866900" cy="533400"/>
                        </a:xfrm>
                        <a:prstGeom prst="bentConnector2">
                          <a:avLst/>
                        </a:prstGeom>
                        <a:ln w="25400">
                          <a:solidFill>
                            <a:schemeClr val="tx1">
                              <a:lumMod val="95000"/>
                              <a:lumOff val="5000"/>
                            </a:schemeClr>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2C066F" w:rsidRPr="00A84178" w:rsidRDefault="002C066F" w:rsidP="002C066F">
      <w:pPr>
        <w:rPr>
          <w:rFonts w:ascii="Verdana" w:hAnsi="Verdana"/>
          <w:sz w:val="20"/>
          <w:szCs w:val="20"/>
        </w:rPr>
      </w:pPr>
    </w:p>
    <w:p w:rsidR="00017F8B" w:rsidRPr="006E3016" w:rsidRDefault="00017F8B" w:rsidP="00017F8B">
      <w:pPr>
        <w:pStyle w:val="Heading2"/>
      </w:pPr>
      <w:bookmarkStart w:id="64" w:name="_Toc330466626"/>
      <w:r w:rsidRPr="006E3016">
        <w:t>APP Servers</w:t>
      </w:r>
      <w:bookmarkEnd w:id="64"/>
    </w:p>
    <w:p w:rsidR="00017F8B" w:rsidRPr="00017F8B" w:rsidRDefault="00017F8B" w:rsidP="00017F8B">
      <w:pPr>
        <w:pStyle w:val="ListParagraph"/>
        <w:numPr>
          <w:ilvl w:val="0"/>
          <w:numId w:val="42"/>
        </w:numPr>
        <w:spacing w:line="240" w:lineRule="auto"/>
        <w:rPr>
          <w:rFonts w:ascii="Verdana" w:hAnsi="Verdana"/>
          <w:sz w:val="20"/>
          <w:szCs w:val="20"/>
        </w:rPr>
      </w:pPr>
      <w:r w:rsidRPr="00017F8B">
        <w:rPr>
          <w:rFonts w:ascii="Verdana" w:hAnsi="Verdana" w:cs="Arial"/>
          <w:sz w:val="20"/>
          <w:szCs w:val="20"/>
        </w:rPr>
        <w:t>There will be three APP servers; two will be at Primary Site and one at DR Site</w:t>
      </w:r>
    </w:p>
    <w:p w:rsidR="00017F8B" w:rsidRPr="00017F8B" w:rsidRDefault="00017F8B" w:rsidP="00017F8B">
      <w:pPr>
        <w:pStyle w:val="ListParagraph"/>
        <w:numPr>
          <w:ilvl w:val="0"/>
          <w:numId w:val="42"/>
        </w:numPr>
        <w:spacing w:line="240" w:lineRule="auto"/>
        <w:rPr>
          <w:rFonts w:ascii="Verdana" w:hAnsi="Verdana"/>
          <w:sz w:val="20"/>
          <w:szCs w:val="20"/>
        </w:rPr>
      </w:pPr>
      <w:r w:rsidRPr="00017F8B">
        <w:rPr>
          <w:rFonts w:ascii="Verdana" w:hAnsi="Verdana" w:cs="Arial"/>
          <w:sz w:val="20"/>
          <w:szCs w:val="20"/>
        </w:rPr>
        <w:t>Server configurations will be:</w:t>
      </w:r>
    </w:p>
    <w:p w:rsidR="00017F8B" w:rsidRPr="00017F8B" w:rsidRDefault="00017F8B" w:rsidP="00017F8B">
      <w:pPr>
        <w:pStyle w:val="ListParagraph"/>
        <w:numPr>
          <w:ilvl w:val="1"/>
          <w:numId w:val="42"/>
        </w:numPr>
        <w:spacing w:line="240" w:lineRule="auto"/>
        <w:rPr>
          <w:rFonts w:ascii="Verdana" w:hAnsi="Verdana" w:cs="Arial"/>
          <w:sz w:val="20"/>
          <w:szCs w:val="20"/>
        </w:rPr>
      </w:pPr>
      <w:r w:rsidRPr="00017F8B">
        <w:rPr>
          <w:rFonts w:ascii="Verdana" w:hAnsi="Verdana" w:cs="Arial"/>
          <w:sz w:val="20"/>
          <w:szCs w:val="20"/>
        </w:rPr>
        <w:t>Dual Hexa Core (</w:t>
      </w:r>
      <w:r w:rsidRPr="00017F8B">
        <w:rPr>
          <w:rFonts w:ascii="Verdana" w:hAnsi="Verdana" w:cs="Arial"/>
          <w:b/>
          <w:sz w:val="20"/>
          <w:szCs w:val="20"/>
        </w:rPr>
        <w:t>Intel E5645</w:t>
      </w:r>
      <w:r w:rsidRPr="00017F8B">
        <w:rPr>
          <w:rFonts w:ascii="Verdana" w:hAnsi="Verdana" w:cs="Arial"/>
          <w:sz w:val="20"/>
          <w:szCs w:val="20"/>
        </w:rPr>
        <w:t>) Processor</w:t>
      </w:r>
    </w:p>
    <w:p w:rsidR="00017F8B" w:rsidRPr="00017F8B" w:rsidRDefault="00017F8B" w:rsidP="00017F8B">
      <w:pPr>
        <w:pStyle w:val="ListParagraph"/>
        <w:numPr>
          <w:ilvl w:val="1"/>
          <w:numId w:val="42"/>
        </w:numPr>
        <w:spacing w:line="240" w:lineRule="auto"/>
        <w:rPr>
          <w:rFonts w:ascii="Verdana" w:hAnsi="Verdana" w:cs="Arial"/>
          <w:sz w:val="20"/>
          <w:szCs w:val="20"/>
        </w:rPr>
      </w:pPr>
      <w:r w:rsidRPr="00017F8B">
        <w:rPr>
          <w:rFonts w:ascii="Verdana" w:hAnsi="Verdana" w:cs="Arial"/>
          <w:sz w:val="20"/>
          <w:szCs w:val="20"/>
        </w:rPr>
        <w:t xml:space="preserve">32GB RAM </w:t>
      </w:r>
    </w:p>
    <w:p w:rsidR="00017F8B" w:rsidRPr="00017F8B" w:rsidRDefault="00017F8B" w:rsidP="00017F8B">
      <w:pPr>
        <w:pStyle w:val="ListParagraph"/>
        <w:numPr>
          <w:ilvl w:val="1"/>
          <w:numId w:val="42"/>
        </w:numPr>
        <w:spacing w:line="240" w:lineRule="auto"/>
        <w:rPr>
          <w:rFonts w:ascii="Verdana" w:hAnsi="Verdana" w:cs="Arial"/>
          <w:sz w:val="20"/>
          <w:szCs w:val="20"/>
        </w:rPr>
      </w:pPr>
      <w:r w:rsidRPr="00017F8B">
        <w:rPr>
          <w:rFonts w:ascii="Verdana" w:hAnsi="Verdana" w:cs="Arial"/>
          <w:sz w:val="20"/>
          <w:szCs w:val="20"/>
        </w:rPr>
        <w:t xml:space="preserve">2 x 300GB 15K SAS HDD with Raid1+0 </w:t>
      </w:r>
    </w:p>
    <w:p w:rsidR="00017F8B" w:rsidRPr="00017F8B" w:rsidRDefault="00017F8B" w:rsidP="00017F8B">
      <w:pPr>
        <w:pStyle w:val="ListParagraph"/>
        <w:numPr>
          <w:ilvl w:val="1"/>
          <w:numId w:val="42"/>
        </w:numPr>
        <w:spacing w:line="240" w:lineRule="auto"/>
        <w:rPr>
          <w:rFonts w:ascii="Verdana" w:hAnsi="Verdana" w:cs="Arial"/>
          <w:sz w:val="20"/>
          <w:szCs w:val="20"/>
        </w:rPr>
      </w:pPr>
      <w:r w:rsidRPr="00017F8B">
        <w:rPr>
          <w:rFonts w:ascii="Verdana" w:hAnsi="Verdana" w:cs="Arial"/>
          <w:sz w:val="20"/>
          <w:szCs w:val="20"/>
        </w:rPr>
        <w:t>4 x 1Gb Eth ports</w:t>
      </w:r>
    </w:p>
    <w:p w:rsidR="00017F8B" w:rsidRPr="00017F8B" w:rsidRDefault="00017F8B" w:rsidP="00017F8B">
      <w:pPr>
        <w:pStyle w:val="ListParagraph"/>
        <w:numPr>
          <w:ilvl w:val="0"/>
          <w:numId w:val="42"/>
        </w:numPr>
        <w:spacing w:line="240" w:lineRule="auto"/>
        <w:rPr>
          <w:rFonts w:ascii="Verdana" w:hAnsi="Verdana"/>
          <w:sz w:val="20"/>
          <w:szCs w:val="20"/>
        </w:rPr>
      </w:pPr>
      <w:r w:rsidRPr="00017F8B">
        <w:rPr>
          <w:rFonts w:ascii="Verdana" w:hAnsi="Verdana"/>
          <w:sz w:val="20"/>
          <w:szCs w:val="20"/>
        </w:rPr>
        <w:t>VMware or RHEV will be used on APP servers for virtualization. There will be 6 VM’s on each of the APP servers i.e.</w:t>
      </w:r>
    </w:p>
    <w:p w:rsidR="00017F8B" w:rsidRPr="00017F8B" w:rsidRDefault="00017F8B" w:rsidP="00017F8B">
      <w:pPr>
        <w:pStyle w:val="ListParagraph"/>
        <w:numPr>
          <w:ilvl w:val="1"/>
          <w:numId w:val="42"/>
        </w:numPr>
        <w:spacing w:line="240" w:lineRule="auto"/>
        <w:rPr>
          <w:rFonts w:ascii="Verdana" w:hAnsi="Verdana"/>
          <w:sz w:val="20"/>
          <w:szCs w:val="20"/>
        </w:rPr>
      </w:pPr>
      <w:r w:rsidRPr="00017F8B">
        <w:rPr>
          <w:rFonts w:ascii="Verdana" w:hAnsi="Verdana"/>
          <w:b/>
          <w:sz w:val="20"/>
          <w:szCs w:val="20"/>
        </w:rPr>
        <w:t>OLTP</w:t>
      </w:r>
      <w:r w:rsidRPr="00017F8B">
        <w:rPr>
          <w:rFonts w:ascii="Verdana" w:hAnsi="Verdana"/>
          <w:sz w:val="20"/>
          <w:szCs w:val="20"/>
        </w:rPr>
        <w:t xml:space="preserve"> – 7 GB RAM – RHEL/CentOS   (preferred RHEL )</w:t>
      </w:r>
    </w:p>
    <w:p w:rsidR="00017F8B" w:rsidRPr="00017F8B" w:rsidRDefault="00017F8B" w:rsidP="00017F8B">
      <w:pPr>
        <w:pStyle w:val="ListParagraph"/>
        <w:numPr>
          <w:ilvl w:val="1"/>
          <w:numId w:val="42"/>
        </w:numPr>
        <w:spacing w:line="240" w:lineRule="auto"/>
        <w:rPr>
          <w:rFonts w:ascii="Verdana" w:hAnsi="Verdana"/>
          <w:sz w:val="20"/>
          <w:szCs w:val="20"/>
        </w:rPr>
      </w:pPr>
      <w:r w:rsidRPr="00017F8B">
        <w:rPr>
          <w:rFonts w:ascii="Verdana" w:hAnsi="Verdana"/>
          <w:b/>
          <w:sz w:val="20"/>
          <w:szCs w:val="20"/>
        </w:rPr>
        <w:t xml:space="preserve">Portal </w:t>
      </w:r>
      <w:r w:rsidRPr="00017F8B">
        <w:rPr>
          <w:rFonts w:ascii="Verdana" w:hAnsi="Verdana"/>
          <w:sz w:val="20"/>
          <w:szCs w:val="20"/>
        </w:rPr>
        <w:t>-8 GB RAM – RHEL/CentOS   (preferred RHEL)</w:t>
      </w:r>
    </w:p>
    <w:p w:rsidR="00017F8B" w:rsidRPr="00017F8B" w:rsidRDefault="00017F8B" w:rsidP="00017F8B">
      <w:pPr>
        <w:pStyle w:val="ListParagraph"/>
        <w:numPr>
          <w:ilvl w:val="1"/>
          <w:numId w:val="42"/>
        </w:numPr>
        <w:spacing w:line="240" w:lineRule="auto"/>
        <w:rPr>
          <w:rFonts w:ascii="Verdana" w:hAnsi="Verdana"/>
          <w:sz w:val="20"/>
          <w:szCs w:val="20"/>
        </w:rPr>
      </w:pPr>
      <w:r w:rsidRPr="00017F8B">
        <w:rPr>
          <w:rFonts w:ascii="Verdana" w:hAnsi="Verdana"/>
          <w:b/>
          <w:sz w:val="20"/>
          <w:szCs w:val="20"/>
        </w:rPr>
        <w:t>VM Hypervisor</w:t>
      </w:r>
      <w:r w:rsidRPr="00017F8B">
        <w:rPr>
          <w:rFonts w:ascii="Verdana" w:hAnsi="Verdana"/>
          <w:sz w:val="20"/>
          <w:szCs w:val="20"/>
        </w:rPr>
        <w:t xml:space="preserve"> – 1GB RAM – VMWARE or RHEL</w:t>
      </w:r>
    </w:p>
    <w:p w:rsidR="00017F8B" w:rsidRPr="00017F8B" w:rsidRDefault="00017F8B" w:rsidP="00017F8B">
      <w:pPr>
        <w:pStyle w:val="ListParagraph"/>
        <w:numPr>
          <w:ilvl w:val="1"/>
          <w:numId w:val="42"/>
        </w:numPr>
        <w:spacing w:line="240" w:lineRule="auto"/>
        <w:rPr>
          <w:rFonts w:ascii="Verdana" w:hAnsi="Verdana"/>
          <w:sz w:val="20"/>
          <w:szCs w:val="20"/>
        </w:rPr>
      </w:pPr>
      <w:r w:rsidRPr="00017F8B">
        <w:rPr>
          <w:rFonts w:ascii="Verdana" w:hAnsi="Verdana"/>
          <w:b/>
          <w:sz w:val="20"/>
          <w:szCs w:val="20"/>
        </w:rPr>
        <w:t xml:space="preserve">Apache Load Balancer </w:t>
      </w:r>
      <w:r w:rsidRPr="00017F8B">
        <w:rPr>
          <w:rFonts w:ascii="Verdana" w:hAnsi="Verdana"/>
          <w:sz w:val="20"/>
          <w:szCs w:val="20"/>
        </w:rPr>
        <w:t>– 3 GB RAM – RHEL/CentOS</w:t>
      </w:r>
    </w:p>
    <w:p w:rsidR="00017F8B" w:rsidRPr="00017F8B" w:rsidRDefault="00017F8B" w:rsidP="00017F8B">
      <w:pPr>
        <w:pStyle w:val="ListParagraph"/>
        <w:numPr>
          <w:ilvl w:val="0"/>
          <w:numId w:val="42"/>
        </w:numPr>
        <w:spacing w:line="240" w:lineRule="auto"/>
        <w:rPr>
          <w:rFonts w:ascii="Verdana" w:hAnsi="Verdana"/>
          <w:sz w:val="20"/>
          <w:szCs w:val="20"/>
        </w:rPr>
      </w:pPr>
      <w:r w:rsidRPr="00017F8B">
        <w:rPr>
          <w:rFonts w:ascii="Verdana" w:hAnsi="Verdana"/>
          <w:sz w:val="20"/>
          <w:szCs w:val="20"/>
        </w:rPr>
        <w:t>Total 19  GB RAM will be used out of 32GB keeping 13 GB in buffer</w:t>
      </w:r>
    </w:p>
    <w:p w:rsidR="00017F8B" w:rsidRPr="00017F8B" w:rsidRDefault="00017F8B" w:rsidP="00017F8B">
      <w:pPr>
        <w:pStyle w:val="ListParagraph"/>
        <w:numPr>
          <w:ilvl w:val="0"/>
          <w:numId w:val="42"/>
        </w:numPr>
        <w:spacing w:line="240" w:lineRule="auto"/>
        <w:rPr>
          <w:rFonts w:ascii="Verdana" w:hAnsi="Verdana"/>
          <w:sz w:val="20"/>
          <w:szCs w:val="20"/>
        </w:rPr>
      </w:pPr>
      <w:r w:rsidRPr="00017F8B">
        <w:rPr>
          <w:rFonts w:ascii="Verdana" w:hAnsi="Verdana"/>
          <w:sz w:val="20"/>
          <w:szCs w:val="20"/>
        </w:rPr>
        <w:t>Connectivity to storage depends on budget (iscsi or SAN)</w:t>
      </w:r>
    </w:p>
    <w:p w:rsidR="00017F8B" w:rsidRDefault="00017F8B" w:rsidP="00017F8B">
      <w:pPr>
        <w:pStyle w:val="ListParagraph"/>
        <w:spacing w:line="240" w:lineRule="auto"/>
        <w:rPr>
          <w:rFonts w:asciiTheme="majorHAnsi" w:hAnsiTheme="majorHAnsi"/>
        </w:rPr>
      </w:pPr>
    </w:p>
    <w:p w:rsidR="00017F8B" w:rsidRPr="006E3016" w:rsidRDefault="00017F8B" w:rsidP="00017F8B">
      <w:pPr>
        <w:pStyle w:val="Heading2"/>
      </w:pPr>
      <w:bookmarkStart w:id="65" w:name="_Toc330466627"/>
      <w:r>
        <w:t>Oracle APP</w:t>
      </w:r>
      <w:r w:rsidRPr="006E3016">
        <w:t xml:space="preserve"> Servers</w:t>
      </w:r>
      <w:bookmarkEnd w:id="65"/>
    </w:p>
    <w:p w:rsidR="00017F8B" w:rsidRPr="00017F8B" w:rsidRDefault="00017F8B" w:rsidP="00017F8B">
      <w:pPr>
        <w:pStyle w:val="ListParagraph"/>
        <w:numPr>
          <w:ilvl w:val="0"/>
          <w:numId w:val="42"/>
        </w:numPr>
        <w:spacing w:line="240" w:lineRule="auto"/>
        <w:rPr>
          <w:rFonts w:ascii="Verdana" w:hAnsi="Verdana"/>
          <w:sz w:val="20"/>
          <w:szCs w:val="20"/>
        </w:rPr>
      </w:pPr>
      <w:r w:rsidRPr="00017F8B">
        <w:rPr>
          <w:rFonts w:ascii="Verdana" w:hAnsi="Verdana" w:cs="Arial"/>
          <w:sz w:val="20"/>
          <w:szCs w:val="20"/>
        </w:rPr>
        <w:t>There will be three Oracle App servers; two will be at Primary Site and one at DR Site</w:t>
      </w:r>
    </w:p>
    <w:p w:rsidR="00017F8B" w:rsidRPr="00017F8B" w:rsidRDefault="00017F8B" w:rsidP="00017F8B">
      <w:pPr>
        <w:pStyle w:val="ListParagraph"/>
        <w:numPr>
          <w:ilvl w:val="0"/>
          <w:numId w:val="42"/>
        </w:numPr>
        <w:spacing w:line="240" w:lineRule="auto"/>
        <w:rPr>
          <w:rFonts w:ascii="Verdana" w:hAnsi="Verdana"/>
          <w:sz w:val="20"/>
          <w:szCs w:val="20"/>
        </w:rPr>
      </w:pPr>
      <w:r w:rsidRPr="00017F8B">
        <w:rPr>
          <w:rFonts w:ascii="Verdana" w:hAnsi="Verdana" w:cs="Arial"/>
          <w:sz w:val="20"/>
          <w:szCs w:val="20"/>
        </w:rPr>
        <w:lastRenderedPageBreak/>
        <w:t>Server configurations will be:</w:t>
      </w:r>
    </w:p>
    <w:p w:rsidR="00017F8B" w:rsidRPr="00017F8B" w:rsidRDefault="00017F8B" w:rsidP="00017F8B">
      <w:pPr>
        <w:pStyle w:val="ListParagraph"/>
        <w:numPr>
          <w:ilvl w:val="1"/>
          <w:numId w:val="42"/>
        </w:numPr>
        <w:spacing w:line="240" w:lineRule="auto"/>
        <w:rPr>
          <w:rFonts w:ascii="Verdana" w:hAnsi="Verdana" w:cs="Arial"/>
          <w:sz w:val="20"/>
          <w:szCs w:val="20"/>
        </w:rPr>
      </w:pPr>
      <w:r w:rsidRPr="00017F8B">
        <w:rPr>
          <w:rFonts w:ascii="Verdana" w:hAnsi="Verdana" w:cs="Arial"/>
          <w:sz w:val="20"/>
          <w:szCs w:val="20"/>
        </w:rPr>
        <w:t>Single Quad Core (</w:t>
      </w:r>
      <w:r w:rsidRPr="00017F8B">
        <w:rPr>
          <w:rFonts w:ascii="Verdana" w:hAnsi="Verdana" w:cs="Arial"/>
          <w:b/>
          <w:sz w:val="20"/>
          <w:szCs w:val="20"/>
        </w:rPr>
        <w:t>Intel E5620)</w:t>
      </w:r>
      <w:r w:rsidRPr="00017F8B">
        <w:rPr>
          <w:rFonts w:ascii="Verdana" w:hAnsi="Verdana" w:cs="Arial"/>
          <w:sz w:val="20"/>
          <w:szCs w:val="20"/>
        </w:rPr>
        <w:t xml:space="preserve"> Processor</w:t>
      </w:r>
    </w:p>
    <w:p w:rsidR="00017F8B" w:rsidRPr="00017F8B" w:rsidRDefault="00017F8B" w:rsidP="00017F8B">
      <w:pPr>
        <w:pStyle w:val="ListParagraph"/>
        <w:numPr>
          <w:ilvl w:val="1"/>
          <w:numId w:val="42"/>
        </w:numPr>
        <w:spacing w:line="240" w:lineRule="auto"/>
        <w:rPr>
          <w:rFonts w:ascii="Verdana" w:hAnsi="Verdana" w:cs="Arial"/>
          <w:sz w:val="20"/>
          <w:szCs w:val="20"/>
        </w:rPr>
      </w:pPr>
      <w:r w:rsidRPr="00017F8B">
        <w:rPr>
          <w:rFonts w:ascii="Verdana" w:hAnsi="Verdana" w:cs="Arial"/>
          <w:sz w:val="20"/>
          <w:szCs w:val="20"/>
        </w:rPr>
        <w:t xml:space="preserve">32GB RAM </w:t>
      </w:r>
    </w:p>
    <w:p w:rsidR="00017F8B" w:rsidRPr="00017F8B" w:rsidRDefault="00017F8B" w:rsidP="00017F8B">
      <w:pPr>
        <w:pStyle w:val="ListParagraph"/>
        <w:numPr>
          <w:ilvl w:val="1"/>
          <w:numId w:val="42"/>
        </w:numPr>
        <w:spacing w:line="240" w:lineRule="auto"/>
        <w:rPr>
          <w:rFonts w:ascii="Verdana" w:hAnsi="Verdana" w:cs="Arial"/>
          <w:sz w:val="20"/>
          <w:szCs w:val="20"/>
        </w:rPr>
      </w:pPr>
      <w:r w:rsidRPr="00017F8B">
        <w:rPr>
          <w:rFonts w:ascii="Verdana" w:hAnsi="Verdana" w:cs="Arial"/>
          <w:sz w:val="20"/>
          <w:szCs w:val="20"/>
        </w:rPr>
        <w:t xml:space="preserve">2 x 146GB 15K SAS HDD with Raid1+0 </w:t>
      </w:r>
    </w:p>
    <w:p w:rsidR="00017F8B" w:rsidRPr="00017F8B" w:rsidRDefault="00017F8B" w:rsidP="00017F8B">
      <w:pPr>
        <w:pStyle w:val="ListParagraph"/>
        <w:numPr>
          <w:ilvl w:val="1"/>
          <w:numId w:val="42"/>
        </w:numPr>
        <w:spacing w:line="240" w:lineRule="auto"/>
        <w:rPr>
          <w:rFonts w:ascii="Verdana" w:hAnsi="Verdana" w:cs="Arial"/>
          <w:sz w:val="20"/>
          <w:szCs w:val="20"/>
        </w:rPr>
      </w:pPr>
      <w:r w:rsidRPr="00017F8B">
        <w:rPr>
          <w:rFonts w:ascii="Verdana" w:hAnsi="Verdana" w:cs="Arial"/>
          <w:sz w:val="20"/>
          <w:szCs w:val="20"/>
        </w:rPr>
        <w:t>2 x 1Gb Eth ports</w:t>
      </w:r>
    </w:p>
    <w:p w:rsidR="00017F8B" w:rsidRPr="00017F8B" w:rsidRDefault="00017F8B" w:rsidP="00017F8B">
      <w:pPr>
        <w:pStyle w:val="ListParagraph"/>
        <w:numPr>
          <w:ilvl w:val="1"/>
          <w:numId w:val="42"/>
        </w:numPr>
        <w:spacing w:line="240" w:lineRule="auto"/>
        <w:rPr>
          <w:rFonts w:ascii="Verdana" w:hAnsi="Verdana" w:cs="Arial"/>
          <w:sz w:val="20"/>
          <w:szCs w:val="20"/>
        </w:rPr>
      </w:pPr>
      <w:r w:rsidRPr="00017F8B">
        <w:rPr>
          <w:rFonts w:ascii="Verdana" w:hAnsi="Verdana" w:cs="Arial"/>
          <w:sz w:val="20"/>
          <w:szCs w:val="20"/>
        </w:rPr>
        <w:t>1 x Dual port HBA card (FC interface) or 2 x Single port HBA card (FC interface)</w:t>
      </w:r>
      <w:bookmarkStart w:id="66" w:name="_GoBack"/>
      <w:bookmarkEnd w:id="66"/>
    </w:p>
    <w:p w:rsidR="00017F8B" w:rsidRPr="00017F8B" w:rsidRDefault="00017F8B" w:rsidP="00017F8B">
      <w:pPr>
        <w:pStyle w:val="ListParagraph"/>
        <w:numPr>
          <w:ilvl w:val="0"/>
          <w:numId w:val="42"/>
        </w:numPr>
        <w:spacing w:line="240" w:lineRule="auto"/>
        <w:rPr>
          <w:rFonts w:ascii="Verdana" w:hAnsi="Verdana" w:cs="Arial"/>
          <w:sz w:val="20"/>
          <w:szCs w:val="20"/>
        </w:rPr>
      </w:pPr>
      <w:r w:rsidRPr="00017F8B">
        <w:rPr>
          <w:rFonts w:ascii="Verdana" w:hAnsi="Verdana" w:cs="Arial"/>
          <w:sz w:val="20"/>
          <w:szCs w:val="20"/>
        </w:rPr>
        <w:t>Oracle app servers with configured in HA active/standby mode on RHEL cluster at primary site.</w:t>
      </w:r>
    </w:p>
    <w:p w:rsidR="00017F8B" w:rsidRDefault="00017F8B" w:rsidP="00017F8B">
      <w:pPr>
        <w:pStyle w:val="ListParagraph"/>
        <w:rPr>
          <w:rFonts w:asciiTheme="majorHAnsi" w:hAnsiTheme="majorHAnsi" w:cs="Arial"/>
        </w:rPr>
      </w:pPr>
    </w:p>
    <w:p w:rsidR="00017F8B" w:rsidRPr="006E3016" w:rsidRDefault="00017F8B" w:rsidP="00017F8B">
      <w:pPr>
        <w:pStyle w:val="Heading2"/>
      </w:pPr>
      <w:bookmarkStart w:id="67" w:name="_Toc330466628"/>
      <w:r>
        <w:t>Storage</w:t>
      </w:r>
      <w:bookmarkEnd w:id="67"/>
    </w:p>
    <w:p w:rsidR="00017F8B" w:rsidRPr="00017F8B" w:rsidRDefault="00017F8B" w:rsidP="00017F8B">
      <w:pPr>
        <w:pStyle w:val="ListParagraph"/>
        <w:numPr>
          <w:ilvl w:val="0"/>
          <w:numId w:val="42"/>
        </w:numPr>
        <w:spacing w:line="240" w:lineRule="auto"/>
        <w:rPr>
          <w:rFonts w:ascii="Verdana" w:hAnsi="Verdana"/>
          <w:sz w:val="20"/>
          <w:szCs w:val="20"/>
        </w:rPr>
      </w:pPr>
      <w:r w:rsidRPr="00017F8B">
        <w:rPr>
          <w:rFonts w:ascii="Verdana" w:hAnsi="Verdana" w:cs="Arial"/>
          <w:sz w:val="20"/>
          <w:szCs w:val="20"/>
        </w:rPr>
        <w:t>There will be two storages; One will be at Primary Site and one at DR Site</w:t>
      </w:r>
    </w:p>
    <w:p w:rsidR="00017F8B" w:rsidRPr="00017F8B" w:rsidRDefault="00017F8B" w:rsidP="00017F8B">
      <w:pPr>
        <w:pStyle w:val="ListParagraph"/>
        <w:numPr>
          <w:ilvl w:val="0"/>
          <w:numId w:val="42"/>
        </w:numPr>
        <w:spacing w:line="240" w:lineRule="auto"/>
        <w:rPr>
          <w:rFonts w:ascii="Verdana" w:hAnsi="Verdana"/>
          <w:sz w:val="20"/>
          <w:szCs w:val="20"/>
        </w:rPr>
      </w:pPr>
      <w:r w:rsidRPr="00017F8B">
        <w:rPr>
          <w:rFonts w:ascii="Verdana" w:hAnsi="Verdana"/>
          <w:sz w:val="20"/>
          <w:szCs w:val="20"/>
        </w:rPr>
        <w:t xml:space="preserve">Storage </w:t>
      </w:r>
      <w:r w:rsidRPr="00017F8B">
        <w:rPr>
          <w:rFonts w:ascii="Verdana" w:hAnsi="Verdana" w:cs="Arial"/>
          <w:sz w:val="20"/>
          <w:szCs w:val="20"/>
        </w:rPr>
        <w:t>configurations will be:</w:t>
      </w:r>
    </w:p>
    <w:p w:rsidR="00017F8B" w:rsidRPr="00017F8B" w:rsidRDefault="00017F8B" w:rsidP="00017F8B">
      <w:pPr>
        <w:pStyle w:val="ListParagraph"/>
        <w:numPr>
          <w:ilvl w:val="1"/>
          <w:numId w:val="42"/>
        </w:numPr>
        <w:spacing w:line="240" w:lineRule="auto"/>
        <w:rPr>
          <w:rFonts w:ascii="Verdana" w:hAnsi="Verdana"/>
          <w:sz w:val="20"/>
          <w:szCs w:val="20"/>
        </w:rPr>
      </w:pPr>
      <w:r w:rsidRPr="00017F8B">
        <w:rPr>
          <w:rFonts w:ascii="Verdana" w:hAnsi="Verdana"/>
          <w:sz w:val="20"/>
          <w:szCs w:val="20"/>
        </w:rPr>
        <w:t>Dual Controller Array</w:t>
      </w:r>
    </w:p>
    <w:p w:rsidR="00017F8B" w:rsidRPr="00017F8B" w:rsidRDefault="00017F8B" w:rsidP="00017F8B">
      <w:pPr>
        <w:pStyle w:val="ListParagraph"/>
        <w:numPr>
          <w:ilvl w:val="1"/>
          <w:numId w:val="42"/>
        </w:numPr>
        <w:spacing w:line="240" w:lineRule="auto"/>
        <w:rPr>
          <w:rFonts w:ascii="Verdana" w:hAnsi="Verdana"/>
          <w:sz w:val="20"/>
          <w:szCs w:val="20"/>
        </w:rPr>
      </w:pPr>
      <w:r w:rsidRPr="00017F8B">
        <w:rPr>
          <w:rFonts w:ascii="Verdana" w:hAnsi="Verdana"/>
          <w:sz w:val="20"/>
          <w:szCs w:val="20"/>
        </w:rPr>
        <w:t>FC Based</w:t>
      </w:r>
    </w:p>
    <w:p w:rsidR="00017F8B" w:rsidRPr="00017F8B" w:rsidRDefault="00017F8B" w:rsidP="00017F8B">
      <w:pPr>
        <w:pStyle w:val="ListParagraph"/>
        <w:numPr>
          <w:ilvl w:val="1"/>
          <w:numId w:val="42"/>
        </w:numPr>
        <w:spacing w:line="240" w:lineRule="auto"/>
        <w:rPr>
          <w:rFonts w:ascii="Verdana" w:hAnsi="Verdana"/>
          <w:sz w:val="20"/>
          <w:szCs w:val="20"/>
        </w:rPr>
      </w:pPr>
      <w:r w:rsidRPr="00017F8B">
        <w:rPr>
          <w:rFonts w:ascii="Verdana" w:hAnsi="Verdana" w:cs="Arial"/>
          <w:sz w:val="20"/>
          <w:szCs w:val="20"/>
        </w:rPr>
        <w:t>Storage will have 12 x 300GB 15k SAS HDD’s configured with Raid 1+0</w:t>
      </w:r>
    </w:p>
    <w:p w:rsidR="00017F8B" w:rsidRPr="00017F8B" w:rsidRDefault="00017F8B" w:rsidP="00017F8B">
      <w:pPr>
        <w:pStyle w:val="ListParagraph"/>
        <w:numPr>
          <w:ilvl w:val="1"/>
          <w:numId w:val="42"/>
        </w:numPr>
        <w:spacing w:line="240" w:lineRule="auto"/>
        <w:rPr>
          <w:rFonts w:ascii="Verdana" w:hAnsi="Verdana"/>
          <w:sz w:val="20"/>
          <w:szCs w:val="20"/>
        </w:rPr>
      </w:pPr>
      <w:r w:rsidRPr="00017F8B">
        <w:rPr>
          <w:rFonts w:ascii="Verdana" w:hAnsi="Verdana" w:cs="Arial"/>
          <w:sz w:val="20"/>
          <w:szCs w:val="20"/>
        </w:rPr>
        <w:t xml:space="preserve">Hot-Plug HDD (preferred) </w:t>
      </w:r>
    </w:p>
    <w:p w:rsidR="00017F8B" w:rsidRPr="00017F8B" w:rsidRDefault="00017F8B" w:rsidP="00017F8B">
      <w:pPr>
        <w:pStyle w:val="ListParagraph"/>
        <w:numPr>
          <w:ilvl w:val="0"/>
          <w:numId w:val="42"/>
        </w:numPr>
        <w:spacing w:line="240" w:lineRule="auto"/>
        <w:rPr>
          <w:rFonts w:ascii="Verdana" w:hAnsi="Verdana"/>
          <w:sz w:val="20"/>
          <w:szCs w:val="20"/>
        </w:rPr>
      </w:pPr>
      <w:r w:rsidRPr="00017F8B">
        <w:rPr>
          <w:rFonts w:ascii="Verdana" w:hAnsi="Verdana" w:cs="Arial"/>
          <w:sz w:val="20"/>
          <w:szCs w:val="20"/>
        </w:rPr>
        <w:t>Storage-to-Storage replication will be used for the data replication between storages at different site.</w:t>
      </w:r>
    </w:p>
    <w:p w:rsidR="00017F8B" w:rsidRDefault="00017F8B" w:rsidP="00017F8B">
      <w:pPr>
        <w:pStyle w:val="Heading2"/>
      </w:pPr>
      <w:bookmarkStart w:id="68" w:name="_Toc330466629"/>
      <w:r>
        <w:t>L3 Switch</w:t>
      </w:r>
      <w:bookmarkEnd w:id="68"/>
    </w:p>
    <w:p w:rsidR="00017F8B" w:rsidRPr="00017F8B" w:rsidRDefault="00017F8B" w:rsidP="00017F8B">
      <w:pPr>
        <w:pStyle w:val="ListParagraph"/>
        <w:numPr>
          <w:ilvl w:val="0"/>
          <w:numId w:val="42"/>
        </w:numPr>
        <w:spacing w:line="240" w:lineRule="auto"/>
        <w:rPr>
          <w:rFonts w:ascii="Verdana" w:hAnsi="Verdana" w:cs="Arial"/>
          <w:sz w:val="20"/>
          <w:szCs w:val="20"/>
        </w:rPr>
      </w:pPr>
      <w:r w:rsidRPr="00017F8B">
        <w:rPr>
          <w:rFonts w:ascii="Verdana" w:hAnsi="Verdana" w:cs="Arial"/>
          <w:sz w:val="20"/>
          <w:szCs w:val="20"/>
        </w:rPr>
        <w:t>Three L3 Switched will be installed, Two at primary site and one at DR Site.</w:t>
      </w:r>
    </w:p>
    <w:p w:rsidR="00017F8B" w:rsidRPr="00017F8B" w:rsidRDefault="00017F8B" w:rsidP="00017F8B">
      <w:pPr>
        <w:pStyle w:val="ListParagraph"/>
        <w:numPr>
          <w:ilvl w:val="0"/>
          <w:numId w:val="42"/>
        </w:numPr>
        <w:spacing w:line="240" w:lineRule="auto"/>
        <w:rPr>
          <w:rFonts w:ascii="Verdana" w:hAnsi="Verdana" w:cs="Arial"/>
          <w:sz w:val="20"/>
          <w:szCs w:val="20"/>
        </w:rPr>
      </w:pPr>
      <w:r w:rsidRPr="00017F8B">
        <w:rPr>
          <w:rFonts w:ascii="Verdana" w:hAnsi="Verdana" w:cs="Arial"/>
          <w:sz w:val="20"/>
          <w:szCs w:val="20"/>
        </w:rPr>
        <w:t>Different VLAN will be created for multiple purpose Data transfer</w:t>
      </w:r>
    </w:p>
    <w:p w:rsidR="00017F8B" w:rsidRDefault="00017F8B" w:rsidP="00017F8B">
      <w:pPr>
        <w:rPr>
          <w:rFonts w:asciiTheme="majorHAnsi" w:hAnsiTheme="majorHAnsi"/>
        </w:rPr>
      </w:pPr>
    </w:p>
    <w:p w:rsidR="00017F8B" w:rsidRDefault="00017F8B" w:rsidP="00017F8B">
      <w:pPr>
        <w:pStyle w:val="Heading2"/>
      </w:pPr>
      <w:bookmarkStart w:id="69" w:name="_Toc330466630"/>
      <w:r>
        <w:t>Leased Line</w:t>
      </w:r>
      <w:bookmarkEnd w:id="69"/>
    </w:p>
    <w:p w:rsidR="00017F8B" w:rsidRPr="00017F8B" w:rsidRDefault="00017F8B" w:rsidP="00017F8B">
      <w:pPr>
        <w:pStyle w:val="ListParagraph"/>
        <w:numPr>
          <w:ilvl w:val="0"/>
          <w:numId w:val="42"/>
        </w:numPr>
        <w:spacing w:line="240" w:lineRule="auto"/>
        <w:rPr>
          <w:rFonts w:ascii="Verdana" w:hAnsi="Verdana" w:cs="Arial"/>
          <w:sz w:val="20"/>
          <w:szCs w:val="20"/>
        </w:rPr>
      </w:pPr>
      <w:r w:rsidRPr="00017F8B">
        <w:rPr>
          <w:rFonts w:ascii="Verdana" w:hAnsi="Verdana" w:cs="Arial"/>
          <w:sz w:val="20"/>
          <w:szCs w:val="20"/>
        </w:rPr>
        <w:t>There will be a Ethernet drop Leased Line connectivity between Primary and DR site. Leased line Bandwidth will be 2Mbps and is enough as per the required TPS.</w:t>
      </w:r>
    </w:p>
    <w:p w:rsidR="00122F42" w:rsidRPr="00122F42" w:rsidRDefault="00E83DB2" w:rsidP="00BF6618">
      <w:pPr>
        <w:pStyle w:val="Heading1"/>
        <w:numPr>
          <w:ilvl w:val="0"/>
          <w:numId w:val="0"/>
        </w:numPr>
        <w:ind w:left="432"/>
      </w:pPr>
      <w:r w:rsidRPr="00122F42">
        <w:br w:type="page"/>
      </w:r>
    </w:p>
    <w:p w:rsidR="00C959AD" w:rsidRDefault="00C959AD" w:rsidP="00122F42">
      <w:pPr>
        <w:pStyle w:val="Heading1"/>
      </w:pPr>
      <w:bookmarkStart w:id="70" w:name="_Toc330466631"/>
      <w:r>
        <w:lastRenderedPageBreak/>
        <w:t>Entity Relationship Diagram</w:t>
      </w:r>
      <w:bookmarkEnd w:id="70"/>
      <w:r>
        <w:t xml:space="preserve"> </w:t>
      </w:r>
    </w:p>
    <w:p w:rsidR="00C959AD" w:rsidRDefault="00C959AD" w:rsidP="00C959AD"/>
    <w:p w:rsidR="00F66BEC" w:rsidRDefault="00551A3B" w:rsidP="00C959AD">
      <w:pPr>
        <w:rPr>
          <w:rFonts w:ascii="Verdana" w:hAnsi="Verdana"/>
          <w:sz w:val="20"/>
          <w:szCs w:val="20"/>
        </w:rPr>
      </w:pPr>
      <w:r w:rsidRPr="003465C8">
        <w:rPr>
          <w:rFonts w:ascii="Verdana" w:hAnsi="Verdana"/>
          <w:sz w:val="20"/>
          <w:szCs w:val="20"/>
        </w:rPr>
        <w:object w:dxaOrig="1545"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1" o:title=""/>
          </v:shape>
          <o:OLEObject Type="Embed" ProgID="Package" ShapeID="_x0000_i1025" DrawAspect="Icon" ObjectID="_1404300032" r:id="rId12"/>
        </w:object>
      </w:r>
    </w:p>
    <w:p w:rsidR="001F0F4F" w:rsidRPr="00F66BEC" w:rsidRDefault="008333E6" w:rsidP="00C959AD">
      <w:pPr>
        <w:rPr>
          <w:rFonts w:ascii="Verdana" w:hAnsi="Verdana"/>
          <w:sz w:val="20"/>
          <w:szCs w:val="20"/>
        </w:rPr>
      </w:pPr>
      <w:r>
        <w:rPr>
          <w:rFonts w:ascii="Verdana" w:hAnsi="Verdana"/>
          <w:sz w:val="20"/>
          <w:szCs w:val="20"/>
        </w:rPr>
        <w:t xml:space="preserve">DB Design attached is high level and this might be enhanced to meet the requirements during the </w:t>
      </w:r>
      <w:r w:rsidR="00792D1D">
        <w:rPr>
          <w:rFonts w:ascii="Verdana" w:hAnsi="Verdana"/>
          <w:sz w:val="20"/>
          <w:szCs w:val="20"/>
        </w:rPr>
        <w:t>customization</w:t>
      </w:r>
      <w:r>
        <w:rPr>
          <w:rFonts w:ascii="Verdana" w:hAnsi="Verdana"/>
          <w:sz w:val="20"/>
          <w:szCs w:val="20"/>
        </w:rPr>
        <w:t xml:space="preserve"> stage.</w:t>
      </w:r>
    </w:p>
    <w:p w:rsidR="008F5170" w:rsidRDefault="008F5170" w:rsidP="008F5170">
      <w:pPr>
        <w:pStyle w:val="Heading1"/>
        <w:keepLines w:val="0"/>
        <w:spacing w:before="240" w:after="60" w:line="240" w:lineRule="auto"/>
        <w:ind w:left="360" w:hanging="360"/>
      </w:pPr>
      <w:bookmarkStart w:id="71" w:name="_Toc209263010"/>
      <w:bookmarkStart w:id="72" w:name="_Toc330466632"/>
      <w:r>
        <w:t xml:space="preserve">Software </w:t>
      </w:r>
      <w:r w:rsidRPr="002239E9">
        <w:t>Environment</w:t>
      </w:r>
      <w:bookmarkEnd w:id="71"/>
      <w:bookmarkEnd w:id="72"/>
      <w:r w:rsidRPr="002239E9">
        <w:t xml:space="preserve"> </w:t>
      </w:r>
    </w:p>
    <w:p w:rsidR="008F5170" w:rsidRDefault="008F5170" w:rsidP="008F5170"/>
    <w:p w:rsidR="008F5170" w:rsidRDefault="008F5170" w:rsidP="008F5170">
      <w:pPr>
        <w:pStyle w:val="Heading2"/>
      </w:pPr>
      <w:bookmarkStart w:id="73" w:name="_Toc209263011"/>
      <w:bookmarkStart w:id="74" w:name="_Toc330466633"/>
      <w:r>
        <w:t>Software Stack</w:t>
      </w:r>
      <w:bookmarkEnd w:id="73"/>
      <w:bookmarkEnd w:id="74"/>
    </w:p>
    <w:p w:rsidR="008F5170" w:rsidRPr="008F5170" w:rsidRDefault="008F5170" w:rsidP="007B531F">
      <w:pPr>
        <w:pStyle w:val="GDCQMSBodyTextLevel2"/>
        <w:ind w:left="0"/>
        <w:jc w:val="both"/>
        <w:rPr>
          <w:rFonts w:ascii="Verdana" w:hAnsi="Verdana" w:cs="Times New Roman"/>
          <w:sz w:val="20"/>
          <w:szCs w:val="20"/>
        </w:rPr>
      </w:pPr>
      <w:r w:rsidRPr="008F5170">
        <w:rPr>
          <w:rFonts w:ascii="Verdana" w:hAnsi="Verdana" w:cs="Times New Roman"/>
          <w:sz w:val="20"/>
          <w:szCs w:val="20"/>
        </w:rPr>
        <w:t>Following are the identified tools and technologies on which product will be built.</w:t>
      </w:r>
    </w:p>
    <w:p w:rsidR="007B531F" w:rsidRPr="008F5170" w:rsidRDefault="008F5170" w:rsidP="008F5170">
      <w:pPr>
        <w:pStyle w:val="GDCQMSBodyTextLevel2"/>
        <w:spacing w:after="60"/>
        <w:ind w:left="0"/>
        <w:rPr>
          <w:sz w:val="20"/>
          <w:szCs w:val="20"/>
        </w:rPr>
      </w:pPr>
      <w:r w:rsidRPr="008F5170">
        <w:rPr>
          <w:rFonts w:ascii="Verdana" w:hAnsi="Verdana"/>
          <w:b/>
          <w:sz w:val="20"/>
          <w:szCs w:val="20"/>
        </w:rPr>
        <w:t xml:space="preserve"> </w:t>
      </w:r>
    </w:p>
    <w:tbl>
      <w:tblPr>
        <w:tblW w:w="9720" w:type="dxa"/>
        <w:tblInd w:w="-16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800"/>
        <w:gridCol w:w="6360"/>
        <w:gridCol w:w="1560"/>
      </w:tblGrid>
      <w:tr w:rsidR="007B531F" w:rsidRPr="00C9389B" w:rsidTr="00703737">
        <w:tc>
          <w:tcPr>
            <w:tcW w:w="1800" w:type="dxa"/>
            <w:tcBorders>
              <w:top w:val="single" w:sz="8" w:space="0" w:color="4F81BD"/>
              <w:left w:val="single" w:sz="8" w:space="0" w:color="4F81BD"/>
              <w:bottom w:val="single" w:sz="18" w:space="0" w:color="4F81BD"/>
              <w:right w:val="single" w:sz="8" w:space="0" w:color="4F81BD"/>
            </w:tcBorders>
            <w:shd w:val="clear" w:color="auto" w:fill="548DD4"/>
          </w:tcPr>
          <w:p w:rsidR="007B531F" w:rsidRPr="00C9389B" w:rsidRDefault="007B531F" w:rsidP="00703737">
            <w:pPr>
              <w:pStyle w:val="GDCQMSBodyTextLevel2"/>
              <w:spacing w:after="60"/>
              <w:ind w:left="0"/>
              <w:rPr>
                <w:rFonts w:ascii="Verdana" w:hAnsi="Verdana"/>
                <w:b/>
                <w:color w:val="FFFFFF"/>
                <w:sz w:val="20"/>
                <w:szCs w:val="20"/>
              </w:rPr>
            </w:pPr>
            <w:r w:rsidRPr="00C9389B">
              <w:rPr>
                <w:rFonts w:ascii="Verdana" w:hAnsi="Verdana"/>
                <w:b/>
                <w:color w:val="FFFFFF"/>
                <w:sz w:val="20"/>
                <w:szCs w:val="20"/>
              </w:rPr>
              <w:t>Requirement</w:t>
            </w:r>
          </w:p>
        </w:tc>
        <w:tc>
          <w:tcPr>
            <w:tcW w:w="6360" w:type="dxa"/>
            <w:tcBorders>
              <w:top w:val="single" w:sz="8" w:space="0" w:color="4F81BD"/>
              <w:left w:val="single" w:sz="8" w:space="0" w:color="4F81BD"/>
              <w:bottom w:val="single" w:sz="18" w:space="0" w:color="4F81BD"/>
              <w:right w:val="single" w:sz="8" w:space="0" w:color="4F81BD"/>
            </w:tcBorders>
            <w:shd w:val="clear" w:color="auto" w:fill="548DD4"/>
          </w:tcPr>
          <w:p w:rsidR="007B531F" w:rsidRPr="00C9389B" w:rsidRDefault="007B531F" w:rsidP="00703737">
            <w:pPr>
              <w:pStyle w:val="GDCQMSBodyTextLevel2"/>
              <w:spacing w:after="60"/>
              <w:ind w:left="0"/>
              <w:rPr>
                <w:rFonts w:ascii="Verdana" w:hAnsi="Verdana"/>
                <w:b/>
                <w:color w:val="FFFFFF"/>
                <w:sz w:val="20"/>
                <w:szCs w:val="20"/>
              </w:rPr>
            </w:pPr>
            <w:r w:rsidRPr="00C9389B">
              <w:rPr>
                <w:rFonts w:ascii="Verdana" w:hAnsi="Verdana"/>
                <w:b/>
                <w:color w:val="FFFFFF"/>
                <w:sz w:val="20"/>
                <w:szCs w:val="20"/>
              </w:rPr>
              <w:t>Tools/ Services</w:t>
            </w:r>
          </w:p>
        </w:tc>
        <w:tc>
          <w:tcPr>
            <w:tcW w:w="1560" w:type="dxa"/>
            <w:tcBorders>
              <w:top w:val="single" w:sz="8" w:space="0" w:color="4F81BD"/>
              <w:left w:val="single" w:sz="8" w:space="0" w:color="4F81BD"/>
              <w:bottom w:val="single" w:sz="18" w:space="0" w:color="4F81BD"/>
              <w:right w:val="single" w:sz="8" w:space="0" w:color="4F81BD"/>
            </w:tcBorders>
            <w:shd w:val="clear" w:color="auto" w:fill="548DD4"/>
          </w:tcPr>
          <w:p w:rsidR="007B531F" w:rsidRPr="00C9389B" w:rsidRDefault="007B531F" w:rsidP="00703737">
            <w:pPr>
              <w:pStyle w:val="GDCQMSBodyTextLevel2"/>
              <w:spacing w:after="60"/>
              <w:ind w:left="0"/>
              <w:rPr>
                <w:rFonts w:ascii="Verdana" w:hAnsi="Verdana"/>
                <w:b/>
                <w:color w:val="FFFFFF"/>
                <w:sz w:val="20"/>
                <w:szCs w:val="20"/>
              </w:rPr>
            </w:pPr>
            <w:r w:rsidRPr="00C9389B">
              <w:rPr>
                <w:rFonts w:ascii="Verdana" w:hAnsi="Verdana"/>
                <w:b/>
                <w:color w:val="FFFFFF"/>
                <w:sz w:val="20"/>
                <w:szCs w:val="20"/>
              </w:rPr>
              <w:t>License</w:t>
            </w:r>
          </w:p>
        </w:tc>
      </w:tr>
      <w:tr w:rsidR="007B531F" w:rsidRPr="00C9389B" w:rsidTr="00703737">
        <w:tc>
          <w:tcPr>
            <w:tcW w:w="8160" w:type="dxa"/>
            <w:gridSpan w:val="2"/>
            <w:tcBorders>
              <w:top w:val="single" w:sz="8" w:space="0" w:color="4F81BD"/>
              <w:left w:val="single" w:sz="8" w:space="0" w:color="4F81BD"/>
              <w:bottom w:val="single" w:sz="8" w:space="0" w:color="4F81BD"/>
              <w:right w:val="single" w:sz="8" w:space="0" w:color="4F81BD"/>
            </w:tcBorders>
            <w:shd w:val="clear" w:color="auto" w:fill="D3DFEE"/>
          </w:tcPr>
          <w:p w:rsidR="007B531F" w:rsidRPr="00C9389B" w:rsidRDefault="007B531F" w:rsidP="00703737">
            <w:pPr>
              <w:pStyle w:val="GDCQMSBodyTextLevel2"/>
              <w:spacing w:after="60"/>
              <w:ind w:left="0"/>
              <w:rPr>
                <w:rFonts w:ascii="Verdana" w:hAnsi="Verdana"/>
                <w:sz w:val="20"/>
                <w:szCs w:val="20"/>
              </w:rPr>
            </w:pPr>
            <w:r w:rsidRPr="00C9389B">
              <w:rPr>
                <w:rFonts w:ascii="Verdana" w:hAnsi="Verdana"/>
                <w:b/>
                <w:bCs/>
                <w:sz w:val="20"/>
                <w:szCs w:val="20"/>
              </w:rPr>
              <w:t>Application / Service Tier</w:t>
            </w: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rsidR="007B531F" w:rsidRPr="00C9389B" w:rsidRDefault="007B531F" w:rsidP="00703737">
            <w:pPr>
              <w:pStyle w:val="GDCQMSBodyTextLevel2"/>
              <w:spacing w:after="60"/>
              <w:ind w:left="0"/>
              <w:rPr>
                <w:rFonts w:ascii="Verdana" w:hAnsi="Verdana"/>
                <w:sz w:val="20"/>
                <w:szCs w:val="20"/>
              </w:rPr>
            </w:pP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bCs/>
                <w:sz w:val="20"/>
                <w:szCs w:val="20"/>
              </w:rPr>
            </w:pPr>
            <w:r w:rsidRPr="00C9389B">
              <w:rPr>
                <w:rFonts w:ascii="Verdana" w:hAnsi="Verdana"/>
                <w:bCs/>
                <w:sz w:val="20"/>
                <w:szCs w:val="20"/>
              </w:rPr>
              <w:t>Java</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Java 1.</w:t>
            </w:r>
            <w:r>
              <w:rPr>
                <w:rFonts w:ascii="Verdana" w:hAnsi="Verdana" w:cs="Times New Roman"/>
                <w:sz w:val="20"/>
                <w:szCs w:val="20"/>
              </w:rPr>
              <w:t>7.X</w:t>
            </w:r>
            <w:r w:rsidRPr="00C9389B">
              <w:rPr>
                <w:rFonts w:ascii="Verdana" w:hAnsi="Verdana" w:cs="Times New Roman"/>
                <w:sz w:val="20"/>
                <w:szCs w:val="20"/>
              </w:rPr>
              <w:t xml:space="preserve"> - "Java" generally refers to a combination of three things: the Java programming language ; the Java Virtual Machine (a high-performance virtual machine that executes bytecodes on a specific computing platform, typically abbreviated </w:t>
            </w:r>
            <w:r w:rsidRPr="00C9389B">
              <w:rPr>
                <w:rFonts w:ascii="Verdana" w:hAnsi="Verdana" w:cs="Times New Roman"/>
                <w:i/>
                <w:iCs/>
                <w:sz w:val="20"/>
                <w:szCs w:val="20"/>
              </w:rPr>
              <w:t>JVM</w:t>
            </w:r>
            <w:r w:rsidRPr="00C9389B">
              <w:rPr>
                <w:rFonts w:ascii="Verdana" w:hAnsi="Verdana" w:cs="Times New Roman"/>
                <w:sz w:val="20"/>
                <w:szCs w:val="20"/>
              </w:rPr>
              <w:t>); and the Java platform, a JVM running compiled Java bytecodes</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Open Source</w:t>
            </w: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Web Server</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E50AD0" w:rsidP="00703737">
            <w:pPr>
              <w:pStyle w:val="GDCQMSBodyTextLevel2"/>
              <w:spacing w:after="60"/>
              <w:ind w:left="0"/>
              <w:rPr>
                <w:rFonts w:ascii="Verdana" w:hAnsi="Verdana"/>
                <w:sz w:val="20"/>
                <w:szCs w:val="20"/>
              </w:rPr>
            </w:pPr>
            <w:hyperlink r:id="rId13" w:history="1">
              <w:r w:rsidR="007B531F" w:rsidRPr="00C9389B">
                <w:rPr>
                  <w:rStyle w:val="Hyperlink"/>
                  <w:rFonts w:ascii="Verdana" w:hAnsi="Verdana"/>
                  <w:sz w:val="20"/>
                  <w:szCs w:val="20"/>
                </w:rPr>
                <w:t>Apache</w:t>
              </w:r>
            </w:hyperlink>
            <w:r w:rsidR="007B531F" w:rsidRPr="00C9389B">
              <w:rPr>
                <w:rFonts w:ascii="Verdana" w:hAnsi="Verdana"/>
                <w:color w:val="000000"/>
                <w:sz w:val="20"/>
                <w:szCs w:val="20"/>
              </w:rPr>
              <w:t xml:space="preserve"> </w:t>
            </w:r>
            <w:r w:rsidR="007B531F" w:rsidRPr="00C9389B">
              <w:rPr>
                <w:rFonts w:ascii="Verdana" w:hAnsi="Verdana"/>
                <w:sz w:val="20"/>
                <w:szCs w:val="20"/>
              </w:rPr>
              <w:t xml:space="preserve">– </w:t>
            </w:r>
            <w:r w:rsidR="007B531F" w:rsidRPr="00C9389B">
              <w:rPr>
                <w:rFonts w:ascii="Verdana" w:hAnsi="Verdana" w:cs="Times New Roman"/>
                <w:sz w:val="20"/>
                <w:szCs w:val="20"/>
              </w:rPr>
              <w:t>This is a web server, which will be used to front application server and will server static content as well.</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Open Source</w:t>
            </w: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Dependency Injection</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E50AD0" w:rsidP="00703737">
            <w:pPr>
              <w:rPr>
                <w:rFonts w:ascii="Verdana" w:hAnsi="Verdana"/>
                <w:sz w:val="20"/>
                <w:szCs w:val="20"/>
              </w:rPr>
            </w:pPr>
            <w:hyperlink r:id="rId14" w:history="1">
              <w:r w:rsidR="007B531F" w:rsidRPr="00C9389B">
                <w:rPr>
                  <w:rStyle w:val="Hyperlink"/>
                  <w:rFonts w:ascii="Verdana" w:hAnsi="Verdana"/>
                  <w:sz w:val="20"/>
                  <w:szCs w:val="20"/>
                </w:rPr>
                <w:t>Spring</w:t>
              </w:r>
            </w:hyperlink>
            <w:r w:rsidR="007B531F" w:rsidRPr="00C9389B">
              <w:rPr>
                <w:rFonts w:ascii="Verdana" w:hAnsi="Verdana"/>
                <w:sz w:val="20"/>
                <w:szCs w:val="20"/>
              </w:rPr>
              <w:t xml:space="preserve"> – </w:t>
            </w:r>
            <w:r w:rsidR="007B531F" w:rsidRPr="00C9389B">
              <w:rPr>
                <w:rFonts w:ascii="Verdana" w:eastAsia="Times New Roman" w:hAnsi="Verdana"/>
                <w:sz w:val="20"/>
                <w:szCs w:val="20"/>
              </w:rPr>
              <w:t>Spring is the most popular Dependency Injection framework widely used in enterprise application for loosely coupling applications / services together.</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Open Source</w:t>
            </w: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Scheduler</w:t>
            </w:r>
          </w:p>
        </w:tc>
        <w:tc>
          <w:tcPr>
            <w:tcW w:w="6360" w:type="dxa"/>
            <w:tcBorders>
              <w:top w:val="single" w:sz="8" w:space="0" w:color="4F81BD"/>
              <w:left w:val="single" w:sz="8" w:space="0" w:color="4F81BD"/>
              <w:bottom w:val="single" w:sz="8" w:space="0" w:color="4F81BD"/>
              <w:right w:val="single" w:sz="8" w:space="0" w:color="4F81BD"/>
            </w:tcBorders>
          </w:tcPr>
          <w:p w:rsidR="007B531F" w:rsidRDefault="00E50AD0" w:rsidP="00703737">
            <w:pPr>
              <w:pStyle w:val="GDCQMSBodyTextLevel2"/>
              <w:spacing w:after="60"/>
              <w:ind w:left="0"/>
              <w:rPr>
                <w:rFonts w:ascii="Verdana" w:hAnsi="Verdana" w:cs="Times New Roman"/>
                <w:sz w:val="20"/>
                <w:szCs w:val="20"/>
              </w:rPr>
            </w:pPr>
            <w:hyperlink r:id="rId15" w:history="1">
              <w:r w:rsidR="007B531F" w:rsidRPr="00C9389B">
                <w:rPr>
                  <w:rStyle w:val="Hyperlink"/>
                  <w:rFonts w:ascii="Verdana" w:hAnsi="Verdana"/>
                  <w:sz w:val="20"/>
                  <w:szCs w:val="20"/>
                </w:rPr>
                <w:t>Quartz</w:t>
              </w:r>
            </w:hyperlink>
            <w:r w:rsidR="007B531F" w:rsidRPr="00C9389B">
              <w:rPr>
                <w:rFonts w:ascii="Verdana" w:hAnsi="Verdana"/>
                <w:sz w:val="20"/>
                <w:szCs w:val="20"/>
              </w:rPr>
              <w:t xml:space="preserve"> – </w:t>
            </w:r>
            <w:r w:rsidR="007B531F" w:rsidRPr="00C9389B">
              <w:rPr>
                <w:rFonts w:ascii="Verdana" w:hAnsi="Verdana" w:cs="Times New Roman"/>
                <w:sz w:val="20"/>
                <w:szCs w:val="20"/>
              </w:rPr>
              <w:t>This is a scheduler for Java somewhat similar to *nix cron jobs.</w:t>
            </w:r>
          </w:p>
          <w:p w:rsidR="007B531F" w:rsidRPr="00C9389B" w:rsidRDefault="007B531F" w:rsidP="00703737">
            <w:pPr>
              <w:pStyle w:val="GDCQMSBodyTextLevel2"/>
              <w:spacing w:after="60"/>
              <w:ind w:left="0"/>
              <w:rPr>
                <w:rFonts w:ascii="Verdana" w:hAnsi="Verdana"/>
                <w:sz w:val="20"/>
                <w:szCs w:val="20"/>
              </w:rPr>
            </w:pPr>
            <w:r>
              <w:rPr>
                <w:rFonts w:ascii="Verdana" w:hAnsi="Verdana" w:cs="Times New Roman"/>
                <w:sz w:val="20"/>
                <w:szCs w:val="20"/>
              </w:rPr>
              <w:t>Oracle Background Jobs.</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Open Source</w:t>
            </w: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Spring Security</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E50AD0" w:rsidP="00703737">
            <w:pPr>
              <w:pStyle w:val="GDCQMSBodyTextLevel2"/>
              <w:spacing w:after="60"/>
              <w:ind w:left="0"/>
              <w:rPr>
                <w:rFonts w:ascii="Verdana" w:hAnsi="Verdana"/>
                <w:b/>
                <w:sz w:val="20"/>
                <w:szCs w:val="20"/>
              </w:rPr>
            </w:pPr>
            <w:hyperlink r:id="rId16" w:history="1">
              <w:r w:rsidR="007B531F" w:rsidRPr="00C9389B">
                <w:rPr>
                  <w:rStyle w:val="Hyperlink"/>
                  <w:rFonts w:ascii="Verdana" w:hAnsi="Verdana"/>
                  <w:sz w:val="20"/>
                  <w:szCs w:val="20"/>
                </w:rPr>
                <w:t>Spring Security</w:t>
              </w:r>
            </w:hyperlink>
            <w:r w:rsidR="007B531F" w:rsidRPr="00C9389B">
              <w:rPr>
                <w:rFonts w:ascii="Verdana" w:hAnsi="Verdana"/>
                <w:sz w:val="20"/>
                <w:szCs w:val="20"/>
              </w:rPr>
              <w:t xml:space="preserve">   - </w:t>
            </w:r>
            <w:r w:rsidR="007B531F" w:rsidRPr="00C9389B">
              <w:rPr>
                <w:rFonts w:ascii="Verdana" w:hAnsi="Verdana" w:cs="Times New Roman"/>
                <w:sz w:val="20"/>
                <w:szCs w:val="20"/>
              </w:rPr>
              <w:t>This is a open source framework to implement authentication and authorization.</w:t>
            </w:r>
            <w:r w:rsidR="007B531F">
              <w:rPr>
                <w:rFonts w:ascii="Verdana" w:hAnsi="Verdana" w:cs="Times New Roman"/>
                <w:sz w:val="20"/>
                <w:szCs w:val="20"/>
              </w:rPr>
              <w:t xml:space="preserve"> If required.</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Open Source</w:t>
            </w:r>
          </w:p>
        </w:tc>
      </w:tr>
      <w:tr w:rsidR="007B531F" w:rsidRPr="00C9389B" w:rsidTr="00703737">
        <w:tc>
          <w:tcPr>
            <w:tcW w:w="8160" w:type="dxa"/>
            <w:gridSpan w:val="2"/>
            <w:tcBorders>
              <w:top w:val="single" w:sz="8" w:space="0" w:color="4F81BD"/>
              <w:left w:val="single" w:sz="8" w:space="0" w:color="4F81BD"/>
              <w:bottom w:val="single" w:sz="8" w:space="0" w:color="4F81BD"/>
              <w:right w:val="single" w:sz="8" w:space="0" w:color="4F81BD"/>
            </w:tcBorders>
            <w:shd w:val="clear" w:color="auto" w:fill="D3DFEE"/>
          </w:tcPr>
          <w:p w:rsidR="007B531F" w:rsidRPr="00C9389B" w:rsidRDefault="007B531F" w:rsidP="00703737">
            <w:pPr>
              <w:pStyle w:val="GDCQMSBodyTextLevel2"/>
              <w:spacing w:after="60"/>
              <w:ind w:left="0"/>
              <w:rPr>
                <w:rFonts w:ascii="Verdana" w:hAnsi="Verdana"/>
                <w:sz w:val="20"/>
                <w:szCs w:val="20"/>
              </w:rPr>
            </w:pPr>
            <w:r w:rsidRPr="00C9389B">
              <w:rPr>
                <w:rFonts w:ascii="Verdana" w:hAnsi="Verdana"/>
                <w:b/>
                <w:bCs/>
                <w:sz w:val="20"/>
                <w:szCs w:val="20"/>
              </w:rPr>
              <w:t>Backend Systems</w:t>
            </w: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rsidR="007B531F" w:rsidRPr="00C9389B" w:rsidRDefault="007B531F" w:rsidP="00703737">
            <w:pPr>
              <w:pStyle w:val="GDCQMSBodyTextLevel2"/>
              <w:spacing w:after="60"/>
              <w:ind w:left="0"/>
              <w:rPr>
                <w:rFonts w:ascii="Verdana" w:hAnsi="Verdana" w:cs="Times New Roman"/>
                <w:sz w:val="20"/>
                <w:szCs w:val="20"/>
              </w:rPr>
            </w:pP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bCs/>
                <w:sz w:val="20"/>
                <w:szCs w:val="20"/>
              </w:rPr>
            </w:pPr>
            <w:r w:rsidRPr="00C9389B">
              <w:rPr>
                <w:rFonts w:ascii="Verdana" w:hAnsi="Verdana" w:cs="Times New Roman"/>
                <w:sz w:val="20"/>
                <w:szCs w:val="20"/>
              </w:rPr>
              <w:t>Database</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sz w:val="20"/>
                <w:szCs w:val="20"/>
              </w:rPr>
            </w:pPr>
            <w:r>
              <w:rPr>
                <w:rFonts w:ascii="Verdana" w:hAnsi="Verdana"/>
                <w:b/>
                <w:sz w:val="20"/>
                <w:szCs w:val="20"/>
              </w:rPr>
              <w:t>Oracle 10</w:t>
            </w:r>
            <w:r w:rsidRPr="00C9389B">
              <w:rPr>
                <w:rFonts w:ascii="Verdana" w:hAnsi="Verdana"/>
                <w:b/>
                <w:sz w:val="20"/>
                <w:szCs w:val="20"/>
              </w:rPr>
              <w:t>g</w:t>
            </w:r>
            <w:r w:rsidRPr="00C9389B">
              <w:rPr>
                <w:rFonts w:ascii="Verdana" w:hAnsi="Verdana"/>
                <w:sz w:val="20"/>
                <w:szCs w:val="20"/>
              </w:rPr>
              <w:t xml:space="preserve"> – </w:t>
            </w:r>
            <w:r w:rsidRPr="00C9389B">
              <w:rPr>
                <w:rFonts w:ascii="Verdana" w:hAnsi="Verdana" w:cs="Times New Roman"/>
                <w:sz w:val="20"/>
                <w:szCs w:val="20"/>
              </w:rPr>
              <w:t>Oracle is the most advanced RDBMS system, used to store relational data. Stored procedure queries will be written using pl/sql for performance improvement where business logic is data intensive.</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Commercial</w:t>
            </w:r>
          </w:p>
        </w:tc>
      </w:tr>
      <w:tr w:rsidR="007B531F" w:rsidRPr="00C9389B" w:rsidTr="00703737">
        <w:tc>
          <w:tcPr>
            <w:tcW w:w="8160" w:type="dxa"/>
            <w:gridSpan w:val="2"/>
            <w:tcBorders>
              <w:top w:val="single" w:sz="8" w:space="0" w:color="4F81BD"/>
              <w:left w:val="single" w:sz="8" w:space="0" w:color="4F81BD"/>
              <w:bottom w:val="single" w:sz="8" w:space="0" w:color="4F81BD"/>
              <w:right w:val="single" w:sz="8" w:space="0" w:color="4F81BD"/>
            </w:tcBorders>
            <w:shd w:val="clear" w:color="auto" w:fill="D3DFEE"/>
          </w:tcPr>
          <w:p w:rsidR="007B531F" w:rsidRPr="00C9389B" w:rsidRDefault="007B531F" w:rsidP="00703737">
            <w:pPr>
              <w:pStyle w:val="GDCQMSBodyTextLevel2"/>
              <w:spacing w:after="60"/>
              <w:ind w:left="0"/>
              <w:rPr>
                <w:rFonts w:ascii="Verdana" w:hAnsi="Verdana"/>
                <w:sz w:val="20"/>
                <w:szCs w:val="20"/>
              </w:rPr>
            </w:pPr>
            <w:r w:rsidRPr="00C9389B">
              <w:rPr>
                <w:rFonts w:ascii="Verdana" w:hAnsi="Verdana"/>
                <w:b/>
                <w:bCs/>
                <w:sz w:val="20"/>
                <w:szCs w:val="20"/>
              </w:rPr>
              <w:t>Client Tier</w:t>
            </w: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rsidR="007B531F" w:rsidRPr="00C9389B" w:rsidRDefault="007B531F" w:rsidP="00703737">
            <w:pPr>
              <w:pStyle w:val="GDCQMSBodyTextLevel2"/>
              <w:spacing w:after="60"/>
              <w:ind w:left="0"/>
              <w:rPr>
                <w:rFonts w:ascii="Verdana" w:hAnsi="Verdana"/>
                <w:sz w:val="20"/>
                <w:szCs w:val="20"/>
              </w:rPr>
            </w:pP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Pr>
                <w:rFonts w:ascii="Verdana" w:hAnsi="Verdana" w:cs="Times New Roman"/>
                <w:sz w:val="20"/>
                <w:szCs w:val="20"/>
              </w:rPr>
              <w:t>JQUERY</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sz w:val="20"/>
                <w:szCs w:val="20"/>
              </w:rPr>
            </w:pPr>
            <w:r>
              <w:t>JQUERY</w:t>
            </w:r>
            <w:r w:rsidRPr="00C9389B">
              <w:rPr>
                <w:rFonts w:ascii="Verdana" w:hAnsi="Verdana" w:cs="Times New Roman"/>
                <w:sz w:val="20"/>
                <w:szCs w:val="20"/>
              </w:rPr>
              <w:t xml:space="preserve"> framework for Java.</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Open Source</w:t>
            </w: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Pr>
                <w:rFonts w:ascii="Verdana" w:hAnsi="Verdana" w:cs="Times New Roman"/>
                <w:sz w:val="20"/>
                <w:szCs w:val="20"/>
              </w:rPr>
              <w:t>JSP</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sz w:val="20"/>
                <w:szCs w:val="20"/>
              </w:rPr>
            </w:pPr>
            <w:r>
              <w:rPr>
                <w:rFonts w:ascii="Verdana" w:hAnsi="Verdana"/>
                <w:sz w:val="20"/>
                <w:szCs w:val="20"/>
              </w:rPr>
              <w:t>JSP</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Pr>
                <w:rFonts w:ascii="Verdana" w:hAnsi="Verdana" w:cs="Times New Roman"/>
                <w:sz w:val="20"/>
                <w:szCs w:val="20"/>
              </w:rPr>
              <w:t>Open Source</w:t>
            </w:r>
          </w:p>
        </w:tc>
      </w:tr>
      <w:tr w:rsidR="007B531F" w:rsidRPr="00C9389B" w:rsidTr="00703737">
        <w:tc>
          <w:tcPr>
            <w:tcW w:w="8160" w:type="dxa"/>
            <w:gridSpan w:val="2"/>
            <w:tcBorders>
              <w:top w:val="single" w:sz="8" w:space="0" w:color="4F81BD"/>
              <w:left w:val="single" w:sz="8" w:space="0" w:color="4F81BD"/>
              <w:bottom w:val="single" w:sz="8" w:space="0" w:color="4F81BD"/>
              <w:right w:val="single" w:sz="8" w:space="0" w:color="4F81BD"/>
            </w:tcBorders>
            <w:shd w:val="clear" w:color="auto" w:fill="D3DFEE"/>
          </w:tcPr>
          <w:p w:rsidR="007B531F" w:rsidRPr="00C9389B" w:rsidRDefault="007B531F" w:rsidP="00703737">
            <w:pPr>
              <w:pStyle w:val="GDCQMSBodyTextLevel2"/>
              <w:spacing w:after="60"/>
              <w:ind w:left="0"/>
              <w:rPr>
                <w:rFonts w:ascii="Verdana" w:hAnsi="Verdana"/>
                <w:sz w:val="20"/>
                <w:szCs w:val="20"/>
              </w:rPr>
            </w:pPr>
            <w:r w:rsidRPr="00C9389B">
              <w:rPr>
                <w:rFonts w:ascii="Verdana" w:hAnsi="Verdana"/>
                <w:b/>
                <w:bCs/>
                <w:sz w:val="20"/>
                <w:szCs w:val="20"/>
              </w:rPr>
              <w:t>Development Tools</w:t>
            </w:r>
          </w:p>
        </w:tc>
        <w:tc>
          <w:tcPr>
            <w:tcW w:w="1560" w:type="dxa"/>
            <w:tcBorders>
              <w:top w:val="single" w:sz="8" w:space="0" w:color="4F81BD"/>
              <w:left w:val="single" w:sz="8" w:space="0" w:color="4F81BD"/>
              <w:bottom w:val="single" w:sz="8" w:space="0" w:color="4F81BD"/>
              <w:right w:val="single" w:sz="8" w:space="0" w:color="4F81BD"/>
            </w:tcBorders>
            <w:shd w:val="clear" w:color="auto" w:fill="D3DFEE"/>
          </w:tcPr>
          <w:p w:rsidR="007B531F" w:rsidRPr="00C9389B" w:rsidRDefault="007B531F" w:rsidP="00703737">
            <w:pPr>
              <w:pStyle w:val="GDCQMSBodyTextLevel2"/>
              <w:spacing w:after="60"/>
              <w:ind w:left="0"/>
              <w:rPr>
                <w:rFonts w:ascii="Verdana" w:hAnsi="Verdana"/>
                <w:sz w:val="20"/>
                <w:szCs w:val="20"/>
              </w:rPr>
            </w:pP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lastRenderedPageBreak/>
              <w:t>Development Tool</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E50AD0" w:rsidP="00703737">
            <w:pPr>
              <w:pStyle w:val="GDCQMSBodyTextLevel2"/>
              <w:spacing w:after="60"/>
              <w:ind w:left="0"/>
              <w:rPr>
                <w:rFonts w:ascii="Verdana" w:hAnsi="Verdana"/>
                <w:sz w:val="20"/>
                <w:szCs w:val="20"/>
              </w:rPr>
            </w:pPr>
            <w:hyperlink r:id="rId17" w:history="1">
              <w:r w:rsidR="007B531F" w:rsidRPr="00C9389B">
                <w:rPr>
                  <w:rStyle w:val="Hyperlink"/>
                  <w:rFonts w:ascii="Verdana" w:hAnsi="Verdana"/>
                  <w:sz w:val="20"/>
                  <w:szCs w:val="20"/>
                </w:rPr>
                <w:t>Eclipse</w:t>
              </w:r>
            </w:hyperlink>
            <w:r w:rsidR="007B531F" w:rsidRPr="00C9389B">
              <w:rPr>
                <w:rFonts w:ascii="Verdana" w:hAnsi="Verdana"/>
                <w:color w:val="000000"/>
                <w:sz w:val="20"/>
                <w:szCs w:val="20"/>
              </w:rPr>
              <w:t xml:space="preserve"> </w:t>
            </w:r>
            <w:r w:rsidR="007B531F" w:rsidRPr="00C9389B">
              <w:rPr>
                <w:rFonts w:ascii="Verdana" w:hAnsi="Verdana"/>
                <w:sz w:val="20"/>
                <w:szCs w:val="20"/>
              </w:rPr>
              <w:t xml:space="preserve">– </w:t>
            </w:r>
            <w:r w:rsidR="007B531F" w:rsidRPr="00C9389B">
              <w:rPr>
                <w:rFonts w:ascii="Verdana" w:hAnsi="Verdana" w:cs="Times New Roman"/>
                <w:sz w:val="20"/>
                <w:szCs w:val="20"/>
              </w:rPr>
              <w:t>The leading open source Integrated Development Environment for Java application</w:t>
            </w:r>
            <w:r w:rsidR="007B531F">
              <w:rPr>
                <w:rFonts w:ascii="Verdana" w:hAnsi="Verdana" w:cs="Times New Roman"/>
                <w:sz w:val="20"/>
                <w:szCs w:val="20"/>
              </w:rPr>
              <w:t xml:space="preserve"> development</w:t>
            </w:r>
            <w:r w:rsidR="007B531F" w:rsidRPr="00C9389B">
              <w:rPr>
                <w:rFonts w:ascii="Verdana" w:hAnsi="Verdana" w:cs="Times New Roman"/>
                <w:sz w:val="20"/>
                <w:szCs w:val="20"/>
              </w:rPr>
              <w:t xml:space="preserve">.  </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Open Source</w:t>
            </w: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Source Control</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sz w:val="20"/>
                <w:szCs w:val="20"/>
              </w:rPr>
            </w:pPr>
            <w:r w:rsidRPr="00C9389B">
              <w:rPr>
                <w:rFonts w:ascii="Verdana" w:hAnsi="Verdana"/>
                <w:b/>
                <w:sz w:val="20"/>
                <w:szCs w:val="20"/>
              </w:rPr>
              <w:t xml:space="preserve">Subversion </w:t>
            </w:r>
            <w:hyperlink r:id="rId18" w:history="1">
              <w:r w:rsidRPr="00C9389B">
                <w:rPr>
                  <w:rStyle w:val="Hyperlink"/>
                  <w:rFonts w:ascii="Verdana" w:hAnsi="Verdana"/>
                  <w:sz w:val="20"/>
                  <w:szCs w:val="20"/>
                </w:rPr>
                <w:t>SVN</w:t>
              </w:r>
            </w:hyperlink>
            <w:r w:rsidRPr="00C9389B">
              <w:rPr>
                <w:rFonts w:ascii="Verdana" w:hAnsi="Verdana"/>
                <w:sz w:val="20"/>
                <w:szCs w:val="20"/>
              </w:rPr>
              <w:t xml:space="preserve"> – </w:t>
            </w:r>
            <w:r w:rsidRPr="00C9389B">
              <w:rPr>
                <w:rFonts w:ascii="Verdana" w:hAnsi="Verdana" w:cs="Times New Roman"/>
                <w:sz w:val="20"/>
                <w:szCs w:val="20"/>
              </w:rPr>
              <w:t>This is used to manage the versions of source code.</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Open Source</w:t>
            </w: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Defect Management</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sz w:val="20"/>
                <w:szCs w:val="20"/>
              </w:rPr>
            </w:pPr>
            <w:r>
              <w:rPr>
                <w:rFonts w:ascii="Verdana" w:hAnsi="Verdana"/>
                <w:sz w:val="20"/>
                <w:szCs w:val="20"/>
              </w:rPr>
              <w:t>Bugzilla</w:t>
            </w:r>
            <w:r w:rsidRPr="00C9389B">
              <w:rPr>
                <w:rFonts w:ascii="Verdana" w:hAnsi="Verdana"/>
                <w:sz w:val="20"/>
                <w:szCs w:val="20"/>
              </w:rPr>
              <w:t xml:space="preserve">– </w:t>
            </w:r>
            <w:r w:rsidRPr="00C9389B">
              <w:rPr>
                <w:rFonts w:ascii="Verdana" w:hAnsi="Verdana" w:cs="Times New Roman"/>
                <w:sz w:val="20"/>
                <w:szCs w:val="20"/>
              </w:rPr>
              <w:t xml:space="preserve">This is a bug tracking, issue tracking </w:t>
            </w:r>
            <w:r>
              <w:rPr>
                <w:rFonts w:ascii="Verdana" w:hAnsi="Verdana" w:cs="Times New Roman"/>
                <w:sz w:val="20"/>
                <w:szCs w:val="20"/>
              </w:rPr>
              <w:t>tool</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Pr>
                <w:rFonts w:ascii="Verdana" w:hAnsi="Verdana" w:cs="Times New Roman"/>
                <w:sz w:val="20"/>
                <w:szCs w:val="20"/>
              </w:rPr>
              <w:t>Open Source</w:t>
            </w:r>
          </w:p>
        </w:tc>
      </w:tr>
      <w:tr w:rsidR="007B531F" w:rsidRPr="00C9389B" w:rsidTr="00703737">
        <w:tc>
          <w:tcPr>
            <w:tcW w:w="180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Browsers</w:t>
            </w:r>
          </w:p>
        </w:tc>
        <w:tc>
          <w:tcPr>
            <w:tcW w:w="63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B531F">
            <w:pPr>
              <w:pStyle w:val="GDCQMSBodyTextLevel2"/>
              <w:spacing w:after="60"/>
              <w:ind w:left="0"/>
              <w:rPr>
                <w:rFonts w:ascii="Verdana" w:hAnsi="Verdana"/>
                <w:color w:val="000000"/>
                <w:sz w:val="20"/>
                <w:szCs w:val="20"/>
              </w:rPr>
            </w:pPr>
            <w:r>
              <w:rPr>
                <w:rFonts w:ascii="Verdana" w:hAnsi="Verdana" w:cs="Times New Roman"/>
                <w:sz w:val="20"/>
                <w:szCs w:val="20"/>
              </w:rPr>
              <w:t>Windows - IE 7</w:t>
            </w:r>
            <w:r w:rsidRPr="00C9389B">
              <w:rPr>
                <w:rFonts w:ascii="Verdana" w:hAnsi="Verdana" w:cs="Times New Roman"/>
                <w:sz w:val="20"/>
                <w:szCs w:val="20"/>
              </w:rPr>
              <w:t xml:space="preserve"> and higher, Firefox </w:t>
            </w:r>
            <w:r>
              <w:rPr>
                <w:rFonts w:ascii="Verdana" w:hAnsi="Verdana" w:cs="Times New Roman"/>
                <w:sz w:val="20"/>
                <w:szCs w:val="20"/>
              </w:rPr>
              <w:t>latest</w:t>
            </w:r>
            <w:r w:rsidRPr="00C9389B">
              <w:rPr>
                <w:rFonts w:ascii="Verdana" w:hAnsi="Verdana" w:cs="Times New Roman"/>
                <w:sz w:val="20"/>
                <w:szCs w:val="20"/>
              </w:rPr>
              <w:t xml:space="preserve">, Google Chrome </w:t>
            </w:r>
            <w:r>
              <w:rPr>
                <w:rFonts w:ascii="Verdana" w:hAnsi="Verdana" w:cs="Times New Roman"/>
                <w:sz w:val="20"/>
                <w:szCs w:val="20"/>
              </w:rPr>
              <w:t>12</w:t>
            </w:r>
          </w:p>
        </w:tc>
        <w:tc>
          <w:tcPr>
            <w:tcW w:w="1560" w:type="dxa"/>
            <w:tcBorders>
              <w:top w:val="single" w:sz="8" w:space="0" w:color="4F81BD"/>
              <w:left w:val="single" w:sz="8" w:space="0" w:color="4F81BD"/>
              <w:bottom w:val="single" w:sz="8" w:space="0" w:color="4F81BD"/>
              <w:right w:val="single" w:sz="8" w:space="0" w:color="4F81BD"/>
            </w:tcBorders>
          </w:tcPr>
          <w:p w:rsidR="007B531F" w:rsidRPr="00C9389B" w:rsidRDefault="007B531F" w:rsidP="00703737">
            <w:pPr>
              <w:pStyle w:val="GDCQMSBodyTextLevel2"/>
              <w:spacing w:after="60"/>
              <w:ind w:left="0"/>
              <w:rPr>
                <w:rFonts w:ascii="Verdana" w:hAnsi="Verdana" w:cs="Times New Roman"/>
                <w:sz w:val="20"/>
                <w:szCs w:val="20"/>
              </w:rPr>
            </w:pPr>
            <w:r w:rsidRPr="00C9389B">
              <w:rPr>
                <w:rFonts w:ascii="Verdana" w:hAnsi="Verdana" w:cs="Times New Roman"/>
                <w:sz w:val="20"/>
                <w:szCs w:val="20"/>
              </w:rPr>
              <w:t>Open Source</w:t>
            </w:r>
          </w:p>
        </w:tc>
      </w:tr>
    </w:tbl>
    <w:p w:rsidR="008F5170" w:rsidRPr="004B6B85" w:rsidRDefault="008F5170" w:rsidP="008F5170">
      <w:pPr>
        <w:pStyle w:val="GDCQMSBodyTextLevel2"/>
        <w:spacing w:after="60"/>
        <w:ind w:left="720"/>
        <w:rPr>
          <w:rFonts w:ascii="Calibri" w:hAnsi="Calibri"/>
        </w:rPr>
      </w:pPr>
    </w:p>
    <w:p w:rsidR="008F5170" w:rsidRDefault="008F5170" w:rsidP="002C066F">
      <w:pPr>
        <w:rPr>
          <w:rFonts w:ascii="Verdana" w:hAnsi="Verdana"/>
        </w:rPr>
      </w:pPr>
    </w:p>
    <w:p w:rsidR="00E46A2C" w:rsidRDefault="00E46A2C" w:rsidP="00E46A2C">
      <w:pPr>
        <w:pStyle w:val="Heading1"/>
        <w:keepLines w:val="0"/>
        <w:spacing w:before="240" w:after="60" w:line="240" w:lineRule="auto"/>
        <w:ind w:left="360" w:hanging="360"/>
      </w:pPr>
      <w:bookmarkStart w:id="75" w:name="_Toc206838401"/>
      <w:bookmarkStart w:id="76" w:name="_Toc206840764"/>
      <w:bookmarkStart w:id="77" w:name="_Toc206840811"/>
      <w:bookmarkStart w:id="78" w:name="_Toc206914179"/>
      <w:bookmarkStart w:id="79" w:name="_Toc206914213"/>
      <w:bookmarkStart w:id="80" w:name="_Toc206914875"/>
      <w:bookmarkStart w:id="81" w:name="_Toc206918578"/>
      <w:bookmarkStart w:id="82" w:name="_Toc206918713"/>
      <w:bookmarkStart w:id="83" w:name="_Toc206918868"/>
      <w:bookmarkStart w:id="84" w:name="_Toc209263023"/>
      <w:bookmarkStart w:id="85" w:name="_Toc330466634"/>
      <w:r w:rsidRPr="00CE22E9">
        <w:t>Non functional Requirements</w:t>
      </w:r>
      <w:bookmarkEnd w:id="75"/>
      <w:bookmarkEnd w:id="76"/>
      <w:bookmarkEnd w:id="77"/>
      <w:bookmarkEnd w:id="78"/>
      <w:bookmarkEnd w:id="79"/>
      <w:bookmarkEnd w:id="80"/>
      <w:bookmarkEnd w:id="81"/>
      <w:bookmarkEnd w:id="82"/>
      <w:bookmarkEnd w:id="83"/>
      <w:bookmarkEnd w:id="84"/>
      <w:bookmarkEnd w:id="85"/>
    </w:p>
    <w:p w:rsidR="00E46A2C" w:rsidRPr="00CE22E9" w:rsidRDefault="00E46A2C" w:rsidP="00E46A2C">
      <w:pPr>
        <w:pStyle w:val="Heading2"/>
      </w:pPr>
      <w:bookmarkStart w:id="86" w:name="_Toc206920350"/>
      <w:bookmarkStart w:id="87" w:name="_Toc206921726"/>
      <w:bookmarkStart w:id="88" w:name="_Toc206921962"/>
      <w:bookmarkStart w:id="89" w:name="_Toc206922965"/>
      <w:bookmarkStart w:id="90" w:name="_Toc206923055"/>
      <w:bookmarkStart w:id="91" w:name="_Toc207103114"/>
      <w:bookmarkStart w:id="92" w:name="_Toc207177999"/>
      <w:bookmarkStart w:id="93" w:name="_Toc207178912"/>
      <w:bookmarkStart w:id="94" w:name="_Toc207600499"/>
      <w:bookmarkStart w:id="95" w:name="_Toc207600660"/>
      <w:bookmarkStart w:id="96" w:name="_Toc207601161"/>
      <w:bookmarkStart w:id="97" w:name="_Toc207601719"/>
      <w:bookmarkStart w:id="98" w:name="_Toc207601859"/>
      <w:bookmarkStart w:id="99" w:name="_Toc207601897"/>
      <w:bookmarkStart w:id="100" w:name="_Toc207621952"/>
      <w:bookmarkStart w:id="101" w:name="_Toc207626217"/>
      <w:bookmarkStart w:id="102" w:name="_Toc207630315"/>
      <w:bookmarkStart w:id="103" w:name="_Toc207630542"/>
      <w:bookmarkStart w:id="104" w:name="_Toc207630987"/>
      <w:bookmarkStart w:id="105" w:name="_Toc207631318"/>
      <w:bookmarkStart w:id="106" w:name="_Toc207770402"/>
      <w:bookmarkStart w:id="107" w:name="_Toc207770574"/>
      <w:bookmarkStart w:id="108" w:name="_Toc207812223"/>
      <w:bookmarkStart w:id="109" w:name="_Toc207812263"/>
      <w:bookmarkStart w:id="110" w:name="_Toc207772380"/>
      <w:bookmarkStart w:id="111" w:name="_Toc207791566"/>
      <w:bookmarkStart w:id="112" w:name="_Toc207793441"/>
      <w:bookmarkStart w:id="113" w:name="_Toc207857525"/>
      <w:bookmarkStart w:id="114" w:name="_Toc207859472"/>
      <w:bookmarkStart w:id="115" w:name="_Toc207966236"/>
      <w:bookmarkStart w:id="116" w:name="_Toc207967665"/>
      <w:bookmarkStart w:id="117" w:name="_Toc208141037"/>
      <w:bookmarkStart w:id="118" w:name="_Toc208141113"/>
      <w:bookmarkStart w:id="119" w:name="_Toc208141190"/>
      <w:bookmarkStart w:id="120" w:name="_Toc208141305"/>
      <w:bookmarkStart w:id="121" w:name="_Toc208141350"/>
      <w:bookmarkStart w:id="122" w:name="_Toc208141454"/>
      <w:bookmarkStart w:id="123" w:name="_Toc208141976"/>
      <w:bookmarkStart w:id="124" w:name="_Toc208142022"/>
      <w:bookmarkStart w:id="125" w:name="_Toc208142091"/>
      <w:bookmarkStart w:id="126" w:name="_Toc208142180"/>
      <w:bookmarkStart w:id="127" w:name="_Toc208142543"/>
      <w:bookmarkStart w:id="128" w:name="_Toc206920351"/>
      <w:bookmarkStart w:id="129" w:name="_Toc206921727"/>
      <w:bookmarkStart w:id="130" w:name="_Toc206921963"/>
      <w:bookmarkStart w:id="131" w:name="_Toc206922966"/>
      <w:bookmarkStart w:id="132" w:name="_Toc206923056"/>
      <w:bookmarkStart w:id="133" w:name="_Toc207103115"/>
      <w:bookmarkStart w:id="134" w:name="_Toc207178000"/>
      <w:bookmarkStart w:id="135" w:name="_Toc207178913"/>
      <w:bookmarkStart w:id="136" w:name="_Toc207600500"/>
      <w:bookmarkStart w:id="137" w:name="_Toc207600661"/>
      <w:bookmarkStart w:id="138" w:name="_Toc207601162"/>
      <w:bookmarkStart w:id="139" w:name="_Toc207601720"/>
      <w:bookmarkStart w:id="140" w:name="_Toc207601860"/>
      <w:bookmarkStart w:id="141" w:name="_Toc207601898"/>
      <w:bookmarkStart w:id="142" w:name="_Toc207621953"/>
      <w:bookmarkStart w:id="143" w:name="_Toc207626218"/>
      <w:bookmarkStart w:id="144" w:name="_Toc207630316"/>
      <w:bookmarkStart w:id="145" w:name="_Toc207630543"/>
      <w:bookmarkStart w:id="146" w:name="_Toc207630988"/>
      <w:bookmarkStart w:id="147" w:name="_Toc207631319"/>
      <w:bookmarkStart w:id="148" w:name="_Toc207770403"/>
      <w:bookmarkStart w:id="149" w:name="_Toc207770575"/>
      <w:bookmarkStart w:id="150" w:name="_Toc207812224"/>
      <w:bookmarkStart w:id="151" w:name="_Toc207812264"/>
      <w:bookmarkStart w:id="152" w:name="_Toc207772381"/>
      <w:bookmarkStart w:id="153" w:name="_Toc207791567"/>
      <w:bookmarkStart w:id="154" w:name="_Toc207793442"/>
      <w:bookmarkStart w:id="155" w:name="_Toc207857526"/>
      <w:bookmarkStart w:id="156" w:name="_Toc207859473"/>
      <w:bookmarkStart w:id="157" w:name="_Toc207966237"/>
      <w:bookmarkStart w:id="158" w:name="_Toc207967666"/>
      <w:bookmarkStart w:id="159" w:name="_Toc208141038"/>
      <w:bookmarkStart w:id="160" w:name="_Toc208141114"/>
      <w:bookmarkStart w:id="161" w:name="_Toc208141191"/>
      <w:bookmarkStart w:id="162" w:name="_Toc208141306"/>
      <w:bookmarkStart w:id="163" w:name="_Toc208141351"/>
      <w:bookmarkStart w:id="164" w:name="_Toc208141455"/>
      <w:bookmarkStart w:id="165" w:name="_Toc208141977"/>
      <w:bookmarkStart w:id="166" w:name="_Toc208142023"/>
      <w:bookmarkStart w:id="167" w:name="_Toc208142092"/>
      <w:bookmarkStart w:id="168" w:name="_Toc208142181"/>
      <w:bookmarkStart w:id="169" w:name="_Toc208142544"/>
      <w:bookmarkStart w:id="170" w:name="_Toc206920352"/>
      <w:bookmarkStart w:id="171" w:name="_Toc206921728"/>
      <w:bookmarkStart w:id="172" w:name="_Toc206921964"/>
      <w:bookmarkStart w:id="173" w:name="_Toc206922967"/>
      <w:bookmarkStart w:id="174" w:name="_Toc206923057"/>
      <w:bookmarkStart w:id="175" w:name="_Toc207103116"/>
      <w:bookmarkStart w:id="176" w:name="_Toc207178001"/>
      <w:bookmarkStart w:id="177" w:name="_Toc207178914"/>
      <w:bookmarkStart w:id="178" w:name="_Toc207600501"/>
      <w:bookmarkStart w:id="179" w:name="_Toc207600662"/>
      <w:bookmarkStart w:id="180" w:name="_Toc207601163"/>
      <w:bookmarkStart w:id="181" w:name="_Toc207601721"/>
      <w:bookmarkStart w:id="182" w:name="_Toc207601861"/>
      <w:bookmarkStart w:id="183" w:name="_Toc207601899"/>
      <w:bookmarkStart w:id="184" w:name="_Toc207621954"/>
      <w:bookmarkStart w:id="185" w:name="_Toc207626219"/>
      <w:bookmarkStart w:id="186" w:name="_Toc207630317"/>
      <w:bookmarkStart w:id="187" w:name="_Toc207630544"/>
      <w:bookmarkStart w:id="188" w:name="_Toc207630989"/>
      <w:bookmarkStart w:id="189" w:name="_Toc207631320"/>
      <w:bookmarkStart w:id="190" w:name="_Toc207770404"/>
      <w:bookmarkStart w:id="191" w:name="_Toc207770576"/>
      <w:bookmarkStart w:id="192" w:name="_Toc207812225"/>
      <w:bookmarkStart w:id="193" w:name="_Toc207812265"/>
      <w:bookmarkStart w:id="194" w:name="_Toc207772382"/>
      <w:bookmarkStart w:id="195" w:name="_Toc207791568"/>
      <w:bookmarkStart w:id="196" w:name="_Toc207793443"/>
      <w:bookmarkStart w:id="197" w:name="_Toc207857527"/>
      <w:bookmarkStart w:id="198" w:name="_Toc207859474"/>
      <w:bookmarkStart w:id="199" w:name="_Toc207966238"/>
      <w:bookmarkStart w:id="200" w:name="_Toc207967667"/>
      <w:bookmarkStart w:id="201" w:name="_Toc208141039"/>
      <w:bookmarkStart w:id="202" w:name="_Toc208141115"/>
      <w:bookmarkStart w:id="203" w:name="_Toc208141192"/>
      <w:bookmarkStart w:id="204" w:name="_Toc208141307"/>
      <w:bookmarkStart w:id="205" w:name="_Toc208141352"/>
      <w:bookmarkStart w:id="206" w:name="_Toc208141456"/>
      <w:bookmarkStart w:id="207" w:name="_Toc208141978"/>
      <w:bookmarkStart w:id="208" w:name="_Toc208142024"/>
      <w:bookmarkStart w:id="209" w:name="_Toc208142093"/>
      <w:bookmarkStart w:id="210" w:name="_Toc208142182"/>
      <w:bookmarkStart w:id="211" w:name="_Toc208142545"/>
      <w:bookmarkStart w:id="212" w:name="_Toc206920353"/>
      <w:bookmarkStart w:id="213" w:name="_Toc206921729"/>
      <w:bookmarkStart w:id="214" w:name="_Toc206921965"/>
      <w:bookmarkStart w:id="215" w:name="_Toc206922968"/>
      <w:bookmarkStart w:id="216" w:name="_Toc206923058"/>
      <w:bookmarkStart w:id="217" w:name="_Toc207103117"/>
      <w:bookmarkStart w:id="218" w:name="_Toc207178002"/>
      <w:bookmarkStart w:id="219" w:name="_Toc207178915"/>
      <w:bookmarkStart w:id="220" w:name="_Toc207600502"/>
      <w:bookmarkStart w:id="221" w:name="_Toc207600663"/>
      <w:bookmarkStart w:id="222" w:name="_Toc207601164"/>
      <w:bookmarkStart w:id="223" w:name="_Toc207601722"/>
      <w:bookmarkStart w:id="224" w:name="_Toc207601862"/>
      <w:bookmarkStart w:id="225" w:name="_Toc207601900"/>
      <w:bookmarkStart w:id="226" w:name="_Toc207621955"/>
      <w:bookmarkStart w:id="227" w:name="_Toc207626220"/>
      <w:bookmarkStart w:id="228" w:name="_Toc207630318"/>
      <w:bookmarkStart w:id="229" w:name="_Toc207630545"/>
      <w:bookmarkStart w:id="230" w:name="_Toc207630990"/>
      <w:bookmarkStart w:id="231" w:name="_Toc207631321"/>
      <w:bookmarkStart w:id="232" w:name="_Toc207770405"/>
      <w:bookmarkStart w:id="233" w:name="_Toc207770577"/>
      <w:bookmarkStart w:id="234" w:name="_Toc207812226"/>
      <w:bookmarkStart w:id="235" w:name="_Toc207812266"/>
      <w:bookmarkStart w:id="236" w:name="_Toc207772383"/>
      <w:bookmarkStart w:id="237" w:name="_Toc207791569"/>
      <w:bookmarkStart w:id="238" w:name="_Toc207793444"/>
      <w:bookmarkStart w:id="239" w:name="_Toc207857528"/>
      <w:bookmarkStart w:id="240" w:name="_Toc207859475"/>
      <w:bookmarkStart w:id="241" w:name="_Toc207966239"/>
      <w:bookmarkStart w:id="242" w:name="_Toc207967668"/>
      <w:bookmarkStart w:id="243" w:name="_Toc208141040"/>
      <w:bookmarkStart w:id="244" w:name="_Toc208141116"/>
      <w:bookmarkStart w:id="245" w:name="_Toc208141193"/>
      <w:bookmarkStart w:id="246" w:name="_Toc208141308"/>
      <w:bookmarkStart w:id="247" w:name="_Toc208141353"/>
      <w:bookmarkStart w:id="248" w:name="_Toc208141457"/>
      <w:bookmarkStart w:id="249" w:name="_Toc208141979"/>
      <w:bookmarkStart w:id="250" w:name="_Toc208142025"/>
      <w:bookmarkStart w:id="251" w:name="_Toc208142094"/>
      <w:bookmarkStart w:id="252" w:name="_Toc208142183"/>
      <w:bookmarkStart w:id="253" w:name="_Toc208142546"/>
      <w:bookmarkStart w:id="254" w:name="_Toc206920354"/>
      <w:bookmarkStart w:id="255" w:name="_Toc206921730"/>
      <w:bookmarkStart w:id="256" w:name="_Toc206921966"/>
      <w:bookmarkStart w:id="257" w:name="_Toc206922969"/>
      <w:bookmarkStart w:id="258" w:name="_Toc206923059"/>
      <w:bookmarkStart w:id="259" w:name="_Toc207103118"/>
      <w:bookmarkStart w:id="260" w:name="_Toc207178003"/>
      <w:bookmarkStart w:id="261" w:name="_Toc207178916"/>
      <w:bookmarkStart w:id="262" w:name="_Toc207600503"/>
      <w:bookmarkStart w:id="263" w:name="_Toc207600664"/>
      <w:bookmarkStart w:id="264" w:name="_Toc207601165"/>
      <w:bookmarkStart w:id="265" w:name="_Toc207601723"/>
      <w:bookmarkStart w:id="266" w:name="_Toc207601863"/>
      <w:bookmarkStart w:id="267" w:name="_Toc207601901"/>
      <w:bookmarkStart w:id="268" w:name="_Toc207621956"/>
      <w:bookmarkStart w:id="269" w:name="_Toc207626221"/>
      <w:bookmarkStart w:id="270" w:name="_Toc207630319"/>
      <w:bookmarkStart w:id="271" w:name="_Toc207630546"/>
      <w:bookmarkStart w:id="272" w:name="_Toc207630991"/>
      <w:bookmarkStart w:id="273" w:name="_Toc207631322"/>
      <w:bookmarkStart w:id="274" w:name="_Toc207770406"/>
      <w:bookmarkStart w:id="275" w:name="_Toc207770578"/>
      <w:bookmarkStart w:id="276" w:name="_Toc207812227"/>
      <w:bookmarkStart w:id="277" w:name="_Toc207812267"/>
      <w:bookmarkStart w:id="278" w:name="_Toc207772384"/>
      <w:bookmarkStart w:id="279" w:name="_Toc207791570"/>
      <w:bookmarkStart w:id="280" w:name="_Toc207793445"/>
      <w:bookmarkStart w:id="281" w:name="_Toc207857529"/>
      <w:bookmarkStart w:id="282" w:name="_Toc207859476"/>
      <w:bookmarkStart w:id="283" w:name="_Toc207966240"/>
      <w:bookmarkStart w:id="284" w:name="_Toc207967669"/>
      <w:bookmarkStart w:id="285" w:name="_Toc208141041"/>
      <w:bookmarkStart w:id="286" w:name="_Toc208141117"/>
      <w:bookmarkStart w:id="287" w:name="_Toc208141194"/>
      <w:bookmarkStart w:id="288" w:name="_Toc208141309"/>
      <w:bookmarkStart w:id="289" w:name="_Toc208141354"/>
      <w:bookmarkStart w:id="290" w:name="_Toc208141458"/>
      <w:bookmarkStart w:id="291" w:name="_Toc208141980"/>
      <w:bookmarkStart w:id="292" w:name="_Toc208142026"/>
      <w:bookmarkStart w:id="293" w:name="_Toc208142095"/>
      <w:bookmarkStart w:id="294" w:name="_Toc208142184"/>
      <w:bookmarkStart w:id="295" w:name="_Toc208142547"/>
      <w:bookmarkStart w:id="296" w:name="_Toc33046663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sidRPr="002B55BB">
        <w:t>Performance</w:t>
      </w:r>
      <w:r w:rsidRPr="00CE22E9">
        <w:t xml:space="preserve"> </w:t>
      </w:r>
      <w:r w:rsidRPr="002B55BB">
        <w:t>Requirements</w:t>
      </w:r>
      <w:bookmarkEnd w:id="296"/>
      <w:r w:rsidRPr="00CE22E9">
        <w:t xml:space="preserve"> </w:t>
      </w:r>
    </w:p>
    <w:p w:rsidR="00E46A2C" w:rsidRPr="00E46A2C" w:rsidRDefault="00E46A2C" w:rsidP="00E46A2C">
      <w:pPr>
        <w:pStyle w:val="GDCQMSBodyTextLevel2"/>
        <w:ind w:left="0"/>
        <w:jc w:val="both"/>
        <w:rPr>
          <w:rFonts w:ascii="Verdana" w:hAnsi="Verdana" w:cs="Times New Roman"/>
          <w:sz w:val="20"/>
          <w:szCs w:val="20"/>
        </w:rPr>
      </w:pPr>
      <w:r w:rsidRPr="00E46A2C">
        <w:rPr>
          <w:rFonts w:ascii="Verdana" w:hAnsi="Verdana" w:cs="Times New Roman"/>
          <w:sz w:val="20"/>
          <w:szCs w:val="20"/>
        </w:rPr>
        <w:t>The performance requirements of the application are mentioned below-</w:t>
      </w:r>
    </w:p>
    <w:p w:rsidR="00E46A2C" w:rsidRPr="00E46A2C" w:rsidRDefault="00E46A2C" w:rsidP="00E46A2C">
      <w:pPr>
        <w:pStyle w:val="GDCQMSBodyTextLevel2"/>
        <w:numPr>
          <w:ilvl w:val="0"/>
          <w:numId w:val="39"/>
        </w:numPr>
        <w:tabs>
          <w:tab w:val="clear" w:pos="1440"/>
        </w:tabs>
        <w:spacing w:after="60"/>
        <w:jc w:val="both"/>
        <w:rPr>
          <w:rFonts w:ascii="Verdana" w:hAnsi="Verdana" w:cs="Times New Roman"/>
          <w:sz w:val="20"/>
          <w:szCs w:val="20"/>
        </w:rPr>
      </w:pPr>
      <w:r w:rsidRPr="00E46A2C">
        <w:rPr>
          <w:rFonts w:ascii="Verdana" w:hAnsi="Verdana" w:cs="Times New Roman"/>
          <w:sz w:val="20"/>
          <w:szCs w:val="20"/>
        </w:rPr>
        <w:t>A</w:t>
      </w:r>
      <w:r w:rsidR="00B3296B">
        <w:rPr>
          <w:rFonts w:ascii="Verdana" w:hAnsi="Verdana" w:cs="Times New Roman"/>
          <w:sz w:val="20"/>
          <w:szCs w:val="20"/>
        </w:rPr>
        <w:t>pplication uptime must be &gt; 99.99</w:t>
      </w:r>
      <w:r w:rsidRPr="00E46A2C">
        <w:rPr>
          <w:rFonts w:ascii="Verdana" w:hAnsi="Verdana" w:cs="Times New Roman"/>
          <w:sz w:val="20"/>
          <w:szCs w:val="20"/>
        </w:rPr>
        <w:t>%, including hardware/software upgrades and maintenance.</w:t>
      </w:r>
    </w:p>
    <w:p w:rsidR="00E46A2C" w:rsidRPr="00E46A2C" w:rsidRDefault="00E46A2C" w:rsidP="00E46A2C">
      <w:pPr>
        <w:pStyle w:val="GDCQMSBodyTextLevel2"/>
        <w:numPr>
          <w:ilvl w:val="0"/>
          <w:numId w:val="39"/>
        </w:numPr>
        <w:tabs>
          <w:tab w:val="clear" w:pos="1440"/>
        </w:tabs>
        <w:spacing w:after="60"/>
        <w:jc w:val="both"/>
        <w:rPr>
          <w:rFonts w:ascii="Verdana" w:hAnsi="Verdana" w:cs="Times New Roman"/>
          <w:sz w:val="20"/>
          <w:szCs w:val="20"/>
        </w:rPr>
      </w:pPr>
      <w:r w:rsidRPr="00E46A2C">
        <w:rPr>
          <w:rFonts w:ascii="Verdana" w:hAnsi="Verdana" w:cs="Times New Roman"/>
          <w:sz w:val="20"/>
          <w:szCs w:val="20"/>
        </w:rPr>
        <w:t xml:space="preserve">All non-transactional pages must be rendered in less than </w:t>
      </w:r>
      <w:r w:rsidR="00703737">
        <w:rPr>
          <w:rFonts w:ascii="Verdana" w:hAnsi="Verdana" w:cs="Times New Roman"/>
          <w:sz w:val="20"/>
          <w:szCs w:val="20"/>
        </w:rPr>
        <w:t>6</w:t>
      </w:r>
      <w:r w:rsidRPr="00E46A2C">
        <w:rPr>
          <w:rFonts w:ascii="Verdana" w:hAnsi="Verdana" w:cs="Times New Roman"/>
          <w:sz w:val="20"/>
          <w:szCs w:val="20"/>
        </w:rPr>
        <w:t xml:space="preserve"> seconds.</w:t>
      </w:r>
    </w:p>
    <w:p w:rsidR="00E46A2C" w:rsidRPr="0034504C" w:rsidRDefault="00E46A2C" w:rsidP="0034504C">
      <w:pPr>
        <w:pStyle w:val="GDCQMSBodyTextLevel2"/>
        <w:numPr>
          <w:ilvl w:val="0"/>
          <w:numId w:val="39"/>
        </w:numPr>
        <w:tabs>
          <w:tab w:val="clear" w:pos="1440"/>
        </w:tabs>
        <w:spacing w:after="60"/>
        <w:jc w:val="both"/>
        <w:rPr>
          <w:rFonts w:ascii="Verdana" w:hAnsi="Verdana" w:cs="Times New Roman"/>
          <w:sz w:val="20"/>
          <w:szCs w:val="20"/>
        </w:rPr>
      </w:pPr>
      <w:r w:rsidRPr="00E46A2C">
        <w:rPr>
          <w:rFonts w:ascii="Verdana" w:hAnsi="Verdana" w:cs="Times New Roman"/>
          <w:sz w:val="20"/>
          <w:szCs w:val="20"/>
        </w:rPr>
        <w:t xml:space="preserve">The application should not take more than </w:t>
      </w:r>
      <w:r w:rsidR="00703737">
        <w:rPr>
          <w:rFonts w:ascii="Verdana" w:hAnsi="Verdana" w:cs="Times New Roman"/>
          <w:sz w:val="20"/>
          <w:szCs w:val="20"/>
        </w:rPr>
        <w:t>3</w:t>
      </w:r>
      <w:r w:rsidRPr="00E46A2C">
        <w:rPr>
          <w:rFonts w:ascii="Verdana" w:hAnsi="Verdana" w:cs="Times New Roman"/>
          <w:sz w:val="20"/>
          <w:szCs w:val="20"/>
        </w:rPr>
        <w:t xml:space="preserve"> seconds for processing device requests.</w:t>
      </w:r>
    </w:p>
    <w:p w:rsidR="00E46A2C" w:rsidRPr="00201B07" w:rsidRDefault="00E46A2C" w:rsidP="00201B07">
      <w:pPr>
        <w:pStyle w:val="GDCQMSBodyTextLevel2"/>
        <w:ind w:left="0"/>
        <w:jc w:val="both"/>
        <w:rPr>
          <w:rFonts w:ascii="Verdana" w:hAnsi="Verdana" w:cs="Times New Roman"/>
          <w:sz w:val="20"/>
          <w:szCs w:val="20"/>
        </w:rPr>
      </w:pPr>
      <w:r w:rsidRPr="00201B07">
        <w:rPr>
          <w:rFonts w:ascii="Verdana" w:hAnsi="Verdana" w:cs="Times New Roman"/>
          <w:sz w:val="20"/>
          <w:szCs w:val="20"/>
        </w:rPr>
        <w:t>To meet these performance requirements, concurrent programming APIs will be used wherever possible. The data, which is generally used by most of the users, will be pre-fetched in background and cached in memory (in session or shared cache) to give better perceived performance to the end users.</w:t>
      </w:r>
    </w:p>
    <w:p w:rsidR="00E46A2C" w:rsidRDefault="00E46A2C" w:rsidP="00201B07">
      <w:pPr>
        <w:pStyle w:val="GDCQMSBodyTextLevel2"/>
        <w:ind w:left="0"/>
        <w:jc w:val="both"/>
        <w:rPr>
          <w:rFonts w:ascii="Verdana" w:hAnsi="Verdana" w:cs="Times New Roman"/>
          <w:sz w:val="20"/>
          <w:szCs w:val="20"/>
        </w:rPr>
      </w:pPr>
      <w:r w:rsidRPr="00201B07">
        <w:rPr>
          <w:rFonts w:ascii="Verdana" w:hAnsi="Verdana" w:cs="Times New Roman"/>
          <w:sz w:val="20"/>
          <w:szCs w:val="20"/>
        </w:rPr>
        <w:t xml:space="preserve">On the client side (browser) </w:t>
      </w:r>
      <w:r w:rsidR="00B36B82">
        <w:rPr>
          <w:rFonts w:ascii="Verdana" w:hAnsi="Verdana" w:cs="Times New Roman"/>
          <w:sz w:val="20"/>
          <w:szCs w:val="20"/>
        </w:rPr>
        <w:t>JQuery</w:t>
      </w:r>
      <w:r w:rsidRPr="00201B07">
        <w:rPr>
          <w:rFonts w:ascii="Verdana" w:hAnsi="Verdana" w:cs="Times New Roman"/>
          <w:sz w:val="20"/>
          <w:szCs w:val="20"/>
        </w:rPr>
        <w:t xml:space="preserve"> will used to minimize the entire page refreshes.</w:t>
      </w:r>
      <w:bookmarkStart w:id="297" w:name="_Toc206838403"/>
      <w:bookmarkStart w:id="298" w:name="_Toc206840766"/>
      <w:bookmarkStart w:id="299" w:name="_Toc206840813"/>
      <w:bookmarkStart w:id="300" w:name="_Toc206914181"/>
      <w:bookmarkStart w:id="301" w:name="_Toc206914215"/>
      <w:bookmarkStart w:id="302" w:name="_Toc206914877"/>
      <w:bookmarkStart w:id="303" w:name="_Toc206918580"/>
      <w:bookmarkStart w:id="304" w:name="_Toc206918715"/>
      <w:bookmarkStart w:id="305" w:name="_Toc206918870"/>
    </w:p>
    <w:p w:rsidR="00703737" w:rsidRDefault="00703737" w:rsidP="00201B07">
      <w:pPr>
        <w:pStyle w:val="GDCQMSBodyTextLevel2"/>
        <w:ind w:left="0"/>
        <w:jc w:val="both"/>
        <w:rPr>
          <w:rFonts w:ascii="Verdana" w:hAnsi="Verdana" w:cs="Times New Roman"/>
          <w:sz w:val="20"/>
          <w:szCs w:val="20"/>
        </w:rPr>
      </w:pPr>
    </w:p>
    <w:p w:rsidR="00E46A2C" w:rsidRPr="0099222B" w:rsidRDefault="00E46A2C" w:rsidP="00E46A2C">
      <w:pPr>
        <w:pStyle w:val="Heading3"/>
      </w:pPr>
      <w:bookmarkStart w:id="306" w:name="_Toc330466636"/>
      <w:r w:rsidRPr="0099222B">
        <w:t>Scalability</w:t>
      </w:r>
      <w:bookmarkEnd w:id="306"/>
      <w:r w:rsidRPr="0099222B">
        <w:t xml:space="preserve"> </w:t>
      </w:r>
      <w:bookmarkEnd w:id="297"/>
      <w:bookmarkEnd w:id="298"/>
      <w:bookmarkEnd w:id="299"/>
      <w:bookmarkEnd w:id="300"/>
      <w:bookmarkEnd w:id="301"/>
      <w:bookmarkEnd w:id="302"/>
      <w:bookmarkEnd w:id="303"/>
      <w:bookmarkEnd w:id="304"/>
      <w:bookmarkEnd w:id="305"/>
    </w:p>
    <w:p w:rsidR="0034504C" w:rsidRPr="0034504C" w:rsidRDefault="00E46A2C" w:rsidP="0034504C">
      <w:pPr>
        <w:pStyle w:val="GDCQMSBodyTextLevel2"/>
        <w:ind w:left="0"/>
        <w:jc w:val="both"/>
        <w:rPr>
          <w:rFonts w:ascii="Verdana" w:hAnsi="Verdana" w:cs="Times New Roman"/>
          <w:sz w:val="20"/>
          <w:szCs w:val="20"/>
        </w:rPr>
      </w:pPr>
      <w:r w:rsidRPr="0034504C">
        <w:rPr>
          <w:rFonts w:ascii="Verdana" w:hAnsi="Verdana" w:cs="Times New Roman"/>
          <w:sz w:val="20"/>
          <w:szCs w:val="20"/>
        </w:rPr>
        <w:t>Due to the JVM’s limitation on the amount of memory acquisition, scale-out architecture is the preferred solution over scale-up architecture.</w:t>
      </w:r>
    </w:p>
    <w:p w:rsidR="0034504C" w:rsidRPr="0034504C" w:rsidRDefault="00E46A2C" w:rsidP="0034504C">
      <w:pPr>
        <w:pStyle w:val="GDCQMSBodyTextLevel2"/>
        <w:ind w:left="0"/>
        <w:jc w:val="both"/>
        <w:rPr>
          <w:rFonts w:ascii="Verdana" w:hAnsi="Verdana" w:cs="Times New Roman"/>
          <w:sz w:val="20"/>
          <w:szCs w:val="20"/>
        </w:rPr>
      </w:pPr>
      <w:r w:rsidRPr="0034504C">
        <w:rPr>
          <w:rFonts w:ascii="Verdana" w:hAnsi="Verdana" w:cs="Times New Roman"/>
          <w:sz w:val="20"/>
          <w:szCs w:val="20"/>
        </w:rPr>
        <w:t xml:space="preserve">In order to scale out, an application will be created such that each element that runs on a server does not contain state information. This allows it to exploit added resources in a scalable manner. In other words, to scale out well, an application should be parallelized so that different parts </w:t>
      </w:r>
      <w:r w:rsidRPr="0034504C">
        <w:rPr>
          <w:rFonts w:ascii="Verdana" w:hAnsi="Verdana" w:cs="Times New Roman"/>
          <w:sz w:val="20"/>
          <w:szCs w:val="20"/>
        </w:rPr>
        <w:tab/>
        <w:t>are independent of other parts, with each part taking advantage of appropriate resources.</w:t>
      </w:r>
      <w:r w:rsidRPr="0034504C">
        <w:rPr>
          <w:rFonts w:ascii="Verdana" w:hAnsi="Verdana" w:cs="Times New Roman"/>
          <w:sz w:val="20"/>
          <w:szCs w:val="20"/>
        </w:rPr>
        <w:tab/>
      </w:r>
      <w:r w:rsidRPr="0034504C">
        <w:rPr>
          <w:rFonts w:ascii="Verdana" w:hAnsi="Verdana" w:cs="Times New Roman"/>
          <w:sz w:val="20"/>
          <w:szCs w:val="20"/>
        </w:rPr>
        <w:tab/>
      </w:r>
    </w:p>
    <w:p w:rsidR="00E46A2C" w:rsidRPr="00B06642" w:rsidRDefault="00E46A2C" w:rsidP="00703737">
      <w:pPr>
        <w:jc w:val="both"/>
        <w:rPr>
          <w:rFonts w:ascii="Verdana" w:eastAsia="Times New Roman" w:hAnsi="Verdana"/>
          <w:sz w:val="21"/>
          <w:szCs w:val="21"/>
        </w:rPr>
      </w:pPr>
      <w:r w:rsidRPr="0034504C">
        <w:rPr>
          <w:rFonts w:ascii="Verdana" w:eastAsia="Times New Roman" w:hAnsi="Verdana"/>
          <w:sz w:val="20"/>
          <w:szCs w:val="20"/>
        </w:rPr>
        <w:t>Scalability will typically require deploying multiple server instances in a clustered environment. Also application also will be geared for scalability by taking care of the following -</w:t>
      </w:r>
    </w:p>
    <w:p w:rsidR="00E46A2C" w:rsidRPr="00387801" w:rsidRDefault="00AF232C" w:rsidP="0034504C">
      <w:pPr>
        <w:pStyle w:val="Heading3"/>
      </w:pPr>
      <w:bookmarkStart w:id="307" w:name="_Toc330466637"/>
      <w:r>
        <w:t>Redundant</w:t>
      </w:r>
      <w:r w:rsidR="00E46A2C">
        <w:t xml:space="preserve"> and Load Balancing</w:t>
      </w:r>
      <w:bookmarkEnd w:id="307"/>
    </w:p>
    <w:p w:rsidR="00E46A2C" w:rsidRPr="0034504C" w:rsidRDefault="00E46A2C" w:rsidP="0034504C">
      <w:pPr>
        <w:pStyle w:val="GDCQMSBodyTextLevel2"/>
        <w:tabs>
          <w:tab w:val="clear" w:pos="1440"/>
        </w:tabs>
        <w:ind w:left="0"/>
        <w:jc w:val="both"/>
        <w:rPr>
          <w:rFonts w:ascii="Verdana" w:hAnsi="Verdana" w:cs="Times New Roman"/>
          <w:sz w:val="20"/>
          <w:szCs w:val="20"/>
        </w:rPr>
      </w:pPr>
      <w:r w:rsidRPr="0034504C">
        <w:rPr>
          <w:rFonts w:ascii="Verdana" w:hAnsi="Verdana" w:cs="Times New Roman"/>
          <w:sz w:val="20"/>
          <w:szCs w:val="20"/>
        </w:rPr>
        <w:t xml:space="preserve">Products and services will be deployed in </w:t>
      </w:r>
      <w:r w:rsidR="00AF232C">
        <w:rPr>
          <w:rFonts w:ascii="Verdana" w:hAnsi="Verdana" w:cs="Times New Roman"/>
          <w:sz w:val="20"/>
          <w:szCs w:val="20"/>
        </w:rPr>
        <w:t>redundant</w:t>
      </w:r>
      <w:r w:rsidRPr="0034504C">
        <w:rPr>
          <w:rFonts w:ascii="Verdana" w:hAnsi="Verdana" w:cs="Times New Roman"/>
          <w:sz w:val="20"/>
          <w:szCs w:val="20"/>
        </w:rPr>
        <w:t xml:space="preserve"> to have better performance and failover mechanism. All products and services are designed to be able to run in separate </w:t>
      </w:r>
      <w:r w:rsidR="00AF232C">
        <w:rPr>
          <w:rFonts w:ascii="Verdana" w:hAnsi="Verdana" w:cs="Times New Roman"/>
          <w:sz w:val="20"/>
          <w:szCs w:val="20"/>
        </w:rPr>
        <w:t>instances</w:t>
      </w:r>
      <w:r w:rsidRPr="0034504C">
        <w:rPr>
          <w:rFonts w:ascii="Verdana" w:hAnsi="Verdana" w:cs="Times New Roman"/>
          <w:sz w:val="20"/>
          <w:szCs w:val="20"/>
        </w:rPr>
        <w:t>, which provide flexibility to scale an individual product / service according to the amount of traffic it attracts. To divide the load among servers equally or as per their strength the Load Balancer will be used to get optimal performance out of the servers. If traffic increases substantially then hardware based load balancers will be evaluated based on the problems we encounter in production.</w:t>
      </w:r>
    </w:p>
    <w:p w:rsidR="00E46A2C" w:rsidRPr="00F82E1B" w:rsidRDefault="00E46A2C" w:rsidP="00E46A2C">
      <w:pPr>
        <w:pStyle w:val="Bullet1"/>
        <w:numPr>
          <w:ilvl w:val="0"/>
          <w:numId w:val="0"/>
        </w:numPr>
      </w:pPr>
    </w:p>
    <w:p w:rsidR="00E46A2C" w:rsidRPr="00A21896" w:rsidRDefault="00E46A2C" w:rsidP="0034504C">
      <w:pPr>
        <w:pStyle w:val="Heading3"/>
      </w:pPr>
      <w:bookmarkStart w:id="308" w:name="_Toc330466638"/>
      <w:r w:rsidRPr="00A21896">
        <w:t>Partitioning by function</w:t>
      </w:r>
      <w:bookmarkEnd w:id="308"/>
    </w:p>
    <w:p w:rsidR="00E46A2C" w:rsidRPr="0034504C" w:rsidRDefault="00E46A2C" w:rsidP="0034504C">
      <w:pPr>
        <w:pStyle w:val="GDCQMSBodyTextLevel2"/>
        <w:tabs>
          <w:tab w:val="clear" w:pos="1440"/>
        </w:tabs>
        <w:ind w:left="0"/>
        <w:jc w:val="both"/>
        <w:rPr>
          <w:rFonts w:ascii="Verdana" w:hAnsi="Verdana" w:cs="Times New Roman"/>
          <w:sz w:val="20"/>
          <w:szCs w:val="20"/>
        </w:rPr>
      </w:pPr>
      <w:r w:rsidRPr="0034504C">
        <w:rPr>
          <w:rFonts w:ascii="Verdana" w:hAnsi="Verdana" w:cs="Times New Roman"/>
          <w:sz w:val="20"/>
          <w:szCs w:val="20"/>
        </w:rPr>
        <w:t xml:space="preserve">The system will be composed of </w:t>
      </w:r>
      <w:r w:rsidR="0034504C">
        <w:rPr>
          <w:rFonts w:ascii="Verdana" w:hAnsi="Verdana" w:cs="Times New Roman"/>
          <w:sz w:val="20"/>
          <w:szCs w:val="20"/>
        </w:rPr>
        <w:t>loosely coupled components</w:t>
      </w:r>
      <w:r w:rsidRPr="0034504C">
        <w:rPr>
          <w:rFonts w:ascii="Verdana" w:hAnsi="Verdana" w:cs="Times New Roman"/>
          <w:sz w:val="20"/>
          <w:szCs w:val="20"/>
        </w:rPr>
        <w:t xml:space="preserve"> which cater to various functional requirements of the system. The services will be designed to be stateless and to have related pieces of functionality belonging together. This allows the system to scale each service pool independently of one another, according to the demands and resource consumption of its function.</w:t>
      </w:r>
    </w:p>
    <w:p w:rsidR="00E46A2C" w:rsidRPr="0099222B" w:rsidRDefault="00E46A2C" w:rsidP="0034504C">
      <w:pPr>
        <w:pStyle w:val="GDCQMSBodyTextLevel2"/>
        <w:tabs>
          <w:tab w:val="clear" w:pos="1440"/>
        </w:tabs>
        <w:ind w:left="0"/>
        <w:jc w:val="both"/>
        <w:rPr>
          <w:b/>
        </w:rPr>
      </w:pPr>
      <w:r w:rsidRPr="0034504C">
        <w:rPr>
          <w:rFonts w:ascii="Verdana" w:hAnsi="Verdana" w:cs="Times New Roman"/>
          <w:sz w:val="20"/>
          <w:szCs w:val="20"/>
        </w:rPr>
        <w:t>At the database tier, the same approach can be taken to separate related data into different database instances. This approach allows scaling the database infrastructure for each type of data independently of the others</w:t>
      </w:r>
      <w:r w:rsidRPr="001E3C71">
        <w:rPr>
          <w:rFonts w:ascii="Verdana" w:hAnsi="Verdana" w:cs="Times New Roman"/>
          <w:sz w:val="21"/>
          <w:szCs w:val="21"/>
        </w:rPr>
        <w:t>.</w:t>
      </w:r>
    </w:p>
    <w:p w:rsidR="00E46A2C" w:rsidRPr="00A21896" w:rsidRDefault="00E46A2C" w:rsidP="0034504C">
      <w:pPr>
        <w:pStyle w:val="Heading3"/>
      </w:pPr>
      <w:bookmarkStart w:id="309" w:name="_Toc330466639"/>
      <w:r w:rsidRPr="00A21896">
        <w:t>No sticky sessions</w:t>
      </w:r>
      <w:bookmarkEnd w:id="309"/>
    </w:p>
    <w:p w:rsidR="00E46A2C" w:rsidRPr="0034504C" w:rsidRDefault="00E46A2C" w:rsidP="0034504C">
      <w:pPr>
        <w:pStyle w:val="GDCQMSBodyTextLevel2"/>
        <w:tabs>
          <w:tab w:val="clear" w:pos="1440"/>
          <w:tab w:val="left" w:pos="1800"/>
        </w:tabs>
        <w:ind w:left="0"/>
        <w:jc w:val="both"/>
        <w:rPr>
          <w:rFonts w:ascii="Verdana" w:hAnsi="Verdana" w:cs="Times New Roman"/>
          <w:sz w:val="20"/>
          <w:szCs w:val="20"/>
        </w:rPr>
      </w:pPr>
      <w:r w:rsidRPr="0034504C">
        <w:rPr>
          <w:rFonts w:ascii="Verdana" w:hAnsi="Verdana" w:cs="Times New Roman"/>
          <w:sz w:val="20"/>
          <w:szCs w:val="20"/>
        </w:rPr>
        <w:t>Using session replication, the presentation layer can be designed to avoid server affinity. No transaction state should be maintained on the application tier, facilitating the optimal distribution of load across the servers.</w:t>
      </w:r>
    </w:p>
    <w:p w:rsidR="00E46A2C" w:rsidRPr="00675A98" w:rsidRDefault="00E46A2C" w:rsidP="00E35632">
      <w:pPr>
        <w:pStyle w:val="Heading3"/>
      </w:pPr>
      <w:bookmarkStart w:id="310" w:name="_Toc330466640"/>
      <w:r w:rsidRPr="00A21896">
        <w:t>Limiting database transactions</w:t>
      </w:r>
      <w:bookmarkEnd w:id="310"/>
      <w:r w:rsidRPr="00675A98">
        <w:t xml:space="preserve"> </w:t>
      </w:r>
    </w:p>
    <w:p w:rsidR="00E46A2C" w:rsidRDefault="00E46A2C" w:rsidP="00703737">
      <w:pPr>
        <w:pStyle w:val="GDCQMSBodyTextLevel2"/>
        <w:tabs>
          <w:tab w:val="clear" w:pos="1440"/>
        </w:tabs>
        <w:ind w:left="0"/>
        <w:jc w:val="both"/>
        <w:rPr>
          <w:rFonts w:ascii="Verdana" w:hAnsi="Verdana"/>
          <w:b/>
          <w:szCs w:val="22"/>
        </w:rPr>
      </w:pPr>
      <w:r w:rsidRPr="00E35632">
        <w:rPr>
          <w:rFonts w:ascii="Verdana" w:hAnsi="Verdana" w:cs="Times New Roman"/>
          <w:sz w:val="20"/>
          <w:szCs w:val="20"/>
        </w:rPr>
        <w:t>Database transactions should be used only when absolutely required to reduce the resource lockups. Distributed transactions using two-phase commit comes with substantial costs. Scaling, performance, and latency are adversely affected by the costs of coordination, which worsens geometrically as the number of dependent resources and incoming clients increase.</w:t>
      </w:r>
    </w:p>
    <w:p w:rsidR="00E46A2C" w:rsidRPr="00675A98" w:rsidRDefault="00E46A2C" w:rsidP="00E35632">
      <w:pPr>
        <w:pStyle w:val="Heading3"/>
      </w:pPr>
      <w:bookmarkStart w:id="311" w:name="_Toc330466641"/>
      <w:r w:rsidRPr="00A21896">
        <w:t>Moving</w:t>
      </w:r>
      <w:r w:rsidRPr="00675A98">
        <w:t xml:space="preserve"> </w:t>
      </w:r>
      <w:r w:rsidRPr="00A21896">
        <w:t>processing to asynchronous flows</w:t>
      </w:r>
      <w:bookmarkEnd w:id="311"/>
    </w:p>
    <w:p w:rsidR="00EE7DF7" w:rsidRDefault="00E46A2C" w:rsidP="00E35632">
      <w:pPr>
        <w:pStyle w:val="GDCQMSBodyTextLevel2"/>
        <w:tabs>
          <w:tab w:val="clear" w:pos="1440"/>
        </w:tabs>
        <w:ind w:left="0"/>
        <w:jc w:val="both"/>
        <w:rPr>
          <w:rFonts w:ascii="Verdana" w:hAnsi="Verdana" w:cs="Times New Roman"/>
          <w:sz w:val="20"/>
          <w:szCs w:val="20"/>
        </w:rPr>
      </w:pPr>
      <w:r w:rsidRPr="00E35632">
        <w:rPr>
          <w:rFonts w:ascii="Verdana" w:hAnsi="Verdana" w:cs="Times New Roman"/>
          <w:sz w:val="20"/>
          <w:szCs w:val="20"/>
        </w:rPr>
        <w:t>Between components, synchronous coupling will be avoided as much as possible. Moving as much processing as possible to asynchronous mode will decrease the user latency. In a system where replying rapidly to a request is critical, this can substantially reduce the latency experienced by the requestor.</w:t>
      </w:r>
    </w:p>
    <w:p w:rsidR="00E46A2C" w:rsidRPr="001E3C71" w:rsidRDefault="00E46A2C" w:rsidP="00E35632">
      <w:pPr>
        <w:pStyle w:val="GDCQMSBodyTextLevel2"/>
        <w:tabs>
          <w:tab w:val="clear" w:pos="1440"/>
        </w:tabs>
        <w:ind w:left="0"/>
        <w:jc w:val="both"/>
        <w:rPr>
          <w:rFonts w:ascii="Verdana" w:hAnsi="Verdana" w:cs="Times New Roman"/>
          <w:sz w:val="21"/>
          <w:szCs w:val="21"/>
        </w:rPr>
      </w:pPr>
      <w:r w:rsidRPr="00E35632">
        <w:rPr>
          <w:rFonts w:ascii="Verdana" w:hAnsi="Verdana" w:cs="Times New Roman"/>
          <w:sz w:val="20"/>
          <w:szCs w:val="20"/>
        </w:rPr>
        <w:t>Asynchrony can substantially reduce infrastructure cost. Performing operations synchronously forces scaling the infrastructure for the peak load - it needs to handle the worst second of the worst day at that exact second. Moving expensive processing to asynchronous flows, though, allows scaling the infrastructure for the average load instead of the peak. Instead of needing to process all requests immediately, the queue spreads the processing over time, and thereby dampens the peaks</w:t>
      </w:r>
      <w:r w:rsidRPr="001E3C71">
        <w:rPr>
          <w:rFonts w:ascii="Verdana" w:hAnsi="Verdana" w:cs="Times New Roman"/>
          <w:sz w:val="21"/>
          <w:szCs w:val="21"/>
        </w:rPr>
        <w:t>.</w:t>
      </w:r>
    </w:p>
    <w:p w:rsidR="00E46A2C" w:rsidRPr="001E3C71" w:rsidRDefault="00E46A2C" w:rsidP="00E46A2C">
      <w:pPr>
        <w:pStyle w:val="GDCQMSBodyTextLevel2"/>
        <w:tabs>
          <w:tab w:val="clear" w:pos="1440"/>
          <w:tab w:val="left" w:pos="1800"/>
        </w:tabs>
        <w:ind w:left="1800"/>
        <w:jc w:val="both"/>
        <w:rPr>
          <w:rFonts w:ascii="Verdana" w:hAnsi="Verdana" w:cs="Times New Roman"/>
          <w:sz w:val="21"/>
          <w:szCs w:val="21"/>
        </w:rPr>
      </w:pPr>
      <w:bookmarkStart w:id="312" w:name="_Toc15856530"/>
      <w:bookmarkStart w:id="313" w:name="_Toc15935766"/>
      <w:bookmarkStart w:id="314" w:name="_Toc20601574"/>
      <w:bookmarkStart w:id="315" w:name="_Toc20601704"/>
      <w:bookmarkStart w:id="316" w:name="_Toc20601777"/>
      <w:bookmarkStart w:id="317" w:name="_Toc68062429"/>
      <w:bookmarkStart w:id="318" w:name="_Toc68062781"/>
      <w:bookmarkStart w:id="319" w:name="_Toc68063112"/>
      <w:bookmarkStart w:id="320" w:name="_Toc68063204"/>
      <w:bookmarkStart w:id="321" w:name="_Toc206838406"/>
      <w:bookmarkStart w:id="322" w:name="_Toc206840769"/>
      <w:bookmarkStart w:id="323" w:name="_Toc206840816"/>
      <w:bookmarkStart w:id="324" w:name="_Toc206914184"/>
      <w:bookmarkStart w:id="325" w:name="_Toc206914218"/>
      <w:bookmarkStart w:id="326" w:name="_Toc206914880"/>
      <w:bookmarkStart w:id="327" w:name="_Toc206918583"/>
      <w:bookmarkStart w:id="328" w:name="_Toc206918718"/>
      <w:bookmarkStart w:id="329" w:name="_Toc206918873"/>
    </w:p>
    <w:p w:rsidR="00E46A2C" w:rsidRPr="0099222B" w:rsidRDefault="00E46A2C" w:rsidP="00E35632">
      <w:pPr>
        <w:pStyle w:val="Heading2"/>
      </w:pPr>
      <w:bookmarkStart w:id="330" w:name="_Toc330466642"/>
      <w:r>
        <w:t>Avail</w:t>
      </w:r>
      <w:r w:rsidRPr="0099222B">
        <w:t>ability</w:t>
      </w:r>
      <w:bookmarkEnd w:id="330"/>
      <w:r w:rsidRPr="0099222B">
        <w:t xml:space="preserve"> </w:t>
      </w:r>
    </w:p>
    <w:p w:rsidR="00E46A2C" w:rsidRPr="00B06642" w:rsidRDefault="00E46A2C" w:rsidP="00AF316F">
      <w:pPr>
        <w:pStyle w:val="GDCQMSBodyTextLevel2"/>
        <w:tabs>
          <w:tab w:val="clear" w:pos="1440"/>
        </w:tabs>
        <w:ind w:left="0"/>
        <w:jc w:val="both"/>
        <w:rPr>
          <w:rFonts w:ascii="Verdana" w:hAnsi="Verdana" w:cs="Times New Roman"/>
          <w:sz w:val="21"/>
          <w:szCs w:val="21"/>
        </w:rPr>
      </w:pPr>
      <w:r w:rsidRPr="00AF316F">
        <w:rPr>
          <w:rFonts w:ascii="Verdana" w:hAnsi="Verdana" w:cs="Times New Roman"/>
          <w:sz w:val="20"/>
          <w:szCs w:val="20"/>
        </w:rPr>
        <w:t xml:space="preserve">To achieve high availability all products will be deployed in </w:t>
      </w:r>
      <w:r w:rsidR="00766701">
        <w:rPr>
          <w:rFonts w:ascii="Verdana" w:hAnsi="Verdana" w:cs="Times New Roman"/>
          <w:sz w:val="20"/>
          <w:szCs w:val="20"/>
        </w:rPr>
        <w:t>multiple instances</w:t>
      </w:r>
      <w:r w:rsidRPr="00AF316F">
        <w:rPr>
          <w:rFonts w:ascii="Verdana" w:hAnsi="Verdana" w:cs="Times New Roman"/>
          <w:sz w:val="20"/>
          <w:szCs w:val="20"/>
        </w:rPr>
        <w:t>. So that if one node (server) fails due to any reason others will keep on serving the clients though with slightly degraded performance. The databases will also be replicated in real time so that backup database can replace the primary server with least downtime</w:t>
      </w:r>
      <w:r>
        <w:rPr>
          <w:rFonts w:ascii="Verdana" w:hAnsi="Verdana" w:cs="Times New Roman"/>
          <w:sz w:val="21"/>
          <w:szCs w:val="21"/>
        </w:rPr>
        <w:t xml:space="preserve">. </w:t>
      </w:r>
    </w:p>
    <w:p w:rsidR="00E46A2C" w:rsidRDefault="00E46A2C" w:rsidP="00E35632">
      <w:pPr>
        <w:pStyle w:val="Heading3"/>
        <w:numPr>
          <w:ilvl w:val="0"/>
          <w:numId w:val="0"/>
        </w:numPr>
        <w:ind w:left="720"/>
      </w:pPr>
    </w:p>
    <w:p w:rsidR="00E46A2C" w:rsidRPr="0099222B" w:rsidRDefault="00E46A2C" w:rsidP="00E35632">
      <w:pPr>
        <w:pStyle w:val="Heading2"/>
      </w:pPr>
      <w:bookmarkStart w:id="331" w:name="_Toc330466643"/>
      <w:r>
        <w:t>Failover</w:t>
      </w:r>
      <w:bookmarkEnd w:id="331"/>
    </w:p>
    <w:p w:rsidR="00E46A2C" w:rsidRPr="00B06642" w:rsidRDefault="00E46A2C" w:rsidP="00AF316F">
      <w:pPr>
        <w:pStyle w:val="GDCQMSBodyTextLevel2"/>
        <w:tabs>
          <w:tab w:val="clear" w:pos="1440"/>
        </w:tabs>
        <w:ind w:left="0"/>
        <w:jc w:val="both"/>
        <w:rPr>
          <w:rFonts w:ascii="Verdana" w:hAnsi="Verdana" w:cs="Times New Roman"/>
          <w:sz w:val="21"/>
          <w:szCs w:val="21"/>
        </w:rPr>
      </w:pPr>
      <w:r w:rsidRPr="00AF316F">
        <w:rPr>
          <w:rFonts w:ascii="Verdana" w:hAnsi="Verdana" w:cs="Times New Roman"/>
          <w:sz w:val="20"/>
          <w:szCs w:val="20"/>
        </w:rPr>
        <w:t xml:space="preserve">All products will be deployed in small </w:t>
      </w:r>
      <w:r w:rsidR="00766701">
        <w:rPr>
          <w:rFonts w:ascii="Verdana" w:hAnsi="Verdana" w:cs="Times New Roman"/>
          <w:sz w:val="20"/>
          <w:szCs w:val="20"/>
        </w:rPr>
        <w:t>instances</w:t>
      </w:r>
      <w:r w:rsidRPr="00AF316F">
        <w:rPr>
          <w:rFonts w:ascii="Verdana" w:hAnsi="Verdana" w:cs="Times New Roman"/>
          <w:sz w:val="20"/>
          <w:szCs w:val="20"/>
        </w:rPr>
        <w:t xml:space="preserve"> with session replication across the physical machines. Session stickiness will be used so that a user is served by the same cluster during his entire session. This session stickiness and replication will make failovers transparent to the user as if one node (server) fails then another node in the same cluster will be able to continue to keep on serving user requests without any interruptions</w:t>
      </w:r>
      <w:r>
        <w:rPr>
          <w:rFonts w:ascii="Verdana" w:hAnsi="Verdana" w:cs="Times New Roman"/>
          <w:sz w:val="21"/>
          <w:szCs w:val="21"/>
        </w:rPr>
        <w:t>.</w:t>
      </w:r>
    </w:p>
    <w:p w:rsidR="00E46A2C" w:rsidRDefault="00E46A2C" w:rsidP="00AF316F">
      <w:pPr>
        <w:pStyle w:val="Heading3"/>
        <w:numPr>
          <w:ilvl w:val="0"/>
          <w:numId w:val="0"/>
        </w:numPr>
        <w:ind w:left="720"/>
      </w:pPr>
    </w:p>
    <w:p w:rsidR="00E46A2C" w:rsidRPr="0099222B" w:rsidRDefault="00E46A2C" w:rsidP="00AF316F">
      <w:pPr>
        <w:pStyle w:val="Heading2"/>
      </w:pPr>
      <w:bookmarkStart w:id="332" w:name="_Toc330466644"/>
      <w:r>
        <w:t>Auditing</w:t>
      </w:r>
      <w:bookmarkEnd w:id="332"/>
    </w:p>
    <w:p w:rsidR="00E46A2C" w:rsidRDefault="00E46A2C" w:rsidP="00AF316F">
      <w:pPr>
        <w:pStyle w:val="GDCQMSBodyTextLevel2"/>
        <w:ind w:left="0"/>
        <w:jc w:val="both"/>
        <w:rPr>
          <w:rFonts w:ascii="Verdana" w:hAnsi="Verdana" w:cs="Times New Roman"/>
          <w:sz w:val="21"/>
          <w:szCs w:val="21"/>
        </w:rPr>
      </w:pPr>
      <w:r w:rsidRPr="00AF316F">
        <w:rPr>
          <w:rFonts w:ascii="Verdana" w:hAnsi="Verdana" w:cs="Times New Roman"/>
          <w:sz w:val="20"/>
          <w:szCs w:val="20"/>
        </w:rPr>
        <w:t xml:space="preserve">All financial transactions will be logged at a separate place other than their designated database tables, which can be used when some disputes arise. Database triggers will create essential transaction logs at each occurrence of transaction. Audit logging will be done asynchronously using </w:t>
      </w:r>
      <w:r w:rsidR="00AF316F">
        <w:rPr>
          <w:rFonts w:ascii="Verdana" w:hAnsi="Verdana" w:cs="Times New Roman"/>
          <w:sz w:val="20"/>
          <w:szCs w:val="20"/>
        </w:rPr>
        <w:t>effective techniques with cache mechanism as base</w:t>
      </w:r>
      <w:r w:rsidRPr="00AF316F">
        <w:rPr>
          <w:rFonts w:ascii="Verdana" w:hAnsi="Verdana" w:cs="Times New Roman"/>
          <w:sz w:val="20"/>
          <w:szCs w:val="20"/>
        </w:rPr>
        <w:t xml:space="preserve"> so that it does not impact the overall application performance</w:t>
      </w:r>
      <w:r>
        <w:rPr>
          <w:rFonts w:ascii="Verdana" w:hAnsi="Verdana" w:cs="Times New Roman"/>
          <w:sz w:val="21"/>
          <w:szCs w:val="21"/>
        </w:rPr>
        <w:t>.</w:t>
      </w:r>
    </w:p>
    <w:p w:rsidR="00E46A2C" w:rsidRDefault="00E46A2C" w:rsidP="00105B42">
      <w:pPr>
        <w:pStyle w:val="Heading2"/>
      </w:pPr>
      <w:bookmarkStart w:id="333" w:name="_Toc330466645"/>
      <w:r w:rsidRPr="00CE22E9">
        <w:t>Security Requirements</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3"/>
      <w:r w:rsidRPr="00CE22E9">
        <w:t xml:space="preserve"> </w:t>
      </w:r>
    </w:p>
    <w:p w:rsidR="00E46A2C" w:rsidRPr="00105B42" w:rsidRDefault="00E46A2C" w:rsidP="00105B42">
      <w:pPr>
        <w:pStyle w:val="GDCQMSBodyTextLevel2"/>
        <w:tabs>
          <w:tab w:val="clear" w:pos="1440"/>
        </w:tabs>
        <w:ind w:left="0"/>
        <w:jc w:val="both"/>
        <w:rPr>
          <w:rFonts w:ascii="Verdana" w:hAnsi="Verdana" w:cs="Times New Roman"/>
          <w:sz w:val="20"/>
          <w:szCs w:val="20"/>
        </w:rPr>
      </w:pPr>
      <w:r w:rsidRPr="00105B42">
        <w:rPr>
          <w:rFonts w:ascii="Verdana" w:hAnsi="Verdana" w:cs="Times New Roman"/>
          <w:sz w:val="20"/>
          <w:szCs w:val="20"/>
        </w:rPr>
        <w:t xml:space="preserve">Since the system handles sensitive information like </w:t>
      </w:r>
      <w:r w:rsidR="00105B42" w:rsidRPr="00105B42">
        <w:rPr>
          <w:rFonts w:ascii="Verdana" w:hAnsi="Verdana" w:cs="Times New Roman"/>
          <w:sz w:val="20"/>
          <w:szCs w:val="20"/>
        </w:rPr>
        <w:t xml:space="preserve">customer </w:t>
      </w:r>
      <w:r w:rsidR="00C165CF">
        <w:rPr>
          <w:rFonts w:ascii="Verdana" w:hAnsi="Verdana" w:cs="Times New Roman"/>
          <w:sz w:val="20"/>
          <w:szCs w:val="20"/>
        </w:rPr>
        <w:t>personal information</w:t>
      </w:r>
      <w:r w:rsidR="00105B42" w:rsidRPr="00105B42">
        <w:rPr>
          <w:rFonts w:ascii="Verdana" w:hAnsi="Verdana" w:cs="Times New Roman"/>
          <w:sz w:val="20"/>
          <w:szCs w:val="20"/>
        </w:rPr>
        <w:t xml:space="preserve">, balance information, </w:t>
      </w:r>
      <w:r w:rsidRPr="00105B42">
        <w:rPr>
          <w:rFonts w:ascii="Verdana" w:hAnsi="Verdana" w:cs="Times New Roman"/>
          <w:sz w:val="20"/>
          <w:szCs w:val="20"/>
        </w:rPr>
        <w:t>and interacts with payment gateways</w:t>
      </w:r>
      <w:r w:rsidR="00105B42" w:rsidRPr="00105B42">
        <w:rPr>
          <w:rFonts w:ascii="Verdana" w:hAnsi="Verdana" w:cs="Times New Roman"/>
          <w:sz w:val="20"/>
          <w:szCs w:val="20"/>
        </w:rPr>
        <w:t>/bank networks</w:t>
      </w:r>
      <w:r w:rsidRPr="00105B42">
        <w:rPr>
          <w:rFonts w:ascii="Verdana" w:hAnsi="Verdana" w:cs="Times New Roman"/>
          <w:sz w:val="20"/>
          <w:szCs w:val="20"/>
        </w:rPr>
        <w:t>, the security requirements are stringent to prevent any kind of data thefts and attacks.</w:t>
      </w:r>
    </w:p>
    <w:p w:rsidR="00E46A2C" w:rsidRPr="00105B42" w:rsidRDefault="00E46A2C" w:rsidP="00105B42">
      <w:pPr>
        <w:pStyle w:val="GDCQMSBodyTextLevel2"/>
        <w:tabs>
          <w:tab w:val="clear" w:pos="1440"/>
        </w:tabs>
        <w:ind w:left="0"/>
        <w:jc w:val="both"/>
        <w:rPr>
          <w:rFonts w:ascii="Verdana" w:hAnsi="Verdana" w:cs="Times New Roman"/>
          <w:sz w:val="20"/>
          <w:szCs w:val="20"/>
        </w:rPr>
      </w:pPr>
      <w:r w:rsidRPr="00105B42">
        <w:rPr>
          <w:rFonts w:ascii="Verdana" w:hAnsi="Verdana" w:cs="Times New Roman"/>
          <w:sz w:val="20"/>
          <w:szCs w:val="20"/>
        </w:rPr>
        <w:t xml:space="preserve">The system has multiple levels of access privileges e.g. admin, member etc, so access control is of paramount importance in the application architecture. </w:t>
      </w:r>
    </w:p>
    <w:p w:rsidR="00E46A2C" w:rsidRPr="00105B42" w:rsidRDefault="00E46A2C" w:rsidP="00105B42">
      <w:pPr>
        <w:pStyle w:val="GDCQMSBodyTextLevel2"/>
        <w:tabs>
          <w:tab w:val="clear" w:pos="1440"/>
        </w:tabs>
        <w:ind w:left="0"/>
        <w:jc w:val="both"/>
        <w:rPr>
          <w:rFonts w:ascii="Verdana" w:hAnsi="Verdana" w:cs="Times New Roman"/>
          <w:sz w:val="20"/>
          <w:szCs w:val="20"/>
        </w:rPr>
      </w:pPr>
      <w:r w:rsidRPr="00105B42">
        <w:rPr>
          <w:rFonts w:ascii="Verdana" w:hAnsi="Verdana" w:cs="Times New Roman"/>
          <w:sz w:val="20"/>
          <w:szCs w:val="20"/>
        </w:rPr>
        <w:t>The various potential vulnerabilities can be broadly classified into three categories:</w:t>
      </w:r>
    </w:p>
    <w:p w:rsidR="00E46A2C" w:rsidRPr="00105B42" w:rsidRDefault="00E46A2C" w:rsidP="00105B42">
      <w:pPr>
        <w:pStyle w:val="GDCQMSBodyTextLevel2"/>
        <w:numPr>
          <w:ilvl w:val="1"/>
          <w:numId w:val="39"/>
        </w:numPr>
        <w:tabs>
          <w:tab w:val="clear" w:pos="1440"/>
        </w:tabs>
        <w:spacing w:after="60"/>
        <w:ind w:left="360"/>
        <w:jc w:val="both"/>
        <w:rPr>
          <w:rFonts w:ascii="Verdana" w:hAnsi="Verdana" w:cs="Times New Roman"/>
          <w:sz w:val="20"/>
          <w:szCs w:val="20"/>
        </w:rPr>
      </w:pPr>
      <w:r w:rsidRPr="00105B42">
        <w:rPr>
          <w:rFonts w:ascii="Verdana" w:hAnsi="Verdana" w:cs="Times New Roman"/>
          <w:sz w:val="20"/>
          <w:szCs w:val="20"/>
        </w:rPr>
        <w:t>Network infrastructure vulnerabilities</w:t>
      </w:r>
    </w:p>
    <w:p w:rsidR="00E46A2C" w:rsidRPr="00105B42" w:rsidRDefault="00E46A2C" w:rsidP="00105B42">
      <w:pPr>
        <w:pStyle w:val="GDCQMSBodyTextLevel2"/>
        <w:numPr>
          <w:ilvl w:val="1"/>
          <w:numId w:val="39"/>
        </w:numPr>
        <w:tabs>
          <w:tab w:val="clear" w:pos="1440"/>
        </w:tabs>
        <w:spacing w:after="60"/>
        <w:ind w:left="360"/>
        <w:jc w:val="both"/>
        <w:rPr>
          <w:rFonts w:ascii="Verdana" w:hAnsi="Verdana" w:cs="Times New Roman"/>
          <w:sz w:val="20"/>
          <w:szCs w:val="20"/>
        </w:rPr>
      </w:pPr>
      <w:r w:rsidRPr="00105B42">
        <w:rPr>
          <w:rFonts w:ascii="Verdana" w:hAnsi="Verdana" w:cs="Times New Roman"/>
          <w:sz w:val="20"/>
          <w:szCs w:val="20"/>
        </w:rPr>
        <w:t>Host-level vulnerabilities</w:t>
      </w:r>
    </w:p>
    <w:p w:rsidR="00E46A2C" w:rsidRPr="007C725C" w:rsidRDefault="00E46A2C" w:rsidP="00105B42">
      <w:pPr>
        <w:pStyle w:val="GDCQMSBodyTextLevel2"/>
        <w:numPr>
          <w:ilvl w:val="1"/>
          <w:numId w:val="39"/>
        </w:numPr>
        <w:tabs>
          <w:tab w:val="clear" w:pos="1440"/>
        </w:tabs>
        <w:spacing w:after="60"/>
        <w:ind w:left="360"/>
        <w:jc w:val="both"/>
        <w:rPr>
          <w:rFonts w:ascii="Verdana" w:hAnsi="Verdana" w:cs="Times New Roman"/>
          <w:sz w:val="21"/>
          <w:szCs w:val="21"/>
        </w:rPr>
      </w:pPr>
      <w:r w:rsidRPr="00105B42">
        <w:rPr>
          <w:rFonts w:ascii="Verdana" w:hAnsi="Verdana" w:cs="Times New Roman"/>
          <w:sz w:val="20"/>
          <w:szCs w:val="20"/>
        </w:rPr>
        <w:t>Application-level vulnerabilities</w:t>
      </w:r>
    </w:p>
    <w:p w:rsidR="00E46A2C" w:rsidRPr="007A7564" w:rsidRDefault="00E46A2C" w:rsidP="00E46A2C">
      <w:pPr>
        <w:pStyle w:val="Bullet1"/>
        <w:numPr>
          <w:ilvl w:val="0"/>
          <w:numId w:val="0"/>
        </w:numPr>
        <w:spacing w:after="60"/>
        <w:ind w:left="1886"/>
        <w:rPr>
          <w:rFonts w:ascii="Verdana" w:hAnsi="Verdana"/>
          <w:sz w:val="21"/>
          <w:szCs w:val="21"/>
        </w:rPr>
      </w:pPr>
    </w:p>
    <w:p w:rsidR="00E46A2C" w:rsidRPr="00105B42" w:rsidRDefault="00E46A2C" w:rsidP="00105B42">
      <w:pPr>
        <w:pStyle w:val="GDCQMSBodyTextLevel2"/>
        <w:ind w:left="0"/>
        <w:jc w:val="both"/>
        <w:rPr>
          <w:rFonts w:ascii="Verdana" w:hAnsi="Verdana" w:cs="Times New Roman"/>
          <w:sz w:val="20"/>
          <w:szCs w:val="20"/>
        </w:rPr>
      </w:pPr>
      <w:r w:rsidRPr="00105B42">
        <w:rPr>
          <w:rFonts w:ascii="Verdana" w:hAnsi="Verdana" w:cs="Times New Roman"/>
          <w:sz w:val="20"/>
          <w:szCs w:val="20"/>
        </w:rPr>
        <w:t xml:space="preserve">The above-mentioned categories are further elaborated below, with the various threats and countermeasures. </w:t>
      </w:r>
    </w:p>
    <w:p w:rsidR="00E46A2C" w:rsidRDefault="00E46A2C" w:rsidP="00105B42">
      <w:pPr>
        <w:pStyle w:val="GDCQMSBodyTextLevel2"/>
        <w:ind w:left="0"/>
        <w:jc w:val="both"/>
        <w:rPr>
          <w:rFonts w:ascii="Verdana" w:hAnsi="Verdana" w:cs="Times New Roman"/>
          <w:sz w:val="21"/>
          <w:szCs w:val="21"/>
        </w:rPr>
      </w:pPr>
      <w:r w:rsidRPr="00105B42">
        <w:rPr>
          <w:rFonts w:ascii="Verdana" w:hAnsi="Verdana" w:cs="Times New Roman"/>
          <w:sz w:val="20"/>
          <w:szCs w:val="20"/>
        </w:rPr>
        <w:t>Network and Host level vulnerabilities will be overc</w:t>
      </w:r>
      <w:r w:rsidR="00105B42">
        <w:rPr>
          <w:rFonts w:ascii="Verdana" w:hAnsi="Verdana" w:cs="Times New Roman"/>
          <w:sz w:val="20"/>
          <w:szCs w:val="20"/>
        </w:rPr>
        <w:t xml:space="preserve">ome during the deployment of </w:t>
      </w:r>
      <w:r w:rsidRPr="00105B42">
        <w:rPr>
          <w:rFonts w:ascii="Verdana" w:hAnsi="Verdana" w:cs="Times New Roman"/>
          <w:sz w:val="20"/>
          <w:szCs w:val="20"/>
        </w:rPr>
        <w:t xml:space="preserve">application in the production environment. However Application-level vulnerabilities are factored during design and development of </w:t>
      </w:r>
      <w:r w:rsidR="00105B42">
        <w:rPr>
          <w:rFonts w:ascii="Verdana" w:hAnsi="Verdana" w:cs="Times New Roman"/>
          <w:sz w:val="20"/>
          <w:szCs w:val="20"/>
        </w:rPr>
        <w:t>the</w:t>
      </w:r>
      <w:r w:rsidRPr="00105B42">
        <w:rPr>
          <w:rFonts w:ascii="Verdana" w:hAnsi="Verdana" w:cs="Times New Roman"/>
          <w:sz w:val="20"/>
          <w:szCs w:val="20"/>
        </w:rPr>
        <w:t xml:space="preserve"> product</w:t>
      </w:r>
      <w:r w:rsidRPr="000B220A">
        <w:rPr>
          <w:rFonts w:ascii="Verdana" w:hAnsi="Verdana" w:cs="Times New Roman"/>
          <w:sz w:val="21"/>
          <w:szCs w:val="21"/>
        </w:rPr>
        <w:t>.</w:t>
      </w:r>
    </w:p>
    <w:p w:rsidR="00E46A2C" w:rsidRPr="000B220A" w:rsidRDefault="00E46A2C" w:rsidP="00E46A2C">
      <w:pPr>
        <w:pStyle w:val="GDCQMSBodyTextLevel2"/>
        <w:ind w:left="720"/>
        <w:jc w:val="both"/>
        <w:rPr>
          <w:rFonts w:ascii="Verdana" w:hAnsi="Verdana" w:cs="Times New Roman"/>
          <w:sz w:val="21"/>
          <w:szCs w:val="21"/>
        </w:rPr>
      </w:pPr>
    </w:p>
    <w:p w:rsidR="00E46A2C" w:rsidRPr="007871E7" w:rsidRDefault="00E46A2C" w:rsidP="00E46A2C">
      <w:pPr>
        <w:pStyle w:val="Heading3"/>
      </w:pPr>
      <w:bookmarkStart w:id="334" w:name="_Toc206838407"/>
      <w:bookmarkStart w:id="335" w:name="_Toc206840770"/>
      <w:bookmarkStart w:id="336" w:name="_Toc206840817"/>
      <w:bookmarkStart w:id="337" w:name="_Toc206914185"/>
      <w:bookmarkStart w:id="338" w:name="_Toc206914219"/>
      <w:bookmarkStart w:id="339" w:name="_Toc206914881"/>
      <w:bookmarkStart w:id="340" w:name="_Toc206918584"/>
      <w:bookmarkStart w:id="341" w:name="_Toc206918719"/>
      <w:bookmarkStart w:id="342" w:name="_Toc206918874"/>
      <w:bookmarkStart w:id="343" w:name="_Toc330466646"/>
      <w:r w:rsidRPr="007871E7">
        <w:t>Network Threats and Countermeasures</w:t>
      </w:r>
      <w:bookmarkEnd w:id="334"/>
      <w:bookmarkEnd w:id="335"/>
      <w:bookmarkEnd w:id="336"/>
      <w:bookmarkEnd w:id="337"/>
      <w:bookmarkEnd w:id="338"/>
      <w:bookmarkEnd w:id="339"/>
      <w:bookmarkEnd w:id="340"/>
      <w:bookmarkEnd w:id="341"/>
      <w:bookmarkEnd w:id="342"/>
      <w:bookmarkEnd w:id="343"/>
    </w:p>
    <w:p w:rsidR="00E46A2C" w:rsidRPr="0018347E" w:rsidRDefault="00E46A2C" w:rsidP="0018347E">
      <w:pPr>
        <w:pStyle w:val="GDCQMSBodyTextLevel2"/>
        <w:ind w:left="0"/>
        <w:jc w:val="both"/>
        <w:rPr>
          <w:rFonts w:ascii="Verdana" w:hAnsi="Verdana" w:cs="Times New Roman"/>
          <w:sz w:val="20"/>
          <w:szCs w:val="20"/>
        </w:rPr>
      </w:pPr>
      <w:r w:rsidRPr="0018347E">
        <w:rPr>
          <w:rFonts w:ascii="Verdana" w:hAnsi="Verdana" w:cs="Times New Roman"/>
          <w:sz w:val="20"/>
          <w:szCs w:val="20"/>
        </w:rPr>
        <w:t xml:space="preserve">The primary components that make up the network infrastructure are </w:t>
      </w:r>
      <w:r w:rsidRPr="0018347E">
        <w:rPr>
          <w:rFonts w:ascii="Verdana" w:hAnsi="Verdana" w:cs="Times New Roman"/>
          <w:sz w:val="20"/>
          <w:szCs w:val="20"/>
        </w:rPr>
        <w:tab/>
        <w:t xml:space="preserve">routers, firewalls, and switches. </w:t>
      </w:r>
    </w:p>
    <w:p w:rsidR="00E46A2C" w:rsidRPr="0018347E" w:rsidRDefault="00E46A2C" w:rsidP="0018347E">
      <w:pPr>
        <w:pStyle w:val="GDCQMSBodyTextLevel2"/>
        <w:ind w:left="0"/>
        <w:jc w:val="both"/>
        <w:rPr>
          <w:rFonts w:ascii="Verdana" w:hAnsi="Verdana" w:cs="Times New Roman"/>
          <w:sz w:val="20"/>
          <w:szCs w:val="20"/>
        </w:rPr>
      </w:pPr>
      <w:r w:rsidRPr="0018347E">
        <w:rPr>
          <w:rFonts w:ascii="Verdana" w:hAnsi="Verdana" w:cs="Times New Roman"/>
          <w:sz w:val="20"/>
          <w:szCs w:val="20"/>
        </w:rPr>
        <w:t xml:space="preserve">An attacker may exploit poorly configured network devices using </w:t>
      </w:r>
      <w:r w:rsidRPr="0018347E">
        <w:rPr>
          <w:rFonts w:ascii="Verdana" w:hAnsi="Verdana" w:cs="Times New Roman"/>
          <w:sz w:val="20"/>
          <w:szCs w:val="20"/>
        </w:rPr>
        <w:tab/>
        <w:t>techniques like packet sniffing, IP spoofing, foot</w:t>
      </w:r>
      <w:r w:rsidR="0018347E">
        <w:rPr>
          <w:rFonts w:ascii="Verdana" w:hAnsi="Verdana" w:cs="Times New Roman"/>
          <w:sz w:val="20"/>
          <w:szCs w:val="20"/>
        </w:rPr>
        <w:t xml:space="preserve"> </w:t>
      </w:r>
      <w:r w:rsidRPr="0018347E">
        <w:rPr>
          <w:rFonts w:ascii="Verdana" w:hAnsi="Verdana" w:cs="Times New Roman"/>
          <w:sz w:val="20"/>
          <w:szCs w:val="20"/>
        </w:rPr>
        <w:t xml:space="preserve">printing and denial of </w:t>
      </w:r>
      <w:r w:rsidRPr="0018347E">
        <w:rPr>
          <w:rFonts w:ascii="Verdana" w:hAnsi="Verdana" w:cs="Times New Roman"/>
          <w:sz w:val="20"/>
          <w:szCs w:val="20"/>
        </w:rPr>
        <w:tab/>
        <w:t xml:space="preserve">service attacks. </w:t>
      </w:r>
    </w:p>
    <w:p w:rsidR="00E46A2C" w:rsidRPr="000B220A" w:rsidRDefault="00E46A2C" w:rsidP="0018347E">
      <w:pPr>
        <w:pStyle w:val="GDCQMSBodyTextLevel2"/>
        <w:ind w:left="0"/>
        <w:jc w:val="both"/>
        <w:rPr>
          <w:rFonts w:ascii="Verdana" w:hAnsi="Verdana" w:cs="Times New Roman"/>
          <w:sz w:val="21"/>
          <w:szCs w:val="21"/>
        </w:rPr>
      </w:pPr>
      <w:r w:rsidRPr="0018347E">
        <w:rPr>
          <w:rFonts w:ascii="Verdana" w:hAnsi="Verdana" w:cs="Times New Roman"/>
          <w:sz w:val="20"/>
          <w:szCs w:val="20"/>
        </w:rPr>
        <w:t>To prevent these attacks, countermeasures include</w:t>
      </w:r>
      <w:r w:rsidRPr="000B220A">
        <w:rPr>
          <w:rFonts w:ascii="Verdana" w:hAnsi="Verdana" w:cs="Times New Roman"/>
          <w:sz w:val="21"/>
          <w:szCs w:val="21"/>
        </w:rPr>
        <w:t>:</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Configuration of the network devices to restrict foot</w:t>
      </w:r>
      <w:r w:rsidR="0018347E">
        <w:rPr>
          <w:rFonts w:ascii="Verdana" w:hAnsi="Verdana"/>
        </w:rPr>
        <w:t xml:space="preserve"> </w:t>
      </w:r>
      <w:r w:rsidRPr="0018347E">
        <w:rPr>
          <w:rFonts w:ascii="Verdana" w:hAnsi="Verdana"/>
        </w:rPr>
        <w:t>printing requests.</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All software involved in the network level is to be updated with the latest security patches.</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All unused protocols and ports need to be blocked.</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Encryption techniques need to be used for secure communication channels.</w:t>
      </w:r>
    </w:p>
    <w:p w:rsidR="00E46A2C" w:rsidRDefault="00E46A2C" w:rsidP="0018347E">
      <w:pPr>
        <w:pStyle w:val="Bullet1"/>
        <w:numPr>
          <w:ilvl w:val="0"/>
          <w:numId w:val="37"/>
        </w:numPr>
        <w:spacing w:after="60"/>
        <w:ind w:left="360"/>
        <w:rPr>
          <w:rFonts w:ascii="Verdana" w:hAnsi="Verdana"/>
          <w:sz w:val="21"/>
          <w:szCs w:val="21"/>
        </w:rPr>
      </w:pPr>
      <w:r w:rsidRPr="0018347E">
        <w:rPr>
          <w:rFonts w:ascii="Verdana" w:hAnsi="Verdana"/>
        </w:rPr>
        <w:t>IDS tools need to be used to counter DoS attacks</w:t>
      </w:r>
      <w:r w:rsidRPr="007A7564">
        <w:rPr>
          <w:rFonts w:ascii="Verdana" w:hAnsi="Verdana"/>
          <w:sz w:val="21"/>
          <w:szCs w:val="21"/>
        </w:rPr>
        <w:t>.</w:t>
      </w:r>
    </w:p>
    <w:p w:rsidR="00E46A2C" w:rsidRPr="007A7564" w:rsidRDefault="00E46A2C" w:rsidP="00E46A2C">
      <w:pPr>
        <w:pStyle w:val="Bullet1"/>
        <w:numPr>
          <w:ilvl w:val="0"/>
          <w:numId w:val="0"/>
        </w:numPr>
        <w:spacing w:after="60"/>
        <w:ind w:left="1886"/>
        <w:rPr>
          <w:rFonts w:ascii="Verdana" w:hAnsi="Verdana"/>
          <w:sz w:val="21"/>
          <w:szCs w:val="21"/>
        </w:rPr>
      </w:pPr>
    </w:p>
    <w:p w:rsidR="00E46A2C" w:rsidRPr="007871E7" w:rsidRDefault="00E46A2C" w:rsidP="00E46A2C">
      <w:pPr>
        <w:pStyle w:val="Heading3"/>
      </w:pPr>
      <w:bookmarkStart w:id="344" w:name="_Toc206838408"/>
      <w:bookmarkStart w:id="345" w:name="_Toc206840771"/>
      <w:bookmarkStart w:id="346" w:name="_Toc206840818"/>
      <w:bookmarkStart w:id="347" w:name="_Toc206914186"/>
      <w:bookmarkStart w:id="348" w:name="_Toc206914220"/>
      <w:bookmarkStart w:id="349" w:name="_Toc206914882"/>
      <w:bookmarkStart w:id="350" w:name="_Toc206918585"/>
      <w:bookmarkStart w:id="351" w:name="_Toc206918720"/>
      <w:bookmarkStart w:id="352" w:name="_Toc206918875"/>
      <w:bookmarkStart w:id="353" w:name="_Toc330466647"/>
      <w:r w:rsidRPr="007871E7">
        <w:t>Host Threats and Countermeasures</w:t>
      </w:r>
      <w:bookmarkEnd w:id="344"/>
      <w:bookmarkEnd w:id="345"/>
      <w:bookmarkEnd w:id="346"/>
      <w:bookmarkEnd w:id="347"/>
      <w:bookmarkEnd w:id="348"/>
      <w:bookmarkEnd w:id="349"/>
      <w:bookmarkEnd w:id="350"/>
      <w:bookmarkEnd w:id="351"/>
      <w:bookmarkEnd w:id="352"/>
      <w:bookmarkEnd w:id="353"/>
    </w:p>
    <w:p w:rsidR="00E46A2C" w:rsidRPr="0018347E" w:rsidRDefault="00E46A2C" w:rsidP="0018347E">
      <w:pPr>
        <w:pStyle w:val="GDCQMSBodyTextLevel2"/>
        <w:ind w:left="0"/>
        <w:jc w:val="both"/>
        <w:rPr>
          <w:rFonts w:ascii="Verdana" w:hAnsi="Verdana" w:cs="Times New Roman"/>
          <w:sz w:val="20"/>
          <w:szCs w:val="20"/>
        </w:rPr>
      </w:pPr>
      <w:r w:rsidRPr="0018347E">
        <w:rPr>
          <w:rFonts w:ascii="Verdana" w:hAnsi="Verdana" w:cs="Times New Roman"/>
          <w:sz w:val="20"/>
          <w:szCs w:val="20"/>
        </w:rPr>
        <w:t xml:space="preserve">Host threats are directed at the system software upon which the applications are built. This includes the operating system software, web server, application server and database. </w:t>
      </w:r>
    </w:p>
    <w:p w:rsidR="00E46A2C" w:rsidRPr="0018347E" w:rsidRDefault="00E46A2C" w:rsidP="0018347E">
      <w:pPr>
        <w:pStyle w:val="GDCQMSBodyTextLevel2"/>
        <w:ind w:left="0"/>
        <w:jc w:val="both"/>
        <w:rPr>
          <w:rFonts w:ascii="Verdana" w:hAnsi="Verdana" w:cs="Times New Roman"/>
          <w:sz w:val="20"/>
          <w:szCs w:val="20"/>
        </w:rPr>
      </w:pPr>
      <w:r w:rsidRPr="0018347E">
        <w:rPr>
          <w:rFonts w:ascii="Verdana" w:hAnsi="Verdana" w:cs="Times New Roman"/>
          <w:sz w:val="20"/>
          <w:szCs w:val="20"/>
        </w:rPr>
        <w:lastRenderedPageBreak/>
        <w:t xml:space="preserve">Host level threats like foot printing and unauthorized access can be </w:t>
      </w:r>
      <w:r w:rsidRPr="0018347E">
        <w:rPr>
          <w:rFonts w:ascii="Verdana" w:hAnsi="Verdana" w:cs="Times New Roman"/>
          <w:sz w:val="20"/>
          <w:szCs w:val="20"/>
        </w:rPr>
        <w:tab/>
        <w:t xml:space="preserve">mounted on the system by using port scans, ping sweeps, and accessing </w:t>
      </w:r>
      <w:r w:rsidRPr="0018347E">
        <w:rPr>
          <w:rFonts w:ascii="Verdana" w:hAnsi="Verdana" w:cs="Times New Roman"/>
          <w:sz w:val="20"/>
          <w:szCs w:val="20"/>
        </w:rPr>
        <w:tab/>
        <w:t>default accounts on the software.</w:t>
      </w:r>
    </w:p>
    <w:p w:rsidR="00E46A2C" w:rsidRPr="0018347E" w:rsidRDefault="00E46A2C" w:rsidP="0018347E">
      <w:pPr>
        <w:pStyle w:val="GDCQMSBodyTextLevel2"/>
        <w:ind w:left="0"/>
        <w:jc w:val="both"/>
        <w:rPr>
          <w:rFonts w:ascii="Verdana" w:hAnsi="Verdana" w:cs="Times New Roman"/>
          <w:sz w:val="20"/>
          <w:szCs w:val="20"/>
        </w:rPr>
      </w:pPr>
      <w:r w:rsidRPr="0018347E">
        <w:rPr>
          <w:rFonts w:ascii="Verdana" w:hAnsi="Verdana" w:cs="Times New Roman"/>
          <w:sz w:val="20"/>
          <w:szCs w:val="20"/>
        </w:rPr>
        <w:t>These threats can be countered by taking measures such as:</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Unnecessary protocols and ports will be disabled.</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IDS can be configured to pick up foot</w:t>
      </w:r>
      <w:r w:rsidR="0018347E">
        <w:rPr>
          <w:rFonts w:ascii="Verdana" w:hAnsi="Verdana"/>
        </w:rPr>
        <w:t xml:space="preserve"> </w:t>
      </w:r>
      <w:r w:rsidRPr="0018347E">
        <w:rPr>
          <w:rFonts w:ascii="Verdana" w:hAnsi="Verdana"/>
        </w:rPr>
        <w:t>printing patterns and reject suspicious traffic.</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Directory browsing option in web and application server will be disabled.</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Default accounts in the OS, web server, application server and database servers will be disabled.</w:t>
      </w:r>
    </w:p>
    <w:p w:rsidR="00E46A2C" w:rsidRDefault="00E46A2C" w:rsidP="00E46A2C">
      <w:pPr>
        <w:pStyle w:val="ListParagraph"/>
        <w:rPr>
          <w:rFonts w:ascii="Arial" w:hAnsi="Arial"/>
        </w:rPr>
      </w:pPr>
    </w:p>
    <w:p w:rsidR="00E46A2C" w:rsidRPr="007871E7" w:rsidRDefault="00E46A2C" w:rsidP="00E46A2C">
      <w:pPr>
        <w:pStyle w:val="Heading3"/>
      </w:pPr>
      <w:bookmarkStart w:id="354" w:name="_Toc206838409"/>
      <w:bookmarkStart w:id="355" w:name="_Toc206840772"/>
      <w:bookmarkStart w:id="356" w:name="_Toc206840819"/>
      <w:bookmarkStart w:id="357" w:name="_Toc206914187"/>
      <w:bookmarkStart w:id="358" w:name="_Toc206914221"/>
      <w:bookmarkStart w:id="359" w:name="_Toc206914883"/>
      <w:bookmarkStart w:id="360" w:name="_Toc206918586"/>
      <w:bookmarkStart w:id="361" w:name="_Toc206918721"/>
      <w:bookmarkStart w:id="362" w:name="_Toc206918876"/>
      <w:bookmarkStart w:id="363" w:name="_Toc330466648"/>
      <w:r w:rsidRPr="007871E7">
        <w:t>Application-level Threats and Countermeasures</w:t>
      </w:r>
      <w:bookmarkEnd w:id="354"/>
      <w:bookmarkEnd w:id="355"/>
      <w:bookmarkEnd w:id="356"/>
      <w:bookmarkEnd w:id="357"/>
      <w:bookmarkEnd w:id="358"/>
      <w:bookmarkEnd w:id="359"/>
      <w:bookmarkEnd w:id="360"/>
      <w:bookmarkEnd w:id="361"/>
      <w:bookmarkEnd w:id="362"/>
      <w:bookmarkEnd w:id="363"/>
    </w:p>
    <w:p w:rsidR="00E46A2C" w:rsidRPr="00A622B8" w:rsidRDefault="00E46A2C" w:rsidP="0018347E">
      <w:pPr>
        <w:pStyle w:val="Heading4"/>
      </w:pPr>
      <w:r w:rsidRPr="00A622B8">
        <w:t xml:space="preserve">Password Cracking </w:t>
      </w:r>
    </w:p>
    <w:p w:rsidR="00E46A2C" w:rsidRPr="0019646D" w:rsidRDefault="00E46A2C" w:rsidP="0018347E">
      <w:pPr>
        <w:pStyle w:val="GDCQMSBodyTextLevel2"/>
        <w:ind w:left="0"/>
        <w:jc w:val="both"/>
        <w:rPr>
          <w:b/>
          <w:sz w:val="24"/>
          <w:szCs w:val="24"/>
        </w:rPr>
      </w:pPr>
      <w:r w:rsidRPr="00A622B8">
        <w:rPr>
          <w:rFonts w:ascii="Verdana" w:hAnsi="Verdana"/>
          <w:b/>
          <w:sz w:val="20"/>
          <w:szCs w:val="20"/>
        </w:rPr>
        <w:t>Threat</w:t>
      </w:r>
    </w:p>
    <w:p w:rsidR="00E46A2C" w:rsidRPr="000B220A" w:rsidRDefault="00E46A2C" w:rsidP="0018347E">
      <w:pPr>
        <w:pStyle w:val="GDCQMSBodyTextLevel2"/>
        <w:ind w:left="0"/>
        <w:jc w:val="both"/>
        <w:rPr>
          <w:rFonts w:ascii="Verdana" w:hAnsi="Verdana" w:cs="Times New Roman"/>
          <w:sz w:val="21"/>
          <w:szCs w:val="21"/>
        </w:rPr>
      </w:pPr>
      <w:r w:rsidRPr="0018347E">
        <w:rPr>
          <w:rFonts w:ascii="Verdana" w:hAnsi="Verdana" w:cs="Times New Roman"/>
          <w:sz w:val="20"/>
          <w:szCs w:val="20"/>
        </w:rPr>
        <w:t xml:space="preserve">An attacker can establish an authenticated connection by guessing a valid username and password combination. The use of blank or weak </w:t>
      </w:r>
      <w:r w:rsidRPr="0018347E">
        <w:rPr>
          <w:rFonts w:ascii="Verdana" w:hAnsi="Verdana" w:cs="Times New Roman"/>
          <w:sz w:val="20"/>
          <w:szCs w:val="20"/>
        </w:rPr>
        <w:tab/>
        <w:t>passwords by users can provide an attacker easy access to the system</w:t>
      </w:r>
      <w:r w:rsidRPr="000B220A">
        <w:rPr>
          <w:rFonts w:ascii="Verdana" w:hAnsi="Verdana" w:cs="Times New Roman"/>
          <w:sz w:val="21"/>
          <w:szCs w:val="21"/>
        </w:rPr>
        <w:t>.</w:t>
      </w:r>
    </w:p>
    <w:p w:rsidR="00E46A2C" w:rsidRPr="00982CF7" w:rsidRDefault="00E46A2C" w:rsidP="0018347E">
      <w:pPr>
        <w:pStyle w:val="GDCQMSBodyTextLevel2"/>
        <w:ind w:left="0"/>
        <w:jc w:val="both"/>
        <w:rPr>
          <w:rFonts w:ascii="Verdana" w:hAnsi="Verdana"/>
          <w:b/>
          <w:sz w:val="20"/>
          <w:szCs w:val="20"/>
        </w:rPr>
      </w:pPr>
      <w:r w:rsidRPr="00982CF7">
        <w:rPr>
          <w:rFonts w:ascii="Verdana" w:hAnsi="Verdana"/>
          <w:b/>
          <w:sz w:val="20"/>
          <w:szCs w:val="20"/>
        </w:rPr>
        <w:t>Countermeasures</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Strong password policies will be used.</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Passwords will be stored in non-reversible password hashes in the database.</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Lockout policies will be used on accounts to limit the number of retry attempts that can be used to guess the password.</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rPr>
        <w:t>Audit of failed logins for patterns of password hacking attempts will be maintained.</w:t>
      </w:r>
    </w:p>
    <w:p w:rsidR="00E46A2C" w:rsidRPr="0018347E" w:rsidRDefault="006928F0" w:rsidP="0018347E">
      <w:pPr>
        <w:pStyle w:val="Bullet1"/>
        <w:numPr>
          <w:ilvl w:val="0"/>
          <w:numId w:val="37"/>
        </w:numPr>
        <w:spacing w:after="60"/>
        <w:ind w:left="360"/>
        <w:rPr>
          <w:rFonts w:ascii="Verdana" w:hAnsi="Verdana"/>
        </w:rPr>
      </w:pPr>
      <w:r>
        <w:rPr>
          <w:rFonts w:ascii="Verdana" w:hAnsi="Verdana"/>
        </w:rPr>
        <w:t>Product</w:t>
      </w:r>
      <w:r w:rsidR="00E46A2C" w:rsidRPr="0018347E">
        <w:rPr>
          <w:rFonts w:ascii="Verdana" w:hAnsi="Verdana"/>
        </w:rPr>
        <w:t xml:space="preserve"> will use this JCaptcha (Can be integrated with Spring Security) for user registration to prevent brute force password cracking attacks and also to detect usage of requests made by robots or other automated processes.</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cs="Times New Roman"/>
        </w:rPr>
        <w:t>All critical user information like Card number must be masked when displayed in browser</w:t>
      </w:r>
    </w:p>
    <w:p w:rsidR="00E46A2C" w:rsidRPr="0018347E" w:rsidRDefault="00E46A2C" w:rsidP="0018347E">
      <w:pPr>
        <w:pStyle w:val="Bullet1"/>
        <w:numPr>
          <w:ilvl w:val="0"/>
          <w:numId w:val="37"/>
        </w:numPr>
        <w:spacing w:after="60"/>
        <w:ind w:left="360"/>
        <w:rPr>
          <w:rFonts w:ascii="Verdana" w:hAnsi="Verdana"/>
        </w:rPr>
      </w:pPr>
      <w:r w:rsidRPr="0018347E">
        <w:rPr>
          <w:rFonts w:ascii="Verdana" w:hAnsi="Verdana" w:cs="Times New Roman"/>
        </w:rPr>
        <w:t xml:space="preserve">All critical user information like user credentials, </w:t>
      </w:r>
      <w:r w:rsidR="0018347E">
        <w:rPr>
          <w:rFonts w:ascii="Verdana" w:hAnsi="Verdana" w:cs="Times New Roman"/>
        </w:rPr>
        <w:t>account</w:t>
      </w:r>
      <w:r w:rsidRPr="0018347E">
        <w:rPr>
          <w:rFonts w:ascii="Verdana" w:hAnsi="Verdana" w:cs="Times New Roman"/>
        </w:rPr>
        <w:t xml:space="preserve"> number, </w:t>
      </w:r>
      <w:r w:rsidR="0018347E">
        <w:rPr>
          <w:rFonts w:ascii="Verdana" w:hAnsi="Verdana" w:cs="Times New Roman"/>
        </w:rPr>
        <w:t>expiry date</w:t>
      </w:r>
      <w:r w:rsidRPr="0018347E">
        <w:rPr>
          <w:rFonts w:ascii="Verdana" w:hAnsi="Verdana" w:cs="Times New Roman"/>
        </w:rPr>
        <w:t xml:space="preserve"> etc. must be stored in encrypted/hashed form in database.</w:t>
      </w:r>
    </w:p>
    <w:p w:rsidR="00E46A2C" w:rsidRDefault="00E46A2C" w:rsidP="00E46A2C">
      <w:pPr>
        <w:spacing w:before="120" w:after="120"/>
        <w:ind w:left="1008"/>
        <w:rPr>
          <w:b/>
          <w:sz w:val="24"/>
          <w:szCs w:val="24"/>
        </w:rPr>
      </w:pPr>
    </w:p>
    <w:p w:rsidR="00E46A2C" w:rsidRPr="00A622B8" w:rsidRDefault="00E46A2C" w:rsidP="000708F9">
      <w:pPr>
        <w:pStyle w:val="Heading4"/>
      </w:pPr>
      <w:r w:rsidRPr="00A622B8">
        <w:t>SQL Injection</w:t>
      </w:r>
    </w:p>
    <w:p w:rsidR="00E46A2C" w:rsidRPr="007740B3" w:rsidRDefault="00E46A2C" w:rsidP="000708F9">
      <w:pPr>
        <w:pStyle w:val="GDCQMSBodyTextLevel2"/>
        <w:ind w:left="0"/>
        <w:jc w:val="both"/>
        <w:rPr>
          <w:rFonts w:ascii="Verdana" w:hAnsi="Verdana"/>
          <w:b/>
          <w:sz w:val="20"/>
          <w:szCs w:val="20"/>
        </w:rPr>
      </w:pPr>
      <w:r w:rsidRPr="007740B3">
        <w:rPr>
          <w:rFonts w:ascii="Verdana" w:hAnsi="Verdana"/>
          <w:b/>
          <w:sz w:val="20"/>
          <w:szCs w:val="20"/>
        </w:rPr>
        <w:t>Threat</w:t>
      </w:r>
    </w:p>
    <w:p w:rsidR="00E46A2C" w:rsidRPr="000B220A" w:rsidRDefault="00E46A2C" w:rsidP="000708F9">
      <w:pPr>
        <w:pStyle w:val="GDCQMSBodyTextLevel2"/>
        <w:ind w:left="0"/>
        <w:jc w:val="both"/>
        <w:rPr>
          <w:rFonts w:ascii="Verdana" w:hAnsi="Verdana" w:cs="Times New Roman"/>
          <w:sz w:val="21"/>
          <w:szCs w:val="21"/>
        </w:rPr>
      </w:pPr>
      <w:r w:rsidRPr="000708F9">
        <w:rPr>
          <w:rFonts w:ascii="Verdana" w:hAnsi="Verdana" w:cs="Times New Roman"/>
          <w:sz w:val="20"/>
          <w:szCs w:val="20"/>
        </w:rPr>
        <w:t xml:space="preserve">A SQL injection attack exploits vulnerabilities in input validation to run </w:t>
      </w:r>
      <w:r w:rsidRPr="000708F9">
        <w:rPr>
          <w:rFonts w:ascii="Verdana" w:hAnsi="Verdana" w:cs="Times New Roman"/>
          <w:sz w:val="20"/>
          <w:szCs w:val="20"/>
        </w:rPr>
        <w:tab/>
        <w:t xml:space="preserve">arbitrary commands in the database. It can occur when the application </w:t>
      </w:r>
      <w:r w:rsidRPr="000708F9">
        <w:rPr>
          <w:rFonts w:ascii="Verdana" w:hAnsi="Verdana" w:cs="Times New Roman"/>
          <w:sz w:val="20"/>
          <w:szCs w:val="20"/>
        </w:rPr>
        <w:tab/>
        <w:t xml:space="preserve">uses input to construct dynamic SQL statements to access the database. </w:t>
      </w:r>
      <w:r w:rsidRPr="000708F9">
        <w:rPr>
          <w:rFonts w:ascii="Verdana" w:hAnsi="Verdana" w:cs="Times New Roman"/>
          <w:sz w:val="20"/>
          <w:szCs w:val="20"/>
        </w:rPr>
        <w:tab/>
        <w:t xml:space="preserve">It can also occur if the code uses stored procedures that are passed </w:t>
      </w:r>
      <w:r w:rsidRPr="000708F9">
        <w:rPr>
          <w:rFonts w:ascii="Verdana" w:hAnsi="Verdana" w:cs="Times New Roman"/>
          <w:sz w:val="20"/>
          <w:szCs w:val="20"/>
        </w:rPr>
        <w:tab/>
        <w:t xml:space="preserve">strings that contain unfiltered user input. The issue is magnified if the application uses an over-privileged account to connect to the database. In </w:t>
      </w:r>
      <w:r w:rsidRPr="000708F9">
        <w:rPr>
          <w:rFonts w:ascii="Verdana" w:hAnsi="Verdana" w:cs="Times New Roman"/>
          <w:sz w:val="20"/>
          <w:szCs w:val="20"/>
        </w:rPr>
        <w:tab/>
        <w:t xml:space="preserve">this instance it is possible to use the database server to run operating </w:t>
      </w:r>
      <w:r w:rsidRPr="000708F9">
        <w:rPr>
          <w:rFonts w:ascii="Verdana" w:hAnsi="Verdana" w:cs="Times New Roman"/>
          <w:sz w:val="20"/>
          <w:szCs w:val="20"/>
        </w:rPr>
        <w:tab/>
        <w:t xml:space="preserve">system commands and potentially compromise other servers, in addition </w:t>
      </w:r>
      <w:r w:rsidRPr="000708F9">
        <w:rPr>
          <w:rFonts w:ascii="Verdana" w:hAnsi="Verdana" w:cs="Times New Roman"/>
          <w:sz w:val="20"/>
          <w:szCs w:val="20"/>
        </w:rPr>
        <w:tab/>
        <w:t>to being able to retrieve, manipulate, and destroy data</w:t>
      </w:r>
      <w:r w:rsidRPr="000B220A">
        <w:rPr>
          <w:rFonts w:ascii="Verdana" w:hAnsi="Verdana" w:cs="Times New Roman"/>
          <w:sz w:val="21"/>
          <w:szCs w:val="21"/>
        </w:rPr>
        <w:t>.</w:t>
      </w:r>
    </w:p>
    <w:p w:rsidR="000708F9" w:rsidRDefault="000708F9" w:rsidP="000708F9">
      <w:pPr>
        <w:pStyle w:val="GDCQMSBodyTextLevel2"/>
        <w:ind w:left="0"/>
        <w:jc w:val="both"/>
        <w:rPr>
          <w:rFonts w:ascii="Verdana" w:hAnsi="Verdana"/>
          <w:b/>
          <w:sz w:val="20"/>
          <w:szCs w:val="20"/>
        </w:rPr>
      </w:pPr>
    </w:p>
    <w:p w:rsidR="00E46A2C" w:rsidRPr="007740B3" w:rsidRDefault="00E46A2C" w:rsidP="000708F9">
      <w:pPr>
        <w:pStyle w:val="GDCQMSBodyTextLevel2"/>
        <w:ind w:left="0"/>
        <w:jc w:val="both"/>
        <w:rPr>
          <w:rFonts w:ascii="Verdana" w:hAnsi="Verdana"/>
          <w:b/>
          <w:sz w:val="20"/>
          <w:szCs w:val="20"/>
        </w:rPr>
      </w:pPr>
      <w:r w:rsidRPr="007740B3">
        <w:rPr>
          <w:rFonts w:ascii="Verdana" w:hAnsi="Verdana"/>
          <w:b/>
          <w:sz w:val="20"/>
          <w:szCs w:val="20"/>
        </w:rPr>
        <w:lastRenderedPageBreak/>
        <w:t>Countermeasure</w:t>
      </w:r>
    </w:p>
    <w:p w:rsidR="00E46A2C" w:rsidRPr="000708F9" w:rsidRDefault="00E46A2C" w:rsidP="000708F9">
      <w:pPr>
        <w:pStyle w:val="Bullet1"/>
        <w:numPr>
          <w:ilvl w:val="0"/>
          <w:numId w:val="37"/>
        </w:numPr>
        <w:spacing w:after="60"/>
        <w:ind w:left="360"/>
        <w:rPr>
          <w:rFonts w:ascii="Verdana" w:hAnsi="Verdana"/>
        </w:rPr>
      </w:pPr>
      <w:r w:rsidRPr="000708F9">
        <w:rPr>
          <w:rFonts w:ascii="Verdana" w:hAnsi="Verdana"/>
        </w:rPr>
        <w:t>Thorough input validation will be performed prior to sending a request to the database.</w:t>
      </w:r>
    </w:p>
    <w:p w:rsidR="00E46A2C" w:rsidRPr="000708F9" w:rsidRDefault="00E46A2C" w:rsidP="000708F9">
      <w:pPr>
        <w:pStyle w:val="Bullet1"/>
        <w:numPr>
          <w:ilvl w:val="0"/>
          <w:numId w:val="37"/>
        </w:numPr>
        <w:spacing w:after="60"/>
        <w:ind w:left="360"/>
        <w:rPr>
          <w:rFonts w:ascii="Verdana" w:hAnsi="Verdana"/>
        </w:rPr>
      </w:pPr>
      <w:r w:rsidRPr="000708F9">
        <w:rPr>
          <w:rFonts w:ascii="Verdana" w:hAnsi="Verdana"/>
        </w:rPr>
        <w:t>Usage parameterized stored procedures for database access will be enforced to ensure that input strings are not treated as executable statements. If stored procedures cannot be used, SQL parameters will be used when for building SQL commands. PreparedStatement objects in Java provide this facility.</w:t>
      </w:r>
    </w:p>
    <w:p w:rsidR="00E46A2C" w:rsidRDefault="00E46A2C" w:rsidP="00E46A2C">
      <w:pPr>
        <w:spacing w:before="120" w:after="120"/>
        <w:ind w:left="1530"/>
        <w:rPr>
          <w:b/>
        </w:rPr>
      </w:pPr>
    </w:p>
    <w:p w:rsidR="00E46A2C" w:rsidRPr="00A622B8" w:rsidRDefault="00E46A2C" w:rsidP="000708F9">
      <w:pPr>
        <w:pStyle w:val="Heading4"/>
      </w:pPr>
      <w:r w:rsidRPr="00A622B8">
        <w:t>Cookie Replay Attacks</w:t>
      </w:r>
    </w:p>
    <w:p w:rsidR="00E46A2C" w:rsidRPr="007740B3" w:rsidRDefault="00E46A2C" w:rsidP="00132F07">
      <w:pPr>
        <w:pStyle w:val="GDCQMSBodyTextLevel2"/>
        <w:ind w:left="0"/>
        <w:jc w:val="both"/>
        <w:rPr>
          <w:rFonts w:ascii="Verdana" w:hAnsi="Verdana"/>
          <w:b/>
          <w:sz w:val="20"/>
          <w:szCs w:val="20"/>
        </w:rPr>
      </w:pPr>
      <w:r w:rsidRPr="007740B3">
        <w:rPr>
          <w:rFonts w:ascii="Verdana" w:hAnsi="Verdana"/>
          <w:b/>
          <w:sz w:val="20"/>
          <w:szCs w:val="20"/>
        </w:rPr>
        <w:t>Threat</w:t>
      </w:r>
    </w:p>
    <w:p w:rsidR="00E46A2C" w:rsidRPr="000B220A" w:rsidRDefault="00E46A2C" w:rsidP="00132F07">
      <w:pPr>
        <w:pStyle w:val="GDCQMSBodyTextLevel2"/>
        <w:ind w:left="0"/>
        <w:jc w:val="both"/>
        <w:rPr>
          <w:rFonts w:ascii="Verdana" w:hAnsi="Verdana" w:cs="Times New Roman"/>
          <w:sz w:val="21"/>
          <w:szCs w:val="21"/>
        </w:rPr>
      </w:pPr>
      <w:r w:rsidRPr="00132F07">
        <w:rPr>
          <w:rFonts w:ascii="Verdana" w:hAnsi="Verdana" w:cs="Times New Roman"/>
          <w:sz w:val="20"/>
          <w:szCs w:val="20"/>
        </w:rPr>
        <w:t xml:space="preserve">With this type of attack, the attacker captures the user's authentication cookie using monitoring software and replays it to the application to gain </w:t>
      </w:r>
      <w:r w:rsidRPr="00132F07">
        <w:rPr>
          <w:rFonts w:ascii="Verdana" w:hAnsi="Verdana" w:cs="Times New Roman"/>
          <w:sz w:val="20"/>
          <w:szCs w:val="20"/>
        </w:rPr>
        <w:tab/>
        <w:t>access under a false identity</w:t>
      </w:r>
      <w:r w:rsidRPr="000B220A">
        <w:rPr>
          <w:rFonts w:ascii="Verdana" w:hAnsi="Verdana" w:cs="Times New Roman"/>
          <w:sz w:val="21"/>
          <w:szCs w:val="21"/>
        </w:rPr>
        <w:t>.</w:t>
      </w:r>
    </w:p>
    <w:p w:rsidR="00E46A2C" w:rsidRPr="007740B3" w:rsidRDefault="00E46A2C" w:rsidP="00132F07">
      <w:pPr>
        <w:pStyle w:val="GDCQMSBodyTextLevel2"/>
        <w:ind w:left="0"/>
        <w:jc w:val="both"/>
        <w:rPr>
          <w:rFonts w:ascii="Verdana" w:hAnsi="Verdana"/>
          <w:b/>
          <w:sz w:val="20"/>
          <w:szCs w:val="20"/>
        </w:rPr>
      </w:pPr>
      <w:r w:rsidRPr="007740B3">
        <w:rPr>
          <w:rFonts w:ascii="Verdana" w:hAnsi="Verdana"/>
          <w:b/>
          <w:sz w:val="20"/>
          <w:szCs w:val="20"/>
        </w:rPr>
        <w:t xml:space="preserve">Countermeasures </w:t>
      </w:r>
    </w:p>
    <w:p w:rsidR="00E46A2C" w:rsidRPr="00132F07" w:rsidRDefault="00E46A2C" w:rsidP="00132F07">
      <w:pPr>
        <w:pStyle w:val="Bullet1"/>
        <w:numPr>
          <w:ilvl w:val="0"/>
          <w:numId w:val="37"/>
        </w:numPr>
        <w:spacing w:after="60"/>
        <w:ind w:left="360"/>
        <w:rPr>
          <w:rFonts w:ascii="Verdana" w:hAnsi="Verdana"/>
        </w:rPr>
      </w:pPr>
      <w:r w:rsidRPr="00132F07">
        <w:rPr>
          <w:rFonts w:ascii="Verdana" w:hAnsi="Verdana"/>
        </w:rPr>
        <w:t>Encrypted communication channel will be used provided by SSL whenever an authentication cookie is transmitted.</w:t>
      </w:r>
    </w:p>
    <w:p w:rsidR="00E46A2C" w:rsidRPr="007A7564" w:rsidRDefault="003958B9" w:rsidP="00132F07">
      <w:pPr>
        <w:pStyle w:val="Bullet1"/>
        <w:numPr>
          <w:ilvl w:val="0"/>
          <w:numId w:val="37"/>
        </w:numPr>
        <w:spacing w:after="60"/>
        <w:ind w:left="360"/>
        <w:rPr>
          <w:rFonts w:ascii="Verdana" w:hAnsi="Verdana"/>
          <w:sz w:val="21"/>
          <w:szCs w:val="21"/>
        </w:rPr>
      </w:pPr>
      <w:r>
        <w:rPr>
          <w:rFonts w:ascii="Verdana" w:hAnsi="Verdana"/>
        </w:rPr>
        <w:t xml:space="preserve">We shall avoid usage of client side </w:t>
      </w:r>
      <w:r w:rsidR="00E46A2C" w:rsidRPr="00132F07">
        <w:rPr>
          <w:rFonts w:ascii="Verdana" w:hAnsi="Verdana"/>
        </w:rPr>
        <w:t>Cookie</w:t>
      </w:r>
      <w:r w:rsidR="00E46A2C" w:rsidRPr="007A7564">
        <w:rPr>
          <w:rFonts w:ascii="Verdana" w:hAnsi="Verdana"/>
          <w:sz w:val="21"/>
          <w:szCs w:val="21"/>
        </w:rPr>
        <w:t xml:space="preserve">. </w:t>
      </w:r>
    </w:p>
    <w:p w:rsidR="00E46A2C" w:rsidRDefault="00E46A2C" w:rsidP="00E46A2C">
      <w:pPr>
        <w:spacing w:before="120" w:after="120"/>
        <w:ind w:left="1008"/>
        <w:rPr>
          <w:b/>
          <w:sz w:val="24"/>
          <w:szCs w:val="24"/>
        </w:rPr>
      </w:pPr>
    </w:p>
    <w:p w:rsidR="00E46A2C" w:rsidRPr="00A622B8" w:rsidRDefault="00E46A2C" w:rsidP="000708F9">
      <w:pPr>
        <w:pStyle w:val="Heading4"/>
      </w:pPr>
      <w:r w:rsidRPr="00A622B8">
        <w:t>Query String Manipulation</w:t>
      </w:r>
    </w:p>
    <w:p w:rsidR="00E46A2C" w:rsidRPr="007740B3" w:rsidRDefault="00E46A2C" w:rsidP="00132F07">
      <w:pPr>
        <w:pStyle w:val="GDCQMSBodyTextLevel2"/>
        <w:ind w:left="0"/>
        <w:jc w:val="both"/>
        <w:rPr>
          <w:rFonts w:ascii="Verdana" w:hAnsi="Verdana"/>
          <w:b/>
          <w:sz w:val="20"/>
          <w:szCs w:val="20"/>
        </w:rPr>
      </w:pPr>
      <w:r w:rsidRPr="007740B3">
        <w:rPr>
          <w:rFonts w:ascii="Verdana" w:hAnsi="Verdana"/>
          <w:b/>
          <w:sz w:val="20"/>
          <w:szCs w:val="20"/>
        </w:rPr>
        <w:t>Threat</w:t>
      </w:r>
    </w:p>
    <w:p w:rsidR="00E46A2C" w:rsidRPr="000B220A" w:rsidRDefault="00E46A2C" w:rsidP="00132F07">
      <w:pPr>
        <w:pStyle w:val="GDCQMSBodyTextLevel2"/>
        <w:tabs>
          <w:tab w:val="clear" w:pos="1440"/>
        </w:tabs>
        <w:ind w:left="0"/>
        <w:jc w:val="both"/>
        <w:rPr>
          <w:rFonts w:ascii="Verdana" w:hAnsi="Verdana" w:cs="Times New Roman"/>
          <w:sz w:val="21"/>
          <w:szCs w:val="21"/>
        </w:rPr>
      </w:pPr>
      <w:r w:rsidRPr="00132F07">
        <w:rPr>
          <w:rFonts w:ascii="Verdana" w:hAnsi="Verdana" w:cs="Times New Roman"/>
          <w:sz w:val="20"/>
          <w:szCs w:val="20"/>
        </w:rPr>
        <w:t xml:space="preserve">Users can easily manipulate the query string values passed by HTTP GET from client to server because they are displayed in the browser's URL </w:t>
      </w:r>
      <w:r w:rsidRPr="00132F07">
        <w:rPr>
          <w:rFonts w:ascii="Verdana" w:hAnsi="Verdana" w:cs="Times New Roman"/>
          <w:sz w:val="20"/>
          <w:szCs w:val="20"/>
        </w:rPr>
        <w:tab/>
        <w:t xml:space="preserve">address bar. If the application relies on query string values to make security decisions, or if the values represent sensitive data such as </w:t>
      </w:r>
      <w:r w:rsidRPr="00132F07">
        <w:rPr>
          <w:rFonts w:ascii="Verdana" w:hAnsi="Verdana" w:cs="Times New Roman"/>
          <w:sz w:val="20"/>
          <w:szCs w:val="20"/>
        </w:rPr>
        <w:tab/>
        <w:t>monetary amounts, the application is vulnerable to attack</w:t>
      </w:r>
      <w:r w:rsidRPr="000B220A">
        <w:rPr>
          <w:rFonts w:ascii="Verdana" w:hAnsi="Verdana" w:cs="Times New Roman"/>
          <w:sz w:val="21"/>
          <w:szCs w:val="21"/>
        </w:rPr>
        <w:t>.</w:t>
      </w:r>
    </w:p>
    <w:p w:rsidR="00E46A2C" w:rsidRPr="007740B3" w:rsidRDefault="00E46A2C" w:rsidP="00132F07">
      <w:pPr>
        <w:pStyle w:val="GDCQMSBodyTextLevel2"/>
        <w:ind w:left="0"/>
        <w:jc w:val="both"/>
        <w:rPr>
          <w:rFonts w:ascii="Verdana" w:hAnsi="Verdana"/>
          <w:b/>
          <w:sz w:val="20"/>
          <w:szCs w:val="20"/>
        </w:rPr>
      </w:pPr>
      <w:r w:rsidRPr="007740B3">
        <w:rPr>
          <w:rFonts w:ascii="Verdana" w:hAnsi="Verdana"/>
          <w:b/>
          <w:sz w:val="20"/>
          <w:szCs w:val="20"/>
        </w:rPr>
        <w:t xml:space="preserve">Countermeasures </w:t>
      </w:r>
    </w:p>
    <w:p w:rsidR="00E46A2C" w:rsidRPr="00132F07" w:rsidRDefault="00E46A2C" w:rsidP="00132F07">
      <w:pPr>
        <w:pStyle w:val="Bullet1"/>
        <w:numPr>
          <w:ilvl w:val="0"/>
          <w:numId w:val="37"/>
        </w:numPr>
        <w:spacing w:after="60"/>
        <w:ind w:left="360"/>
        <w:rPr>
          <w:rFonts w:ascii="Verdana" w:hAnsi="Verdana"/>
        </w:rPr>
      </w:pPr>
      <w:r w:rsidRPr="00132F07">
        <w:rPr>
          <w:rFonts w:ascii="Verdana" w:hAnsi="Verdana"/>
        </w:rPr>
        <w:t xml:space="preserve">Using query string parameters that contain sensitive data or data that can influence the security logic on the server will be avoided. </w:t>
      </w:r>
    </w:p>
    <w:p w:rsidR="00E46A2C" w:rsidRPr="00132F07" w:rsidRDefault="00E46A2C" w:rsidP="00132F07">
      <w:pPr>
        <w:pStyle w:val="Bullet1"/>
        <w:numPr>
          <w:ilvl w:val="0"/>
          <w:numId w:val="37"/>
        </w:numPr>
        <w:spacing w:after="60"/>
        <w:ind w:left="360"/>
        <w:rPr>
          <w:rFonts w:ascii="Verdana" w:hAnsi="Verdana"/>
        </w:rPr>
      </w:pPr>
      <w:r w:rsidRPr="00132F07">
        <w:rPr>
          <w:rFonts w:ascii="Verdana" w:hAnsi="Verdana"/>
        </w:rPr>
        <w:t>HTTP</w:t>
      </w:r>
      <w:r w:rsidR="00532A56">
        <w:rPr>
          <w:rFonts w:ascii="Verdana" w:hAnsi="Verdana"/>
        </w:rPr>
        <w:t>S</w:t>
      </w:r>
      <w:r w:rsidRPr="00132F07">
        <w:rPr>
          <w:rFonts w:ascii="Verdana" w:hAnsi="Verdana"/>
        </w:rPr>
        <w:t xml:space="preserve"> POST will be used instead of GET to submit forms.</w:t>
      </w:r>
    </w:p>
    <w:p w:rsidR="00E46A2C" w:rsidRDefault="00E46A2C" w:rsidP="00E46A2C">
      <w:pPr>
        <w:spacing w:before="120" w:after="120"/>
        <w:ind w:left="1530"/>
        <w:rPr>
          <w:b/>
        </w:rPr>
      </w:pPr>
    </w:p>
    <w:p w:rsidR="00E46A2C" w:rsidRPr="00A622B8" w:rsidRDefault="00E46A2C" w:rsidP="000708F9">
      <w:pPr>
        <w:pStyle w:val="Heading4"/>
      </w:pPr>
      <w:r w:rsidRPr="00A622B8">
        <w:t>Week Session Cookie Manipulation</w:t>
      </w:r>
    </w:p>
    <w:p w:rsidR="00E46A2C" w:rsidRPr="007740B3" w:rsidRDefault="00E46A2C" w:rsidP="004E152F">
      <w:pPr>
        <w:pStyle w:val="GDCQMSBodyTextLevel2"/>
        <w:ind w:left="0"/>
        <w:jc w:val="both"/>
        <w:rPr>
          <w:rFonts w:ascii="Verdana" w:hAnsi="Verdana"/>
          <w:b/>
          <w:sz w:val="20"/>
          <w:szCs w:val="20"/>
        </w:rPr>
      </w:pPr>
      <w:r w:rsidRPr="007740B3">
        <w:rPr>
          <w:rFonts w:ascii="Verdana" w:hAnsi="Verdana"/>
          <w:b/>
          <w:sz w:val="20"/>
          <w:szCs w:val="20"/>
        </w:rPr>
        <w:t>Threat</w:t>
      </w:r>
    </w:p>
    <w:p w:rsidR="00E46A2C" w:rsidRPr="000B220A" w:rsidRDefault="00E46A2C" w:rsidP="004E152F">
      <w:pPr>
        <w:pStyle w:val="GDCQMSBodyTextLevel2"/>
        <w:tabs>
          <w:tab w:val="clear" w:pos="1440"/>
        </w:tabs>
        <w:ind w:left="0"/>
        <w:jc w:val="both"/>
        <w:rPr>
          <w:rFonts w:ascii="Verdana" w:hAnsi="Verdana" w:cs="Times New Roman"/>
          <w:sz w:val="21"/>
          <w:szCs w:val="21"/>
        </w:rPr>
      </w:pPr>
      <w:r w:rsidRPr="004E152F">
        <w:rPr>
          <w:rFonts w:ascii="Verdana" w:hAnsi="Verdana" w:cs="Times New Roman"/>
          <w:sz w:val="20"/>
          <w:szCs w:val="20"/>
        </w:rPr>
        <w:t>Cookies are susceptible to modification by the client. A number of tools are available to help an attacker modify the contents of a memory-resident cookie. Cookie manipulation is the attack that refers to the modification of a cookie, usually to gain unauthorized access to a Web site</w:t>
      </w:r>
      <w:r w:rsidRPr="000B220A">
        <w:rPr>
          <w:rFonts w:ascii="Verdana" w:hAnsi="Verdana" w:cs="Times New Roman"/>
          <w:sz w:val="21"/>
          <w:szCs w:val="21"/>
        </w:rPr>
        <w:t>.</w:t>
      </w:r>
    </w:p>
    <w:p w:rsidR="00E46A2C" w:rsidRPr="007740B3" w:rsidRDefault="00E46A2C" w:rsidP="004E152F">
      <w:pPr>
        <w:pStyle w:val="GDCQMSBodyTextLevel2"/>
        <w:ind w:left="0"/>
        <w:jc w:val="both"/>
        <w:rPr>
          <w:rFonts w:ascii="Verdana" w:hAnsi="Verdana"/>
          <w:b/>
          <w:sz w:val="20"/>
          <w:szCs w:val="20"/>
        </w:rPr>
      </w:pPr>
      <w:r w:rsidRPr="007740B3">
        <w:rPr>
          <w:rFonts w:ascii="Verdana" w:hAnsi="Verdana"/>
          <w:b/>
          <w:sz w:val="20"/>
          <w:szCs w:val="20"/>
        </w:rPr>
        <w:t xml:space="preserve">Countermeasures </w:t>
      </w:r>
    </w:p>
    <w:p w:rsidR="00E46A2C" w:rsidRPr="004E152F" w:rsidRDefault="00E46A2C" w:rsidP="004E152F">
      <w:pPr>
        <w:pStyle w:val="Bullet1"/>
        <w:numPr>
          <w:ilvl w:val="0"/>
          <w:numId w:val="37"/>
        </w:numPr>
        <w:spacing w:after="60"/>
        <w:ind w:left="360"/>
        <w:rPr>
          <w:rFonts w:ascii="Verdana" w:hAnsi="Verdana"/>
        </w:rPr>
      </w:pPr>
      <w:r w:rsidRPr="004E152F">
        <w:rPr>
          <w:rFonts w:ascii="Verdana" w:hAnsi="Verdana"/>
        </w:rPr>
        <w:t>Minimum client information will be stored in the cookies.</w:t>
      </w:r>
    </w:p>
    <w:p w:rsidR="00E46A2C" w:rsidRPr="004E152F" w:rsidRDefault="00D807E9" w:rsidP="004E152F">
      <w:pPr>
        <w:pStyle w:val="Bullet1"/>
        <w:numPr>
          <w:ilvl w:val="0"/>
          <w:numId w:val="37"/>
        </w:numPr>
        <w:spacing w:after="60"/>
        <w:ind w:left="360"/>
        <w:rPr>
          <w:rFonts w:ascii="Verdana" w:hAnsi="Verdana"/>
        </w:rPr>
      </w:pPr>
      <w:r>
        <w:rPr>
          <w:rFonts w:ascii="Verdana" w:hAnsi="Verdana"/>
        </w:rPr>
        <w:t xml:space="preserve">We shall avoid storage of any </w:t>
      </w:r>
      <w:r w:rsidR="00E46A2C" w:rsidRPr="004E152F">
        <w:rPr>
          <w:rFonts w:ascii="Verdana" w:hAnsi="Verdana"/>
        </w:rPr>
        <w:t xml:space="preserve">data </w:t>
      </w:r>
      <w:r>
        <w:rPr>
          <w:rFonts w:ascii="Verdana" w:hAnsi="Verdana"/>
        </w:rPr>
        <w:t>i</w:t>
      </w:r>
      <w:r w:rsidR="00E46A2C" w:rsidRPr="004E152F">
        <w:rPr>
          <w:rFonts w:ascii="Verdana" w:hAnsi="Verdana"/>
        </w:rPr>
        <w:t>n the client-side cookies.</w:t>
      </w:r>
    </w:p>
    <w:p w:rsidR="00E46A2C" w:rsidRPr="004E152F" w:rsidRDefault="00E46A2C" w:rsidP="004E152F">
      <w:pPr>
        <w:pStyle w:val="Bullet1"/>
        <w:numPr>
          <w:ilvl w:val="0"/>
          <w:numId w:val="37"/>
        </w:numPr>
        <w:spacing w:after="60"/>
        <w:ind w:left="360"/>
        <w:rPr>
          <w:rFonts w:ascii="Verdana" w:hAnsi="Verdana"/>
        </w:rPr>
      </w:pPr>
      <w:r w:rsidRPr="004E152F">
        <w:rPr>
          <w:rFonts w:ascii="Verdana" w:hAnsi="Verdana"/>
        </w:rPr>
        <w:lastRenderedPageBreak/>
        <w:t>Cookies will be encrypted with strong 256-bit encryption (subject to the information that is being saved)</w:t>
      </w:r>
      <w:r w:rsidR="00D807E9">
        <w:rPr>
          <w:rFonts w:ascii="Verdana" w:hAnsi="Verdana"/>
        </w:rPr>
        <w:t xml:space="preserve"> in unavoidable scenario’s</w:t>
      </w:r>
      <w:r w:rsidRPr="004E152F">
        <w:rPr>
          <w:rFonts w:ascii="Verdana" w:hAnsi="Verdana"/>
        </w:rPr>
        <w:t>.</w:t>
      </w:r>
    </w:p>
    <w:p w:rsidR="00E46A2C" w:rsidRDefault="00E46A2C" w:rsidP="00E46A2C">
      <w:pPr>
        <w:spacing w:before="120" w:after="120"/>
        <w:ind w:left="1530"/>
        <w:rPr>
          <w:b/>
        </w:rPr>
      </w:pPr>
      <w:bookmarkStart w:id="364" w:name="c02618429_017"/>
      <w:bookmarkEnd w:id="364"/>
    </w:p>
    <w:p w:rsidR="00E46A2C" w:rsidRPr="00A622B8" w:rsidRDefault="00E46A2C" w:rsidP="000708F9">
      <w:pPr>
        <w:pStyle w:val="Heading4"/>
      </w:pPr>
      <w:r w:rsidRPr="00A622B8">
        <w:t>Exception Management</w:t>
      </w:r>
    </w:p>
    <w:p w:rsidR="00E46A2C" w:rsidRPr="007740B3" w:rsidRDefault="00E46A2C" w:rsidP="004E152F">
      <w:pPr>
        <w:pStyle w:val="GDCQMSBodyTextLevel2"/>
        <w:ind w:left="0"/>
        <w:jc w:val="both"/>
        <w:rPr>
          <w:rFonts w:ascii="Verdana" w:hAnsi="Verdana"/>
          <w:b/>
          <w:sz w:val="20"/>
          <w:szCs w:val="20"/>
        </w:rPr>
      </w:pPr>
      <w:r w:rsidRPr="007740B3">
        <w:rPr>
          <w:rFonts w:ascii="Verdana" w:hAnsi="Verdana"/>
          <w:b/>
          <w:sz w:val="20"/>
          <w:szCs w:val="20"/>
        </w:rPr>
        <w:t>Threat</w:t>
      </w:r>
    </w:p>
    <w:p w:rsidR="00E46A2C" w:rsidRPr="000B220A" w:rsidRDefault="00E46A2C" w:rsidP="004E152F">
      <w:pPr>
        <w:pStyle w:val="GDCQMSBodyTextLevel2"/>
        <w:tabs>
          <w:tab w:val="clear" w:pos="1440"/>
        </w:tabs>
        <w:ind w:left="0"/>
        <w:jc w:val="both"/>
        <w:rPr>
          <w:rFonts w:ascii="Verdana" w:hAnsi="Verdana" w:cs="Times New Roman"/>
          <w:sz w:val="21"/>
          <w:szCs w:val="21"/>
        </w:rPr>
      </w:pPr>
      <w:r w:rsidRPr="004E152F">
        <w:rPr>
          <w:rFonts w:ascii="Verdana" w:hAnsi="Verdana" w:cs="Times New Roman"/>
          <w:sz w:val="20"/>
          <w:szCs w:val="20"/>
        </w:rPr>
        <w:t xml:space="preserve">Exceptions that are allowed to propagate to the client can reveal internal implementation details that make no sense to the end user but are useful to attackers. Applications that do not use exception handling or implement </w:t>
      </w:r>
      <w:r w:rsidRPr="004E152F">
        <w:rPr>
          <w:rFonts w:ascii="Verdana" w:hAnsi="Verdana" w:cs="Times New Roman"/>
          <w:sz w:val="20"/>
          <w:szCs w:val="20"/>
        </w:rPr>
        <w:tab/>
        <w:t>it poorly are also subject to denial of service attacks</w:t>
      </w:r>
      <w:r w:rsidRPr="000B220A">
        <w:rPr>
          <w:rFonts w:ascii="Verdana" w:hAnsi="Verdana" w:cs="Times New Roman"/>
          <w:sz w:val="21"/>
          <w:szCs w:val="21"/>
        </w:rPr>
        <w:t xml:space="preserve">. </w:t>
      </w:r>
    </w:p>
    <w:p w:rsidR="00E46A2C" w:rsidRPr="007740B3" w:rsidRDefault="00E46A2C" w:rsidP="004E152F">
      <w:pPr>
        <w:pStyle w:val="GDCQMSBodyTextLevel2"/>
        <w:ind w:left="0"/>
        <w:jc w:val="both"/>
        <w:rPr>
          <w:rFonts w:ascii="Verdana" w:hAnsi="Verdana"/>
          <w:b/>
          <w:sz w:val="20"/>
          <w:szCs w:val="20"/>
        </w:rPr>
      </w:pPr>
      <w:r w:rsidRPr="007740B3">
        <w:rPr>
          <w:rFonts w:ascii="Verdana" w:hAnsi="Verdana"/>
          <w:b/>
          <w:sz w:val="20"/>
          <w:szCs w:val="20"/>
        </w:rPr>
        <w:t>Countermeasures</w:t>
      </w:r>
    </w:p>
    <w:p w:rsidR="00E46A2C" w:rsidRPr="004E152F" w:rsidRDefault="00E46A2C" w:rsidP="004E152F">
      <w:pPr>
        <w:pStyle w:val="Bullet1"/>
        <w:numPr>
          <w:ilvl w:val="0"/>
          <w:numId w:val="37"/>
        </w:numPr>
        <w:spacing w:after="60"/>
        <w:ind w:left="360"/>
        <w:rPr>
          <w:rFonts w:ascii="Verdana" w:hAnsi="Verdana"/>
        </w:rPr>
      </w:pPr>
      <w:r w:rsidRPr="004E152F">
        <w:rPr>
          <w:rFonts w:ascii="Verdana" w:hAnsi="Verdana"/>
        </w:rPr>
        <w:t>Exception handling will be used throughout the application's code base and logged.</w:t>
      </w:r>
    </w:p>
    <w:p w:rsidR="00E46A2C" w:rsidRDefault="00E46A2C" w:rsidP="004E152F">
      <w:pPr>
        <w:pStyle w:val="Bullet1"/>
        <w:numPr>
          <w:ilvl w:val="0"/>
          <w:numId w:val="37"/>
        </w:numPr>
        <w:spacing w:after="60"/>
        <w:ind w:left="360"/>
        <w:rPr>
          <w:rFonts w:ascii="Verdana" w:hAnsi="Verdana"/>
          <w:sz w:val="21"/>
          <w:szCs w:val="21"/>
        </w:rPr>
      </w:pPr>
      <w:r w:rsidRPr="004E152F">
        <w:rPr>
          <w:rFonts w:ascii="Verdana" w:hAnsi="Verdana"/>
        </w:rPr>
        <w:t>Generic error messages will be returned to the client</w:t>
      </w:r>
      <w:r w:rsidR="00D45CE1">
        <w:rPr>
          <w:rFonts w:ascii="Verdana" w:hAnsi="Verdana"/>
        </w:rPr>
        <w:t>,</w:t>
      </w:r>
      <w:r w:rsidRPr="004E152F">
        <w:rPr>
          <w:rFonts w:ascii="Verdana" w:hAnsi="Verdana"/>
        </w:rPr>
        <w:t xml:space="preserve"> which will not reveal any internal implementation details</w:t>
      </w:r>
      <w:r w:rsidRPr="00F3072A">
        <w:rPr>
          <w:rFonts w:ascii="Verdana" w:hAnsi="Verdana"/>
          <w:sz w:val="21"/>
          <w:szCs w:val="21"/>
        </w:rPr>
        <w:t>.</w:t>
      </w:r>
    </w:p>
    <w:p w:rsidR="00E46A2C" w:rsidRPr="0099222B" w:rsidRDefault="00E46A2C" w:rsidP="000708F9">
      <w:pPr>
        <w:pStyle w:val="ListParagraph"/>
        <w:ind w:left="0"/>
        <w:rPr>
          <w:rFonts w:ascii="Arial" w:hAnsi="Arial"/>
          <w:b/>
          <w:sz w:val="24"/>
          <w:szCs w:val="24"/>
        </w:rPr>
      </w:pPr>
    </w:p>
    <w:p w:rsidR="00E46A2C" w:rsidRPr="00A622B8" w:rsidRDefault="00E46A2C" w:rsidP="000708F9">
      <w:pPr>
        <w:pStyle w:val="Heading4"/>
      </w:pPr>
      <w:r w:rsidRPr="00A622B8">
        <w:t>Authentication and Authorization</w:t>
      </w:r>
    </w:p>
    <w:p w:rsidR="00E46A2C" w:rsidRDefault="00E46A2C" w:rsidP="000708F9">
      <w:pPr>
        <w:pStyle w:val="GDCQMSBodyTextLevel2"/>
        <w:tabs>
          <w:tab w:val="clear" w:pos="1440"/>
        </w:tabs>
        <w:ind w:left="0"/>
        <w:jc w:val="both"/>
        <w:rPr>
          <w:rFonts w:ascii="Verdana" w:hAnsi="Verdana" w:cs="Times New Roman"/>
          <w:sz w:val="20"/>
          <w:szCs w:val="20"/>
        </w:rPr>
      </w:pPr>
      <w:r w:rsidRPr="0018347E">
        <w:rPr>
          <w:rFonts w:ascii="Verdana" w:hAnsi="Verdana" w:cs="Times New Roman"/>
          <w:sz w:val="20"/>
          <w:szCs w:val="20"/>
        </w:rPr>
        <w:t xml:space="preserve">Authentication and authorization will be implemented using Spring Security framework. Spring Security provides comprehensive security </w:t>
      </w:r>
      <w:r w:rsidRPr="0018347E">
        <w:rPr>
          <w:rFonts w:ascii="Verdana" w:hAnsi="Verdana" w:cs="Times New Roman"/>
          <w:sz w:val="20"/>
          <w:szCs w:val="20"/>
        </w:rPr>
        <w:tab/>
        <w:t xml:space="preserve">services for J2EE-based enterprise software applications. </w:t>
      </w:r>
    </w:p>
    <w:p w:rsidR="000708F9" w:rsidRPr="0018347E" w:rsidRDefault="000708F9" w:rsidP="000708F9">
      <w:pPr>
        <w:pStyle w:val="GDCQMSBodyTextLevel2"/>
        <w:tabs>
          <w:tab w:val="clear" w:pos="1440"/>
        </w:tabs>
        <w:ind w:left="0"/>
        <w:jc w:val="both"/>
        <w:rPr>
          <w:rFonts w:ascii="Verdana" w:hAnsi="Verdana" w:cs="Times New Roman"/>
          <w:sz w:val="20"/>
          <w:szCs w:val="20"/>
        </w:rPr>
      </w:pPr>
    </w:p>
    <w:p w:rsidR="00E46A2C" w:rsidRDefault="00E46A2C" w:rsidP="000708F9">
      <w:pPr>
        <w:pStyle w:val="GDCQMSBodyTextLevel2"/>
        <w:tabs>
          <w:tab w:val="clear" w:pos="1440"/>
        </w:tabs>
        <w:ind w:left="0"/>
        <w:jc w:val="both"/>
        <w:rPr>
          <w:rFonts w:ascii="Verdana" w:hAnsi="Verdana" w:cs="Times New Roman"/>
          <w:sz w:val="20"/>
          <w:szCs w:val="20"/>
        </w:rPr>
      </w:pPr>
      <w:r w:rsidRPr="0018347E">
        <w:rPr>
          <w:rFonts w:ascii="Verdana" w:hAnsi="Verdana" w:cs="Times New Roman"/>
          <w:sz w:val="20"/>
          <w:szCs w:val="20"/>
        </w:rPr>
        <w:t xml:space="preserve">At an authentication level, Spring Security supports a wide range of </w:t>
      </w:r>
      <w:r w:rsidR="000708F9">
        <w:rPr>
          <w:rFonts w:ascii="Verdana" w:hAnsi="Verdana" w:cs="Times New Roman"/>
          <w:sz w:val="20"/>
          <w:szCs w:val="20"/>
        </w:rPr>
        <w:t xml:space="preserve">authentication </w:t>
      </w:r>
      <w:r w:rsidRPr="0018347E">
        <w:rPr>
          <w:rFonts w:ascii="Verdana" w:hAnsi="Verdana" w:cs="Times New Roman"/>
          <w:sz w:val="20"/>
          <w:szCs w:val="20"/>
        </w:rPr>
        <w:t xml:space="preserve">models such as JDBC, JAAS, LDAP, HTTP Digest, CAS, </w:t>
      </w:r>
      <w:r w:rsidRPr="0018347E">
        <w:rPr>
          <w:rFonts w:ascii="Verdana" w:hAnsi="Verdana" w:cs="Times New Roman"/>
          <w:sz w:val="20"/>
          <w:szCs w:val="20"/>
        </w:rPr>
        <w:tab/>
        <w:t xml:space="preserve">JOSSO, automatic "remember-me" authentication, and has container </w:t>
      </w:r>
      <w:r w:rsidRPr="0018347E">
        <w:rPr>
          <w:rFonts w:ascii="Verdana" w:hAnsi="Verdana" w:cs="Times New Roman"/>
          <w:sz w:val="20"/>
          <w:szCs w:val="20"/>
        </w:rPr>
        <w:tab/>
        <w:t xml:space="preserve">integration capability with Tomcat. The system will be using </w:t>
      </w:r>
      <w:r w:rsidRPr="0018347E">
        <w:rPr>
          <w:rFonts w:ascii="Verdana" w:hAnsi="Verdana" w:cs="Times New Roman"/>
          <w:sz w:val="20"/>
          <w:szCs w:val="20"/>
        </w:rPr>
        <w:tab/>
        <w:t>the database-based authentication mechanism for authenticating users.</w:t>
      </w:r>
    </w:p>
    <w:p w:rsidR="000708F9" w:rsidRPr="0018347E" w:rsidRDefault="000708F9" w:rsidP="000708F9">
      <w:pPr>
        <w:pStyle w:val="GDCQMSBodyTextLevel2"/>
        <w:tabs>
          <w:tab w:val="clear" w:pos="1440"/>
        </w:tabs>
        <w:ind w:left="0"/>
        <w:jc w:val="both"/>
        <w:rPr>
          <w:rFonts w:ascii="Verdana" w:hAnsi="Verdana" w:cs="Times New Roman"/>
          <w:sz w:val="20"/>
          <w:szCs w:val="20"/>
        </w:rPr>
      </w:pPr>
    </w:p>
    <w:p w:rsidR="00E46A2C" w:rsidRPr="0018347E" w:rsidRDefault="006928F0" w:rsidP="000708F9">
      <w:pPr>
        <w:pStyle w:val="GDCQMSBodyTextLevel2"/>
        <w:tabs>
          <w:tab w:val="clear" w:pos="1440"/>
        </w:tabs>
        <w:ind w:left="0"/>
        <w:jc w:val="both"/>
        <w:rPr>
          <w:rFonts w:ascii="Verdana" w:hAnsi="Verdana" w:cs="Times New Roman"/>
          <w:sz w:val="20"/>
          <w:szCs w:val="20"/>
        </w:rPr>
      </w:pPr>
      <w:r>
        <w:rPr>
          <w:rFonts w:ascii="Verdana" w:hAnsi="Verdana" w:cs="Times New Roman"/>
          <w:sz w:val="20"/>
          <w:szCs w:val="20"/>
        </w:rPr>
        <w:t xml:space="preserve">Product </w:t>
      </w:r>
      <w:r w:rsidR="00E46A2C" w:rsidRPr="0018347E">
        <w:rPr>
          <w:rFonts w:ascii="Verdana" w:hAnsi="Verdana" w:cs="Times New Roman"/>
          <w:sz w:val="20"/>
          <w:szCs w:val="20"/>
        </w:rPr>
        <w:t>will use both the web-request interception and method-invocation interception techniques for handling authorization.</w:t>
      </w:r>
    </w:p>
    <w:p w:rsidR="00E46A2C" w:rsidRPr="0018347E" w:rsidRDefault="00E46A2C" w:rsidP="000708F9">
      <w:pPr>
        <w:pStyle w:val="GDCQMSBodyTextLevel2"/>
        <w:ind w:left="0"/>
        <w:jc w:val="both"/>
        <w:rPr>
          <w:rFonts w:ascii="Verdana" w:hAnsi="Verdana" w:cs="Times New Roman"/>
          <w:sz w:val="20"/>
          <w:szCs w:val="20"/>
        </w:rPr>
      </w:pPr>
    </w:p>
    <w:p w:rsidR="00E46A2C" w:rsidRPr="0018347E" w:rsidRDefault="00E46A2C" w:rsidP="000708F9">
      <w:pPr>
        <w:pStyle w:val="GDCQMSBodyTextLevel2"/>
        <w:tabs>
          <w:tab w:val="clear" w:pos="1440"/>
        </w:tabs>
        <w:ind w:left="0"/>
        <w:jc w:val="both"/>
        <w:rPr>
          <w:rFonts w:ascii="Verdana" w:hAnsi="Verdana" w:cs="Times New Roman"/>
          <w:sz w:val="20"/>
          <w:szCs w:val="20"/>
        </w:rPr>
      </w:pPr>
      <w:r w:rsidRPr="0018347E">
        <w:rPr>
          <w:rFonts w:ascii="Verdana" w:hAnsi="Verdana" w:cs="Times New Roman"/>
          <w:sz w:val="20"/>
          <w:szCs w:val="20"/>
        </w:rPr>
        <w:t>The Blowfish encryption algorithm will be used for secure data transfer</w:t>
      </w:r>
      <w:r w:rsidR="00561230">
        <w:rPr>
          <w:rFonts w:ascii="Verdana" w:hAnsi="Verdana" w:cs="Times New Roman"/>
          <w:sz w:val="20"/>
          <w:szCs w:val="20"/>
        </w:rPr>
        <w:t xml:space="preserve"> wherever applicable</w:t>
      </w:r>
      <w:r w:rsidRPr="0018347E">
        <w:rPr>
          <w:rFonts w:ascii="Verdana" w:hAnsi="Verdana" w:cs="Times New Roman"/>
          <w:sz w:val="20"/>
          <w:szCs w:val="20"/>
        </w:rPr>
        <w:t>. Blowfish is a fast, symmetric cipher with no patent restrictions, and has a small memory footprint.</w:t>
      </w:r>
    </w:p>
    <w:p w:rsidR="00E46A2C" w:rsidRPr="0018347E" w:rsidRDefault="00E46A2C" w:rsidP="000708F9">
      <w:pPr>
        <w:pStyle w:val="GDCQMSBodyTextLevel2"/>
        <w:ind w:left="0"/>
        <w:jc w:val="both"/>
        <w:rPr>
          <w:rFonts w:ascii="Verdana" w:hAnsi="Verdana" w:cs="Times New Roman"/>
          <w:sz w:val="20"/>
          <w:szCs w:val="20"/>
        </w:rPr>
      </w:pPr>
      <w:r w:rsidRPr="0018347E">
        <w:rPr>
          <w:rFonts w:ascii="Verdana" w:hAnsi="Verdana" w:cs="Times New Roman"/>
          <w:sz w:val="20"/>
          <w:szCs w:val="20"/>
        </w:rPr>
        <w:t>For one-way hash functions, SHA-</w:t>
      </w:r>
      <w:r w:rsidR="00041C4F">
        <w:rPr>
          <w:rFonts w:ascii="Verdana" w:hAnsi="Verdana" w:cs="Times New Roman"/>
          <w:sz w:val="20"/>
          <w:szCs w:val="20"/>
        </w:rPr>
        <w:t>1</w:t>
      </w:r>
      <w:r w:rsidRPr="0018347E">
        <w:rPr>
          <w:rFonts w:ascii="Verdana" w:hAnsi="Verdana" w:cs="Times New Roman"/>
          <w:sz w:val="20"/>
          <w:szCs w:val="20"/>
        </w:rPr>
        <w:t xml:space="preserve"> will be utilized.</w:t>
      </w:r>
    </w:p>
    <w:p w:rsidR="00E46A2C" w:rsidRPr="0018347E" w:rsidRDefault="00E46A2C" w:rsidP="000708F9">
      <w:pPr>
        <w:pStyle w:val="GDCQMSBodyTextLevel2"/>
        <w:ind w:left="0"/>
        <w:jc w:val="both"/>
        <w:rPr>
          <w:rFonts w:ascii="Verdana" w:hAnsi="Verdana" w:cs="Times New Roman"/>
          <w:sz w:val="20"/>
          <w:szCs w:val="20"/>
        </w:rPr>
      </w:pPr>
      <w:r w:rsidRPr="0018347E">
        <w:rPr>
          <w:rFonts w:ascii="Verdana" w:hAnsi="Verdana" w:cs="Times New Roman"/>
          <w:sz w:val="20"/>
          <w:szCs w:val="20"/>
        </w:rPr>
        <w:t>Session timeout (no activity) will be 15 minutes.</w:t>
      </w:r>
    </w:p>
    <w:p w:rsidR="00E46A2C" w:rsidRPr="00CE22E9" w:rsidRDefault="00E46A2C" w:rsidP="00E46A2C">
      <w:pPr>
        <w:pStyle w:val="Heading3"/>
      </w:pPr>
      <w:bookmarkStart w:id="365" w:name="_Toc330466649"/>
      <w:r>
        <w:t>Usability</w:t>
      </w:r>
      <w:bookmarkEnd w:id="365"/>
    </w:p>
    <w:p w:rsidR="00E46A2C" w:rsidRPr="0018347E" w:rsidRDefault="00E46A2C" w:rsidP="0018347E">
      <w:pPr>
        <w:pStyle w:val="GDCQMSBodyTextLevel2"/>
        <w:ind w:left="0"/>
        <w:jc w:val="both"/>
        <w:rPr>
          <w:rFonts w:ascii="Verdana" w:hAnsi="Verdana" w:cs="Times New Roman"/>
          <w:sz w:val="20"/>
          <w:szCs w:val="20"/>
        </w:rPr>
      </w:pPr>
      <w:r w:rsidRPr="0018347E">
        <w:rPr>
          <w:rFonts w:ascii="Verdana" w:hAnsi="Verdana" w:cs="Times New Roman"/>
          <w:sz w:val="20"/>
          <w:szCs w:val="20"/>
        </w:rPr>
        <w:t>AJAX and Reverse AJAX along with DHTML, CSS will be used for page refreshes and pushing data from server. Scriptaculous will be used for adding behavior and effects on the web page. There will be predefined templates based on which user can change the look and feel of the application.</w:t>
      </w:r>
    </w:p>
    <w:p w:rsidR="00E46A2C" w:rsidRPr="001409DF" w:rsidRDefault="00E46A2C" w:rsidP="002C066F">
      <w:pPr>
        <w:rPr>
          <w:rFonts w:ascii="Verdana" w:hAnsi="Verdana"/>
        </w:rPr>
      </w:pPr>
    </w:p>
    <w:p w:rsidR="00443535" w:rsidRPr="001409DF" w:rsidRDefault="00443535">
      <w:pPr>
        <w:rPr>
          <w:rFonts w:ascii="Verdana" w:hAnsi="Verdana"/>
        </w:rPr>
      </w:pPr>
    </w:p>
    <w:sectPr w:rsidR="00443535" w:rsidRPr="001409DF" w:rsidSect="00C0170D">
      <w:headerReference w:type="default" r:id="rId19"/>
      <w:footerReference w:type="default" r:id="rId20"/>
      <w:pgSz w:w="12240" w:h="15840"/>
      <w:pgMar w:top="753" w:right="1440" w:bottom="1440" w:left="1440" w:header="27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7052" w:rsidRDefault="00787052" w:rsidP="00E26D08">
      <w:pPr>
        <w:spacing w:after="0" w:line="240" w:lineRule="auto"/>
      </w:pPr>
      <w:r>
        <w:separator/>
      </w:r>
    </w:p>
  </w:endnote>
  <w:endnote w:type="continuationSeparator" w:id="0">
    <w:p w:rsidR="00787052" w:rsidRDefault="00787052" w:rsidP="00E26D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741" w:type="dxa"/>
      <w:tblInd w:w="-252" w:type="dxa"/>
      <w:tblBorders>
        <w:top w:val="single" w:sz="4" w:space="0" w:color="CC9933"/>
        <w:insideH w:val="single" w:sz="4" w:space="0" w:color="CC9933"/>
      </w:tblBorders>
      <w:tblLayout w:type="fixed"/>
      <w:tblLook w:val="0000"/>
    </w:tblPr>
    <w:tblGrid>
      <w:gridCol w:w="4050"/>
      <w:gridCol w:w="5130"/>
      <w:gridCol w:w="1561"/>
    </w:tblGrid>
    <w:tr w:rsidR="008B12B4" w:rsidRPr="001409DF" w:rsidTr="004858C7">
      <w:trPr>
        <w:cantSplit/>
        <w:trHeight w:val="297"/>
      </w:trPr>
      <w:tc>
        <w:tcPr>
          <w:tcW w:w="4050" w:type="dxa"/>
          <w:shd w:val="clear" w:color="auto" w:fill="FFFFFF"/>
          <w:vAlign w:val="center"/>
        </w:tcPr>
        <w:p w:rsidR="008B12B4" w:rsidRPr="001409DF" w:rsidRDefault="008B12B4" w:rsidP="002B352A">
          <w:pPr>
            <w:pStyle w:val="Footer"/>
            <w:rPr>
              <w:rFonts w:ascii="Verdana" w:hAnsi="Verdana"/>
              <w:sz w:val="16"/>
              <w:szCs w:val="16"/>
            </w:rPr>
          </w:pPr>
          <w:r w:rsidRPr="001409DF">
            <w:rPr>
              <w:rFonts w:ascii="Verdana" w:hAnsi="Verdana"/>
              <w:sz w:val="16"/>
              <w:szCs w:val="16"/>
            </w:rPr>
            <w:t>Tarang Software Te</w:t>
          </w:r>
          <w:r>
            <w:rPr>
              <w:rFonts w:ascii="Verdana" w:hAnsi="Verdana"/>
              <w:sz w:val="16"/>
              <w:szCs w:val="16"/>
            </w:rPr>
            <w:t>chnologies Private Limited -2012</w:t>
          </w:r>
          <w:r w:rsidRPr="001409DF">
            <w:rPr>
              <w:rFonts w:ascii="Verdana" w:hAnsi="Verdana"/>
              <w:sz w:val="16"/>
              <w:szCs w:val="16"/>
            </w:rPr>
            <w:t xml:space="preserve"> </w:t>
          </w:r>
        </w:p>
      </w:tc>
      <w:tc>
        <w:tcPr>
          <w:tcW w:w="5130" w:type="dxa"/>
          <w:shd w:val="clear" w:color="auto" w:fill="FFFFFF"/>
          <w:vAlign w:val="center"/>
        </w:tcPr>
        <w:p w:rsidR="008B12B4" w:rsidRPr="00CC6DE8" w:rsidRDefault="008B12B4" w:rsidP="002B352A">
          <w:pPr>
            <w:pStyle w:val="Footer"/>
            <w:rPr>
              <w:sz w:val="14"/>
              <w:szCs w:val="14"/>
            </w:rPr>
          </w:pPr>
          <w:r w:rsidRPr="00CC6DE8">
            <w:rPr>
              <w:rFonts w:cs="Arial"/>
              <w:sz w:val="14"/>
              <w:szCs w:val="14"/>
            </w:rPr>
            <w:sym w:font="Symbol" w:char="F0E3"/>
          </w:r>
          <w:r w:rsidRPr="00CC6DE8">
            <w:rPr>
              <w:rFonts w:cs="Arial"/>
              <w:sz w:val="14"/>
              <w:szCs w:val="14"/>
            </w:rPr>
            <w:t xml:space="preserve"> This document is exclusive property of Tarang </w:t>
          </w:r>
          <w:r>
            <w:rPr>
              <w:rFonts w:cs="Arial"/>
              <w:sz w:val="14"/>
              <w:szCs w:val="14"/>
            </w:rPr>
            <w:t>S</w:t>
          </w:r>
          <w:r w:rsidRPr="00CC6DE8">
            <w:rPr>
              <w:rFonts w:cs="Arial"/>
              <w:sz w:val="14"/>
              <w:szCs w:val="14"/>
            </w:rPr>
            <w:t>oftware Technologies Private Limited. No part of this may reproduced in any form without written permission.</w:t>
          </w:r>
        </w:p>
      </w:tc>
      <w:tc>
        <w:tcPr>
          <w:tcW w:w="1561" w:type="dxa"/>
          <w:shd w:val="clear" w:color="auto" w:fill="FFFFFF"/>
        </w:tcPr>
        <w:p w:rsidR="008B12B4" w:rsidRPr="004858C7" w:rsidRDefault="008B12B4" w:rsidP="004858C7">
          <w:pPr>
            <w:pStyle w:val="Footer"/>
            <w:jc w:val="right"/>
            <w:rPr>
              <w:rFonts w:ascii="Verdana" w:hAnsi="Verdana"/>
              <w:sz w:val="16"/>
              <w:szCs w:val="16"/>
            </w:rPr>
          </w:pPr>
          <w:r w:rsidRPr="001409DF">
            <w:rPr>
              <w:rFonts w:ascii="Verdana" w:hAnsi="Verdana"/>
              <w:sz w:val="16"/>
              <w:szCs w:val="16"/>
            </w:rPr>
            <w:t xml:space="preserve">Page </w:t>
          </w:r>
          <w:r w:rsidRPr="001409DF">
            <w:rPr>
              <w:rFonts w:ascii="Verdana" w:hAnsi="Verdana"/>
              <w:b/>
              <w:sz w:val="16"/>
              <w:szCs w:val="16"/>
            </w:rPr>
            <w:fldChar w:fldCharType="begin"/>
          </w:r>
          <w:r w:rsidRPr="001409DF">
            <w:rPr>
              <w:rFonts w:ascii="Verdana" w:hAnsi="Verdana"/>
              <w:b/>
              <w:sz w:val="16"/>
              <w:szCs w:val="16"/>
            </w:rPr>
            <w:instrText xml:space="preserve"> PAGE </w:instrText>
          </w:r>
          <w:r w:rsidRPr="001409DF">
            <w:rPr>
              <w:rFonts w:ascii="Verdana" w:hAnsi="Verdana"/>
              <w:b/>
              <w:sz w:val="16"/>
              <w:szCs w:val="16"/>
            </w:rPr>
            <w:fldChar w:fldCharType="separate"/>
          </w:r>
          <w:r w:rsidR="0050090D">
            <w:rPr>
              <w:rFonts w:ascii="Verdana" w:hAnsi="Verdana"/>
              <w:b/>
              <w:noProof/>
              <w:sz w:val="16"/>
              <w:szCs w:val="16"/>
            </w:rPr>
            <w:t>6</w:t>
          </w:r>
          <w:r w:rsidRPr="001409DF">
            <w:rPr>
              <w:rFonts w:ascii="Verdana" w:hAnsi="Verdana"/>
              <w:b/>
              <w:sz w:val="16"/>
              <w:szCs w:val="16"/>
            </w:rPr>
            <w:fldChar w:fldCharType="end"/>
          </w:r>
          <w:r w:rsidRPr="001409DF">
            <w:rPr>
              <w:rFonts w:ascii="Verdana" w:hAnsi="Verdana"/>
              <w:sz w:val="16"/>
              <w:szCs w:val="16"/>
            </w:rPr>
            <w:t xml:space="preserve"> of </w:t>
          </w:r>
          <w:r w:rsidRPr="001409DF">
            <w:rPr>
              <w:rFonts w:ascii="Verdana" w:hAnsi="Verdana"/>
              <w:b/>
              <w:sz w:val="16"/>
              <w:szCs w:val="16"/>
            </w:rPr>
            <w:fldChar w:fldCharType="begin"/>
          </w:r>
          <w:r w:rsidRPr="001409DF">
            <w:rPr>
              <w:rFonts w:ascii="Verdana" w:hAnsi="Verdana"/>
              <w:b/>
              <w:sz w:val="16"/>
              <w:szCs w:val="16"/>
            </w:rPr>
            <w:instrText xml:space="preserve"> NUMPAGES  </w:instrText>
          </w:r>
          <w:r w:rsidRPr="001409DF">
            <w:rPr>
              <w:rFonts w:ascii="Verdana" w:hAnsi="Verdana"/>
              <w:b/>
              <w:sz w:val="16"/>
              <w:szCs w:val="16"/>
            </w:rPr>
            <w:fldChar w:fldCharType="separate"/>
          </w:r>
          <w:r w:rsidR="0050090D">
            <w:rPr>
              <w:rFonts w:ascii="Verdana" w:hAnsi="Verdana"/>
              <w:b/>
              <w:noProof/>
              <w:sz w:val="16"/>
              <w:szCs w:val="16"/>
            </w:rPr>
            <w:t>21</w:t>
          </w:r>
          <w:r w:rsidRPr="001409DF">
            <w:rPr>
              <w:rFonts w:ascii="Verdana" w:hAnsi="Verdana"/>
              <w:b/>
              <w:sz w:val="16"/>
              <w:szCs w:val="16"/>
            </w:rPr>
            <w:fldChar w:fldCharType="end"/>
          </w:r>
        </w:p>
      </w:tc>
    </w:tr>
  </w:tbl>
  <w:p w:rsidR="008B12B4" w:rsidRDefault="008B12B4" w:rsidP="001409DF">
    <w:pPr>
      <w:pStyle w:val="Footer"/>
      <w:tabs>
        <w:tab w:val="clear" w:pos="4680"/>
        <w:tab w:val="clear" w:pos="936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7052" w:rsidRDefault="00787052" w:rsidP="00E26D08">
      <w:pPr>
        <w:spacing w:after="0" w:line="240" w:lineRule="auto"/>
      </w:pPr>
      <w:r>
        <w:separator/>
      </w:r>
    </w:p>
  </w:footnote>
  <w:footnote w:type="continuationSeparator" w:id="0">
    <w:p w:rsidR="00787052" w:rsidRDefault="00787052" w:rsidP="00E26D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2B4" w:rsidRDefault="008B12B4">
    <w:pPr>
      <w:pStyle w:val="Header"/>
    </w:pPr>
    <w:r>
      <w:t xml:space="preserve">PG Solution – Architecture 1.0                                                                                              </w:t>
    </w:r>
    <w:r>
      <w:rPr>
        <w:noProof/>
      </w:rPr>
      <w:drawing>
        <wp:inline distT="0" distB="0" distL="0" distR="0">
          <wp:extent cx="1238250" cy="571500"/>
          <wp:effectExtent l="0" t="0" r="0" b="0"/>
          <wp:docPr id="16" name="Picture 14" descr="tarang_new_logo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ang_new_logo_small.png"/>
                  <pic:cNvPicPr/>
                </pic:nvPicPr>
                <pic:blipFill>
                  <a:blip r:embed="rId1"/>
                  <a:stretch>
                    <a:fillRect/>
                  </a:stretch>
                </pic:blipFill>
                <pic:spPr>
                  <a:xfrm>
                    <a:off x="0" y="0"/>
                    <a:ext cx="1238250" cy="57150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2266C1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B35B35"/>
    <w:multiLevelType w:val="hybridMultilevel"/>
    <w:tmpl w:val="A08A7E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4F659AD"/>
    <w:multiLevelType w:val="hybridMultilevel"/>
    <w:tmpl w:val="7F3A7CA8"/>
    <w:lvl w:ilvl="0" w:tplc="532AF8DC">
      <w:start w:val="1"/>
      <w:numFmt w:val="decimal"/>
      <w:lvlText w:val="%1."/>
      <w:lvlJc w:val="left"/>
      <w:pPr>
        <w:ind w:left="720" w:hanging="360"/>
      </w:pPr>
      <w:rPr>
        <w:rFonts w:hint="default"/>
      </w:rPr>
    </w:lvl>
    <w:lvl w:ilvl="1" w:tplc="9104C138" w:tentative="1">
      <w:start w:val="1"/>
      <w:numFmt w:val="lowerLetter"/>
      <w:lvlText w:val="%2."/>
      <w:lvlJc w:val="left"/>
      <w:pPr>
        <w:ind w:left="1440" w:hanging="360"/>
      </w:pPr>
    </w:lvl>
    <w:lvl w:ilvl="2" w:tplc="035AE722" w:tentative="1">
      <w:start w:val="1"/>
      <w:numFmt w:val="lowerRoman"/>
      <w:lvlText w:val="%3."/>
      <w:lvlJc w:val="right"/>
      <w:pPr>
        <w:ind w:left="2160" w:hanging="180"/>
      </w:pPr>
    </w:lvl>
    <w:lvl w:ilvl="3" w:tplc="8A926CF8" w:tentative="1">
      <w:start w:val="1"/>
      <w:numFmt w:val="decimal"/>
      <w:lvlText w:val="%4."/>
      <w:lvlJc w:val="left"/>
      <w:pPr>
        <w:ind w:left="2880" w:hanging="360"/>
      </w:pPr>
    </w:lvl>
    <w:lvl w:ilvl="4" w:tplc="F49E03D6" w:tentative="1">
      <w:start w:val="1"/>
      <w:numFmt w:val="lowerLetter"/>
      <w:lvlText w:val="%5."/>
      <w:lvlJc w:val="left"/>
      <w:pPr>
        <w:ind w:left="3600" w:hanging="360"/>
      </w:pPr>
    </w:lvl>
    <w:lvl w:ilvl="5" w:tplc="A20886FE" w:tentative="1">
      <w:start w:val="1"/>
      <w:numFmt w:val="lowerRoman"/>
      <w:lvlText w:val="%6."/>
      <w:lvlJc w:val="right"/>
      <w:pPr>
        <w:ind w:left="4320" w:hanging="180"/>
      </w:pPr>
    </w:lvl>
    <w:lvl w:ilvl="6" w:tplc="42EA639A" w:tentative="1">
      <w:start w:val="1"/>
      <w:numFmt w:val="decimal"/>
      <w:lvlText w:val="%7."/>
      <w:lvlJc w:val="left"/>
      <w:pPr>
        <w:ind w:left="5040" w:hanging="360"/>
      </w:pPr>
    </w:lvl>
    <w:lvl w:ilvl="7" w:tplc="A350C112" w:tentative="1">
      <w:start w:val="1"/>
      <w:numFmt w:val="lowerLetter"/>
      <w:lvlText w:val="%8."/>
      <w:lvlJc w:val="left"/>
      <w:pPr>
        <w:ind w:left="5760" w:hanging="360"/>
      </w:pPr>
    </w:lvl>
    <w:lvl w:ilvl="8" w:tplc="891A4E86" w:tentative="1">
      <w:start w:val="1"/>
      <w:numFmt w:val="lowerRoman"/>
      <w:lvlText w:val="%9."/>
      <w:lvlJc w:val="right"/>
      <w:pPr>
        <w:ind w:left="6480" w:hanging="180"/>
      </w:pPr>
    </w:lvl>
  </w:abstractNum>
  <w:abstractNum w:abstractNumId="3">
    <w:nsid w:val="1822112D"/>
    <w:multiLevelType w:val="hybridMultilevel"/>
    <w:tmpl w:val="CF903C0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6E41AF"/>
    <w:multiLevelType w:val="hybridMultilevel"/>
    <w:tmpl w:val="EE389A82"/>
    <w:lvl w:ilvl="0" w:tplc="7194A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7F1EED"/>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6">
    <w:nsid w:val="361E6AD9"/>
    <w:multiLevelType w:val="hybridMultilevel"/>
    <w:tmpl w:val="01EC0BA4"/>
    <w:lvl w:ilvl="0" w:tplc="A50C57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9553F27"/>
    <w:multiLevelType w:val="hybridMultilevel"/>
    <w:tmpl w:val="0E36A9BE"/>
    <w:lvl w:ilvl="0" w:tplc="52D2B424">
      <w:start w:val="1"/>
      <w:numFmt w:val="decimal"/>
      <w:lvlText w:val="%1."/>
      <w:lvlJc w:val="left"/>
      <w:pPr>
        <w:ind w:left="720" w:hanging="360"/>
      </w:pPr>
      <w:rPr>
        <w:rFonts w:hint="default"/>
      </w:rPr>
    </w:lvl>
    <w:lvl w:ilvl="1" w:tplc="3EB04DAC" w:tentative="1">
      <w:start w:val="1"/>
      <w:numFmt w:val="lowerLetter"/>
      <w:lvlText w:val="%2."/>
      <w:lvlJc w:val="left"/>
      <w:pPr>
        <w:ind w:left="1440" w:hanging="360"/>
      </w:pPr>
    </w:lvl>
    <w:lvl w:ilvl="2" w:tplc="3920DACC" w:tentative="1">
      <w:start w:val="1"/>
      <w:numFmt w:val="lowerRoman"/>
      <w:lvlText w:val="%3."/>
      <w:lvlJc w:val="right"/>
      <w:pPr>
        <w:ind w:left="2160" w:hanging="180"/>
      </w:pPr>
    </w:lvl>
    <w:lvl w:ilvl="3" w:tplc="5F9EA2D0" w:tentative="1">
      <w:start w:val="1"/>
      <w:numFmt w:val="decimal"/>
      <w:lvlText w:val="%4."/>
      <w:lvlJc w:val="left"/>
      <w:pPr>
        <w:ind w:left="2880" w:hanging="360"/>
      </w:pPr>
    </w:lvl>
    <w:lvl w:ilvl="4" w:tplc="A23C8A4C" w:tentative="1">
      <w:start w:val="1"/>
      <w:numFmt w:val="lowerLetter"/>
      <w:lvlText w:val="%5."/>
      <w:lvlJc w:val="left"/>
      <w:pPr>
        <w:ind w:left="3600" w:hanging="360"/>
      </w:pPr>
    </w:lvl>
    <w:lvl w:ilvl="5" w:tplc="FCAC18A8" w:tentative="1">
      <w:start w:val="1"/>
      <w:numFmt w:val="lowerRoman"/>
      <w:lvlText w:val="%6."/>
      <w:lvlJc w:val="right"/>
      <w:pPr>
        <w:ind w:left="4320" w:hanging="180"/>
      </w:pPr>
    </w:lvl>
    <w:lvl w:ilvl="6" w:tplc="6F325EE8" w:tentative="1">
      <w:start w:val="1"/>
      <w:numFmt w:val="decimal"/>
      <w:lvlText w:val="%7."/>
      <w:lvlJc w:val="left"/>
      <w:pPr>
        <w:ind w:left="5040" w:hanging="360"/>
      </w:pPr>
    </w:lvl>
    <w:lvl w:ilvl="7" w:tplc="67DCB8D0" w:tentative="1">
      <w:start w:val="1"/>
      <w:numFmt w:val="lowerLetter"/>
      <w:lvlText w:val="%8."/>
      <w:lvlJc w:val="left"/>
      <w:pPr>
        <w:ind w:left="5760" w:hanging="360"/>
      </w:pPr>
    </w:lvl>
    <w:lvl w:ilvl="8" w:tplc="AE00CF82" w:tentative="1">
      <w:start w:val="1"/>
      <w:numFmt w:val="lowerRoman"/>
      <w:lvlText w:val="%9."/>
      <w:lvlJc w:val="right"/>
      <w:pPr>
        <w:ind w:left="6480" w:hanging="180"/>
      </w:pPr>
    </w:lvl>
  </w:abstractNum>
  <w:abstractNum w:abstractNumId="8">
    <w:nsid w:val="44361E44"/>
    <w:multiLevelType w:val="hybridMultilevel"/>
    <w:tmpl w:val="AC641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C2B5A07"/>
    <w:multiLevelType w:val="hybridMultilevel"/>
    <w:tmpl w:val="0DB09BD6"/>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4C807F10"/>
    <w:multiLevelType w:val="hybridMultilevel"/>
    <w:tmpl w:val="4C3C2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2443F97"/>
    <w:multiLevelType w:val="hybridMultilevel"/>
    <w:tmpl w:val="47888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467DEF"/>
    <w:multiLevelType w:val="hybridMultilevel"/>
    <w:tmpl w:val="312CB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6122CDA"/>
    <w:multiLevelType w:val="hybridMultilevel"/>
    <w:tmpl w:val="2F5A1D8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5A9548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90F3472"/>
    <w:multiLevelType w:val="hybridMultilevel"/>
    <w:tmpl w:val="CABC359A"/>
    <w:lvl w:ilvl="0" w:tplc="4C16536C">
      <w:start w:val="1"/>
      <w:numFmt w:val="decimal"/>
      <w:lvlText w:val="%1."/>
      <w:lvlJc w:val="left"/>
      <w:pPr>
        <w:ind w:left="720" w:hanging="360"/>
      </w:pPr>
      <w:rPr>
        <w:rFonts w:hint="default"/>
      </w:rPr>
    </w:lvl>
    <w:lvl w:ilvl="1" w:tplc="CC186A20" w:tentative="1">
      <w:start w:val="1"/>
      <w:numFmt w:val="lowerLetter"/>
      <w:lvlText w:val="%2."/>
      <w:lvlJc w:val="left"/>
      <w:pPr>
        <w:ind w:left="1440" w:hanging="360"/>
      </w:pPr>
    </w:lvl>
    <w:lvl w:ilvl="2" w:tplc="DC0A0DB6" w:tentative="1">
      <w:start w:val="1"/>
      <w:numFmt w:val="lowerRoman"/>
      <w:lvlText w:val="%3."/>
      <w:lvlJc w:val="right"/>
      <w:pPr>
        <w:ind w:left="2160" w:hanging="180"/>
      </w:pPr>
    </w:lvl>
    <w:lvl w:ilvl="3" w:tplc="5E160EBA" w:tentative="1">
      <w:start w:val="1"/>
      <w:numFmt w:val="decimal"/>
      <w:lvlText w:val="%4."/>
      <w:lvlJc w:val="left"/>
      <w:pPr>
        <w:ind w:left="2880" w:hanging="360"/>
      </w:pPr>
    </w:lvl>
    <w:lvl w:ilvl="4" w:tplc="35128004" w:tentative="1">
      <w:start w:val="1"/>
      <w:numFmt w:val="lowerLetter"/>
      <w:lvlText w:val="%5."/>
      <w:lvlJc w:val="left"/>
      <w:pPr>
        <w:ind w:left="3600" w:hanging="360"/>
      </w:pPr>
    </w:lvl>
    <w:lvl w:ilvl="5" w:tplc="798C6DFE" w:tentative="1">
      <w:start w:val="1"/>
      <w:numFmt w:val="lowerRoman"/>
      <w:lvlText w:val="%6."/>
      <w:lvlJc w:val="right"/>
      <w:pPr>
        <w:ind w:left="4320" w:hanging="180"/>
      </w:pPr>
    </w:lvl>
    <w:lvl w:ilvl="6" w:tplc="1A44EAEC" w:tentative="1">
      <w:start w:val="1"/>
      <w:numFmt w:val="decimal"/>
      <w:lvlText w:val="%7."/>
      <w:lvlJc w:val="left"/>
      <w:pPr>
        <w:ind w:left="5040" w:hanging="360"/>
      </w:pPr>
    </w:lvl>
    <w:lvl w:ilvl="7" w:tplc="016E5A92" w:tentative="1">
      <w:start w:val="1"/>
      <w:numFmt w:val="lowerLetter"/>
      <w:lvlText w:val="%8."/>
      <w:lvlJc w:val="left"/>
      <w:pPr>
        <w:ind w:left="5760" w:hanging="360"/>
      </w:pPr>
    </w:lvl>
    <w:lvl w:ilvl="8" w:tplc="16668724" w:tentative="1">
      <w:start w:val="1"/>
      <w:numFmt w:val="lowerRoman"/>
      <w:lvlText w:val="%9."/>
      <w:lvlJc w:val="right"/>
      <w:pPr>
        <w:ind w:left="6480" w:hanging="180"/>
      </w:pPr>
    </w:lvl>
  </w:abstractNum>
  <w:abstractNum w:abstractNumId="16">
    <w:nsid w:val="69AA7911"/>
    <w:multiLevelType w:val="hybridMultilevel"/>
    <w:tmpl w:val="AAB46320"/>
    <w:lvl w:ilvl="0" w:tplc="94365180">
      <w:start w:val="1"/>
      <w:numFmt w:val="decimal"/>
      <w:lvlText w:val="%1."/>
      <w:lvlJc w:val="left"/>
      <w:pPr>
        <w:ind w:left="720" w:hanging="360"/>
      </w:pPr>
      <w:rPr>
        <w:rFonts w:hint="default"/>
      </w:rPr>
    </w:lvl>
    <w:lvl w:ilvl="1" w:tplc="097A0CB2" w:tentative="1">
      <w:start w:val="1"/>
      <w:numFmt w:val="lowerLetter"/>
      <w:lvlText w:val="%2."/>
      <w:lvlJc w:val="left"/>
      <w:pPr>
        <w:ind w:left="1440" w:hanging="360"/>
      </w:pPr>
    </w:lvl>
    <w:lvl w:ilvl="2" w:tplc="5D24BFCE" w:tentative="1">
      <w:start w:val="1"/>
      <w:numFmt w:val="lowerRoman"/>
      <w:lvlText w:val="%3."/>
      <w:lvlJc w:val="right"/>
      <w:pPr>
        <w:ind w:left="2160" w:hanging="180"/>
      </w:pPr>
    </w:lvl>
    <w:lvl w:ilvl="3" w:tplc="E1F07A86" w:tentative="1">
      <w:start w:val="1"/>
      <w:numFmt w:val="decimal"/>
      <w:lvlText w:val="%4."/>
      <w:lvlJc w:val="left"/>
      <w:pPr>
        <w:ind w:left="2880" w:hanging="360"/>
      </w:pPr>
    </w:lvl>
    <w:lvl w:ilvl="4" w:tplc="01906C16" w:tentative="1">
      <w:start w:val="1"/>
      <w:numFmt w:val="lowerLetter"/>
      <w:lvlText w:val="%5."/>
      <w:lvlJc w:val="left"/>
      <w:pPr>
        <w:ind w:left="3600" w:hanging="360"/>
      </w:pPr>
    </w:lvl>
    <w:lvl w:ilvl="5" w:tplc="F5F8D2E2" w:tentative="1">
      <w:start w:val="1"/>
      <w:numFmt w:val="lowerRoman"/>
      <w:lvlText w:val="%6."/>
      <w:lvlJc w:val="right"/>
      <w:pPr>
        <w:ind w:left="4320" w:hanging="180"/>
      </w:pPr>
    </w:lvl>
    <w:lvl w:ilvl="6" w:tplc="D3B2FF9C" w:tentative="1">
      <w:start w:val="1"/>
      <w:numFmt w:val="decimal"/>
      <w:lvlText w:val="%7."/>
      <w:lvlJc w:val="left"/>
      <w:pPr>
        <w:ind w:left="5040" w:hanging="360"/>
      </w:pPr>
    </w:lvl>
    <w:lvl w:ilvl="7" w:tplc="AA680414" w:tentative="1">
      <w:start w:val="1"/>
      <w:numFmt w:val="lowerLetter"/>
      <w:lvlText w:val="%8."/>
      <w:lvlJc w:val="left"/>
      <w:pPr>
        <w:ind w:left="5760" w:hanging="360"/>
      </w:pPr>
    </w:lvl>
    <w:lvl w:ilvl="8" w:tplc="E52ECD02" w:tentative="1">
      <w:start w:val="1"/>
      <w:numFmt w:val="lowerRoman"/>
      <w:lvlText w:val="%9."/>
      <w:lvlJc w:val="right"/>
      <w:pPr>
        <w:ind w:left="6480" w:hanging="180"/>
      </w:pPr>
    </w:lvl>
  </w:abstractNum>
  <w:abstractNum w:abstractNumId="17">
    <w:nsid w:val="6A9060C6"/>
    <w:multiLevelType w:val="hybridMultilevel"/>
    <w:tmpl w:val="B16C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2F0517"/>
    <w:multiLevelType w:val="hybridMultilevel"/>
    <w:tmpl w:val="D34C8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322B39"/>
    <w:multiLevelType w:val="hybridMultilevel"/>
    <w:tmpl w:val="4EE88022"/>
    <w:lvl w:ilvl="0" w:tplc="C728C5B8">
      <w:start w:val="1"/>
      <w:numFmt w:val="decimal"/>
      <w:lvlText w:val="%1."/>
      <w:lvlJc w:val="left"/>
      <w:pPr>
        <w:ind w:left="720" w:hanging="360"/>
      </w:pPr>
      <w:rPr>
        <w:rFonts w:hint="default"/>
      </w:rPr>
    </w:lvl>
    <w:lvl w:ilvl="1" w:tplc="A63E3788" w:tentative="1">
      <w:start w:val="1"/>
      <w:numFmt w:val="lowerLetter"/>
      <w:lvlText w:val="%2."/>
      <w:lvlJc w:val="left"/>
      <w:pPr>
        <w:ind w:left="1440" w:hanging="360"/>
      </w:pPr>
    </w:lvl>
    <w:lvl w:ilvl="2" w:tplc="C6E0FA1A" w:tentative="1">
      <w:start w:val="1"/>
      <w:numFmt w:val="lowerRoman"/>
      <w:lvlText w:val="%3."/>
      <w:lvlJc w:val="right"/>
      <w:pPr>
        <w:ind w:left="2160" w:hanging="180"/>
      </w:pPr>
    </w:lvl>
    <w:lvl w:ilvl="3" w:tplc="84DC6A38" w:tentative="1">
      <w:start w:val="1"/>
      <w:numFmt w:val="decimal"/>
      <w:lvlText w:val="%4."/>
      <w:lvlJc w:val="left"/>
      <w:pPr>
        <w:ind w:left="2880" w:hanging="360"/>
      </w:pPr>
    </w:lvl>
    <w:lvl w:ilvl="4" w:tplc="6264FBBA" w:tentative="1">
      <w:start w:val="1"/>
      <w:numFmt w:val="lowerLetter"/>
      <w:lvlText w:val="%5."/>
      <w:lvlJc w:val="left"/>
      <w:pPr>
        <w:ind w:left="3600" w:hanging="360"/>
      </w:pPr>
    </w:lvl>
    <w:lvl w:ilvl="5" w:tplc="D1A677B0" w:tentative="1">
      <w:start w:val="1"/>
      <w:numFmt w:val="lowerRoman"/>
      <w:lvlText w:val="%6."/>
      <w:lvlJc w:val="right"/>
      <w:pPr>
        <w:ind w:left="4320" w:hanging="180"/>
      </w:pPr>
    </w:lvl>
    <w:lvl w:ilvl="6" w:tplc="33BC1D70" w:tentative="1">
      <w:start w:val="1"/>
      <w:numFmt w:val="decimal"/>
      <w:lvlText w:val="%7."/>
      <w:lvlJc w:val="left"/>
      <w:pPr>
        <w:ind w:left="5040" w:hanging="360"/>
      </w:pPr>
    </w:lvl>
    <w:lvl w:ilvl="7" w:tplc="B36261DE" w:tentative="1">
      <w:start w:val="1"/>
      <w:numFmt w:val="lowerLetter"/>
      <w:lvlText w:val="%8."/>
      <w:lvlJc w:val="left"/>
      <w:pPr>
        <w:ind w:left="5760" w:hanging="360"/>
      </w:pPr>
    </w:lvl>
    <w:lvl w:ilvl="8" w:tplc="1B5A8B0A" w:tentative="1">
      <w:start w:val="1"/>
      <w:numFmt w:val="lowerRoman"/>
      <w:lvlText w:val="%9."/>
      <w:lvlJc w:val="right"/>
      <w:pPr>
        <w:ind w:left="6480" w:hanging="180"/>
      </w:pPr>
    </w:lvl>
  </w:abstractNum>
  <w:abstractNum w:abstractNumId="20">
    <w:nsid w:val="715D4BCA"/>
    <w:multiLevelType w:val="multilevel"/>
    <w:tmpl w:val="3444A6BA"/>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5"/>
  </w:num>
  <w:num w:numId="12">
    <w:abstractNumId w:val="3"/>
  </w:num>
  <w:num w:numId="13">
    <w:abstractNumId w:val="4"/>
  </w:num>
  <w:num w:numId="14">
    <w:abstractNumId w:val="7"/>
  </w:num>
  <w:num w:numId="15">
    <w:abstractNumId w:val="2"/>
  </w:num>
  <w:num w:numId="16">
    <w:abstractNumId w:val="19"/>
  </w:num>
  <w:num w:numId="17">
    <w:abstractNumId w:val="16"/>
  </w:num>
  <w:num w:numId="18">
    <w:abstractNumId w:val="11"/>
  </w:num>
  <w:num w:numId="19">
    <w:abstractNumId w:val="14"/>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12"/>
  </w:num>
  <w:num w:numId="34">
    <w:abstractNumId w:val="8"/>
  </w:num>
  <w:num w:numId="35">
    <w:abstractNumId w:val="20"/>
  </w:num>
  <w:num w:numId="36">
    <w:abstractNumId w:val="10"/>
  </w:num>
  <w:num w:numId="37">
    <w:abstractNumId w:val="9"/>
  </w:num>
  <w:num w:numId="38">
    <w:abstractNumId w:val="13"/>
  </w:num>
  <w:num w:numId="39">
    <w:abstractNumId w:val="1"/>
  </w:num>
  <w:num w:numId="40">
    <w:abstractNumId w:val="6"/>
  </w:num>
  <w:num w:numId="41">
    <w:abstractNumId w:val="17"/>
  </w:num>
  <w:num w:numId="42">
    <w:abstractNumId w:val="18"/>
  </w:num>
  <w:num w:numId="4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2C066F"/>
    <w:rsid w:val="00011B52"/>
    <w:rsid w:val="00014084"/>
    <w:rsid w:val="00017F8B"/>
    <w:rsid w:val="00035BBA"/>
    <w:rsid w:val="00041C4F"/>
    <w:rsid w:val="0005043E"/>
    <w:rsid w:val="00063E86"/>
    <w:rsid w:val="000708F9"/>
    <w:rsid w:val="0008737D"/>
    <w:rsid w:val="000B0F54"/>
    <w:rsid w:val="000B253A"/>
    <w:rsid w:val="000B2709"/>
    <w:rsid w:val="000F42EB"/>
    <w:rsid w:val="00104D1A"/>
    <w:rsid w:val="00105B42"/>
    <w:rsid w:val="00120D56"/>
    <w:rsid w:val="00122F42"/>
    <w:rsid w:val="00127BE1"/>
    <w:rsid w:val="00132F07"/>
    <w:rsid w:val="00137CB1"/>
    <w:rsid w:val="001409DF"/>
    <w:rsid w:val="0014691E"/>
    <w:rsid w:val="0018347E"/>
    <w:rsid w:val="001A19F1"/>
    <w:rsid w:val="001B46ED"/>
    <w:rsid w:val="001C3461"/>
    <w:rsid w:val="001C48A2"/>
    <w:rsid w:val="001E21EB"/>
    <w:rsid w:val="001F0F4F"/>
    <w:rsid w:val="001F7B59"/>
    <w:rsid w:val="00201B07"/>
    <w:rsid w:val="002069D3"/>
    <w:rsid w:val="002104AA"/>
    <w:rsid w:val="00234100"/>
    <w:rsid w:val="00254704"/>
    <w:rsid w:val="002556E5"/>
    <w:rsid w:val="00260051"/>
    <w:rsid w:val="00297BF0"/>
    <w:rsid w:val="002A6E8A"/>
    <w:rsid w:val="002B352A"/>
    <w:rsid w:val="002B39DB"/>
    <w:rsid w:val="002B501B"/>
    <w:rsid w:val="002C066F"/>
    <w:rsid w:val="002E0D17"/>
    <w:rsid w:val="00321DE6"/>
    <w:rsid w:val="0033032E"/>
    <w:rsid w:val="003435D2"/>
    <w:rsid w:val="0034504C"/>
    <w:rsid w:val="003465C8"/>
    <w:rsid w:val="003713DF"/>
    <w:rsid w:val="003958B9"/>
    <w:rsid w:val="003D0255"/>
    <w:rsid w:val="003D198D"/>
    <w:rsid w:val="003F7E7D"/>
    <w:rsid w:val="0041509F"/>
    <w:rsid w:val="00432E4E"/>
    <w:rsid w:val="004431F3"/>
    <w:rsid w:val="00443535"/>
    <w:rsid w:val="004766AE"/>
    <w:rsid w:val="00482BC1"/>
    <w:rsid w:val="004858C7"/>
    <w:rsid w:val="00494824"/>
    <w:rsid w:val="004B055E"/>
    <w:rsid w:val="004B550D"/>
    <w:rsid w:val="004C0501"/>
    <w:rsid w:val="004E152F"/>
    <w:rsid w:val="004F771A"/>
    <w:rsid w:val="0050090D"/>
    <w:rsid w:val="0050411E"/>
    <w:rsid w:val="00513CB7"/>
    <w:rsid w:val="00522DBD"/>
    <w:rsid w:val="00532A56"/>
    <w:rsid w:val="005347C4"/>
    <w:rsid w:val="0054201E"/>
    <w:rsid w:val="00551A3B"/>
    <w:rsid w:val="00561230"/>
    <w:rsid w:val="00571061"/>
    <w:rsid w:val="00582327"/>
    <w:rsid w:val="00584C59"/>
    <w:rsid w:val="005B64D3"/>
    <w:rsid w:val="005C1088"/>
    <w:rsid w:val="0063006F"/>
    <w:rsid w:val="006928F0"/>
    <w:rsid w:val="0069540F"/>
    <w:rsid w:val="006A3027"/>
    <w:rsid w:val="006A311D"/>
    <w:rsid w:val="006A4647"/>
    <w:rsid w:val="006A4E78"/>
    <w:rsid w:val="006A53D7"/>
    <w:rsid w:val="006B091C"/>
    <w:rsid w:val="006B779B"/>
    <w:rsid w:val="006C131B"/>
    <w:rsid w:val="006C2885"/>
    <w:rsid w:val="006C2CAA"/>
    <w:rsid w:val="006C6C9A"/>
    <w:rsid w:val="006D77ED"/>
    <w:rsid w:val="00703737"/>
    <w:rsid w:val="007330DA"/>
    <w:rsid w:val="00740A04"/>
    <w:rsid w:val="00743A68"/>
    <w:rsid w:val="00756923"/>
    <w:rsid w:val="00766701"/>
    <w:rsid w:val="007719A1"/>
    <w:rsid w:val="00777EC8"/>
    <w:rsid w:val="00787052"/>
    <w:rsid w:val="007916D4"/>
    <w:rsid w:val="00792D1D"/>
    <w:rsid w:val="007B531F"/>
    <w:rsid w:val="007B60A7"/>
    <w:rsid w:val="007B63CE"/>
    <w:rsid w:val="007E32E5"/>
    <w:rsid w:val="007F2E26"/>
    <w:rsid w:val="00825754"/>
    <w:rsid w:val="008333E6"/>
    <w:rsid w:val="008812FF"/>
    <w:rsid w:val="008B12B4"/>
    <w:rsid w:val="008E1209"/>
    <w:rsid w:val="008E4A6D"/>
    <w:rsid w:val="008F19DE"/>
    <w:rsid w:val="008F5170"/>
    <w:rsid w:val="00910E80"/>
    <w:rsid w:val="00930F4A"/>
    <w:rsid w:val="00931AD4"/>
    <w:rsid w:val="00935A4E"/>
    <w:rsid w:val="00942CFD"/>
    <w:rsid w:val="00946759"/>
    <w:rsid w:val="009500FF"/>
    <w:rsid w:val="009A436D"/>
    <w:rsid w:val="009D0A56"/>
    <w:rsid w:val="009E3929"/>
    <w:rsid w:val="009E4D82"/>
    <w:rsid w:val="009F5CED"/>
    <w:rsid w:val="00A32BF9"/>
    <w:rsid w:val="00A37726"/>
    <w:rsid w:val="00A44931"/>
    <w:rsid w:val="00A8125F"/>
    <w:rsid w:val="00A84178"/>
    <w:rsid w:val="00A95256"/>
    <w:rsid w:val="00AC48FA"/>
    <w:rsid w:val="00AF232C"/>
    <w:rsid w:val="00AF316F"/>
    <w:rsid w:val="00B01E4C"/>
    <w:rsid w:val="00B14E6B"/>
    <w:rsid w:val="00B3296B"/>
    <w:rsid w:val="00B348A0"/>
    <w:rsid w:val="00B36B82"/>
    <w:rsid w:val="00B516F0"/>
    <w:rsid w:val="00B701FB"/>
    <w:rsid w:val="00B80D4B"/>
    <w:rsid w:val="00BA07E1"/>
    <w:rsid w:val="00BA0E5F"/>
    <w:rsid w:val="00BB3BC5"/>
    <w:rsid w:val="00BC1A3A"/>
    <w:rsid w:val="00BD2EEF"/>
    <w:rsid w:val="00BD4FDC"/>
    <w:rsid w:val="00BF6618"/>
    <w:rsid w:val="00C0170D"/>
    <w:rsid w:val="00C0478E"/>
    <w:rsid w:val="00C165CF"/>
    <w:rsid w:val="00C43957"/>
    <w:rsid w:val="00C52707"/>
    <w:rsid w:val="00C54415"/>
    <w:rsid w:val="00C77B40"/>
    <w:rsid w:val="00C9389B"/>
    <w:rsid w:val="00C959AD"/>
    <w:rsid w:val="00C95AB9"/>
    <w:rsid w:val="00CA136B"/>
    <w:rsid w:val="00CA7189"/>
    <w:rsid w:val="00CB4287"/>
    <w:rsid w:val="00CC59BD"/>
    <w:rsid w:val="00CE2D4E"/>
    <w:rsid w:val="00D3416B"/>
    <w:rsid w:val="00D45CE1"/>
    <w:rsid w:val="00D73393"/>
    <w:rsid w:val="00D807E9"/>
    <w:rsid w:val="00D80DE4"/>
    <w:rsid w:val="00D95FE8"/>
    <w:rsid w:val="00DA7609"/>
    <w:rsid w:val="00DC50E8"/>
    <w:rsid w:val="00DD0B6A"/>
    <w:rsid w:val="00E20BA1"/>
    <w:rsid w:val="00E26D08"/>
    <w:rsid w:val="00E35632"/>
    <w:rsid w:val="00E46A2C"/>
    <w:rsid w:val="00E50AD0"/>
    <w:rsid w:val="00E517EE"/>
    <w:rsid w:val="00E67EDD"/>
    <w:rsid w:val="00E804FD"/>
    <w:rsid w:val="00E83DB2"/>
    <w:rsid w:val="00EE7DF7"/>
    <w:rsid w:val="00F21958"/>
    <w:rsid w:val="00F66BEC"/>
    <w:rsid w:val="00F86AD5"/>
    <w:rsid w:val="00FC4185"/>
    <w:rsid w:val="00FE38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
  <w:smartTagType w:namespaceuri="urn:schemas-microsoft-com:office:smarttags" w:name="City"/>
  <w:smartTagType w:namespaceuri="urn:schemas-microsoft-com:office:smarttags" w:name="country-region"/>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locked="1" w:uiPriority="0" w:qFormat="1"/>
    <w:lsdException w:name="List Bullet" w:uiPriority="0"/>
    <w:lsdException w:name="Title" w:semiHidden="0" w:uiPriority="0" w:unhideWhenUsed="0" w:qFormat="1"/>
    <w:lsdException w:name="Default Paragraph Font" w:uiPriority="1"/>
    <w:lsdException w:name="Subtitle" w:locked="1" w:semiHidden="0" w:uiPriority="0" w:unhideWhenUsed="0" w:qFormat="1"/>
    <w:lsdException w:name="Body Text 3" w:uiPriority="0"/>
    <w:lsdException w:name="Strong"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66F"/>
    <w:pPr>
      <w:spacing w:after="200" w:line="276" w:lineRule="auto"/>
    </w:pPr>
    <w:rPr>
      <w:sz w:val="22"/>
      <w:szCs w:val="22"/>
    </w:rPr>
  </w:style>
  <w:style w:type="paragraph" w:styleId="Heading1">
    <w:name w:val="heading 1"/>
    <w:basedOn w:val="Normal"/>
    <w:next w:val="Normal"/>
    <w:link w:val="Heading1Char"/>
    <w:qFormat/>
    <w:rsid w:val="00942CFD"/>
    <w:pPr>
      <w:keepNext/>
      <w:keepLines/>
      <w:numPr>
        <w:numId w:val="10"/>
      </w:numPr>
      <w:spacing w:before="480" w:after="0"/>
      <w:outlineLvl w:val="0"/>
    </w:pPr>
    <w:rPr>
      <w:rFonts w:ascii="Arial" w:hAnsi="Arial"/>
      <w:b/>
      <w:bCs/>
      <w:color w:val="365F91"/>
      <w:sz w:val="28"/>
      <w:szCs w:val="28"/>
    </w:rPr>
  </w:style>
  <w:style w:type="paragraph" w:styleId="Heading2">
    <w:name w:val="heading 2"/>
    <w:basedOn w:val="Normal"/>
    <w:next w:val="Normal"/>
    <w:link w:val="Heading2Char"/>
    <w:qFormat/>
    <w:rsid w:val="00942CFD"/>
    <w:pPr>
      <w:keepNext/>
      <w:keepLines/>
      <w:numPr>
        <w:ilvl w:val="1"/>
        <w:numId w:val="10"/>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942CFD"/>
    <w:pPr>
      <w:keepNext/>
      <w:keepLines/>
      <w:numPr>
        <w:ilvl w:val="2"/>
        <w:numId w:val="10"/>
      </w:numPr>
      <w:spacing w:before="200" w:after="0"/>
      <w:outlineLvl w:val="2"/>
    </w:pPr>
    <w:rPr>
      <w:rFonts w:ascii="Cambria" w:hAnsi="Cambria"/>
      <w:b/>
      <w:bCs/>
      <w:color w:val="4F81BD"/>
    </w:rPr>
  </w:style>
  <w:style w:type="paragraph" w:styleId="Heading4">
    <w:name w:val="heading 4"/>
    <w:basedOn w:val="Normal"/>
    <w:next w:val="Normal"/>
    <w:link w:val="Heading4Char"/>
    <w:uiPriority w:val="9"/>
    <w:qFormat/>
    <w:rsid w:val="00942CFD"/>
    <w:pPr>
      <w:keepNext/>
      <w:keepLines/>
      <w:numPr>
        <w:ilvl w:val="3"/>
        <w:numId w:val="10"/>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qFormat/>
    <w:rsid w:val="00942CFD"/>
    <w:pPr>
      <w:keepNext/>
      <w:keepLines/>
      <w:numPr>
        <w:ilvl w:val="4"/>
        <w:numId w:val="10"/>
      </w:numPr>
      <w:spacing w:before="200" w:after="0"/>
      <w:outlineLvl w:val="4"/>
    </w:pPr>
    <w:rPr>
      <w:rFonts w:ascii="Cambria" w:hAnsi="Cambria"/>
      <w:color w:val="243F60"/>
    </w:rPr>
  </w:style>
  <w:style w:type="paragraph" w:styleId="Heading6">
    <w:name w:val="heading 6"/>
    <w:basedOn w:val="Normal"/>
    <w:next w:val="Normal"/>
    <w:link w:val="Heading6Char"/>
    <w:uiPriority w:val="9"/>
    <w:qFormat/>
    <w:rsid w:val="00942CFD"/>
    <w:pPr>
      <w:keepNext/>
      <w:keepLines/>
      <w:numPr>
        <w:ilvl w:val="5"/>
        <w:numId w:val="10"/>
      </w:numPr>
      <w:spacing w:before="200" w:after="0"/>
      <w:outlineLvl w:val="5"/>
    </w:pPr>
    <w:rPr>
      <w:rFonts w:ascii="Cambria" w:hAnsi="Cambria"/>
      <w:i/>
      <w:iCs/>
      <w:color w:val="243F60"/>
    </w:rPr>
  </w:style>
  <w:style w:type="paragraph" w:styleId="Heading7">
    <w:name w:val="heading 7"/>
    <w:basedOn w:val="Normal"/>
    <w:next w:val="Normal"/>
    <w:link w:val="Heading7Char"/>
    <w:uiPriority w:val="9"/>
    <w:qFormat/>
    <w:rsid w:val="00942CFD"/>
    <w:pPr>
      <w:keepNext/>
      <w:keepLines/>
      <w:numPr>
        <w:ilvl w:val="6"/>
        <w:numId w:val="10"/>
      </w:numPr>
      <w:spacing w:before="200" w:after="0"/>
      <w:outlineLvl w:val="6"/>
    </w:pPr>
    <w:rPr>
      <w:rFonts w:ascii="Cambria" w:hAnsi="Cambria"/>
      <w:i/>
      <w:iCs/>
      <w:color w:val="404040"/>
    </w:rPr>
  </w:style>
  <w:style w:type="paragraph" w:styleId="Heading8">
    <w:name w:val="heading 8"/>
    <w:basedOn w:val="Normal"/>
    <w:next w:val="Normal"/>
    <w:link w:val="Heading8Char"/>
    <w:uiPriority w:val="9"/>
    <w:qFormat/>
    <w:rsid w:val="00942CFD"/>
    <w:pPr>
      <w:keepNext/>
      <w:keepLines/>
      <w:numPr>
        <w:ilvl w:val="7"/>
        <w:numId w:val="10"/>
      </w:numPr>
      <w:spacing w:before="200" w:after="0"/>
      <w:outlineLvl w:val="7"/>
    </w:pPr>
    <w:rPr>
      <w:rFonts w:ascii="Cambria" w:hAnsi="Cambria"/>
      <w:color w:val="404040"/>
      <w:szCs w:val="20"/>
    </w:rPr>
  </w:style>
  <w:style w:type="paragraph" w:styleId="Heading9">
    <w:name w:val="heading 9"/>
    <w:basedOn w:val="Normal"/>
    <w:next w:val="Normal"/>
    <w:link w:val="Heading9Char"/>
    <w:uiPriority w:val="9"/>
    <w:qFormat/>
    <w:rsid w:val="00942CFD"/>
    <w:pPr>
      <w:keepNext/>
      <w:keepLines/>
      <w:numPr>
        <w:ilvl w:val="8"/>
        <w:numId w:val="10"/>
      </w:numPr>
      <w:spacing w:before="200" w:after="0"/>
      <w:outlineLvl w:val="8"/>
    </w:pPr>
    <w:rPr>
      <w:rFonts w:ascii="Cambria"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3CB7"/>
    <w:rPr>
      <w:rFonts w:ascii="Arial" w:hAnsi="Arial"/>
      <w:b/>
      <w:bCs/>
      <w:color w:val="365F91"/>
      <w:sz w:val="28"/>
      <w:szCs w:val="28"/>
    </w:rPr>
  </w:style>
  <w:style w:type="character" w:customStyle="1" w:styleId="Heading2Char">
    <w:name w:val="Heading 2 Char"/>
    <w:basedOn w:val="DefaultParagraphFont"/>
    <w:link w:val="Heading2"/>
    <w:rsid w:val="00942CFD"/>
    <w:rPr>
      <w:rFonts w:ascii="Cambria" w:hAnsi="Cambria"/>
      <w:b/>
      <w:bCs/>
      <w:color w:val="4F81BD"/>
      <w:sz w:val="26"/>
      <w:szCs w:val="26"/>
    </w:rPr>
  </w:style>
  <w:style w:type="character" w:customStyle="1" w:styleId="Heading3Char">
    <w:name w:val="Heading 3 Char"/>
    <w:basedOn w:val="DefaultParagraphFont"/>
    <w:link w:val="Heading3"/>
    <w:rsid w:val="00513CB7"/>
    <w:rPr>
      <w:rFonts w:ascii="Cambria" w:hAnsi="Cambria"/>
      <w:b/>
      <w:bCs/>
      <w:color w:val="4F81BD"/>
      <w:szCs w:val="22"/>
    </w:rPr>
  </w:style>
  <w:style w:type="character" w:customStyle="1" w:styleId="Heading4Char">
    <w:name w:val="Heading 4 Char"/>
    <w:basedOn w:val="DefaultParagraphFont"/>
    <w:link w:val="Heading4"/>
    <w:rsid w:val="00513CB7"/>
    <w:rPr>
      <w:rFonts w:ascii="Cambria" w:hAnsi="Cambria"/>
      <w:b/>
      <w:bCs/>
      <w:i/>
      <w:iCs/>
      <w:color w:val="4F81BD"/>
      <w:szCs w:val="22"/>
    </w:rPr>
  </w:style>
  <w:style w:type="character" w:customStyle="1" w:styleId="Heading5Char">
    <w:name w:val="Heading 5 Char"/>
    <w:basedOn w:val="DefaultParagraphFont"/>
    <w:link w:val="Heading5"/>
    <w:rsid w:val="00513CB7"/>
    <w:rPr>
      <w:rFonts w:ascii="Cambria" w:hAnsi="Cambria"/>
      <w:color w:val="243F60"/>
      <w:szCs w:val="22"/>
    </w:rPr>
  </w:style>
  <w:style w:type="character" w:customStyle="1" w:styleId="Heading6Char">
    <w:name w:val="Heading 6 Char"/>
    <w:basedOn w:val="DefaultParagraphFont"/>
    <w:link w:val="Heading6"/>
    <w:rsid w:val="00513CB7"/>
    <w:rPr>
      <w:rFonts w:ascii="Cambria" w:hAnsi="Cambria"/>
      <w:i/>
      <w:iCs/>
      <w:color w:val="243F60"/>
      <w:szCs w:val="22"/>
    </w:rPr>
  </w:style>
  <w:style w:type="character" w:customStyle="1" w:styleId="Heading7Char">
    <w:name w:val="Heading 7 Char"/>
    <w:basedOn w:val="DefaultParagraphFont"/>
    <w:link w:val="Heading7"/>
    <w:rsid w:val="00513CB7"/>
    <w:rPr>
      <w:rFonts w:ascii="Cambria" w:hAnsi="Cambria"/>
      <w:i/>
      <w:iCs/>
      <w:color w:val="404040"/>
      <w:szCs w:val="22"/>
    </w:rPr>
  </w:style>
  <w:style w:type="character" w:customStyle="1" w:styleId="Heading8Char">
    <w:name w:val="Heading 8 Char"/>
    <w:basedOn w:val="DefaultParagraphFont"/>
    <w:link w:val="Heading8"/>
    <w:rsid w:val="00513CB7"/>
    <w:rPr>
      <w:rFonts w:ascii="Cambria" w:hAnsi="Cambria"/>
      <w:color w:val="404040"/>
    </w:rPr>
  </w:style>
  <w:style w:type="character" w:customStyle="1" w:styleId="Heading9Char">
    <w:name w:val="Heading 9 Char"/>
    <w:basedOn w:val="DefaultParagraphFont"/>
    <w:link w:val="Heading9"/>
    <w:rsid w:val="00513CB7"/>
    <w:rPr>
      <w:rFonts w:ascii="Cambria" w:hAnsi="Cambria"/>
      <w:i/>
      <w:iCs/>
      <w:color w:val="404040"/>
    </w:rPr>
  </w:style>
  <w:style w:type="paragraph" w:styleId="Title">
    <w:name w:val="Title"/>
    <w:basedOn w:val="Normal"/>
    <w:next w:val="Normal"/>
    <w:link w:val="TitleChar"/>
    <w:autoRedefine/>
    <w:qFormat/>
    <w:rsid w:val="004C0501"/>
    <w:pPr>
      <w:widowControl w:val="0"/>
      <w:spacing w:before="120" w:after="120" w:line="360" w:lineRule="auto"/>
      <w:jc w:val="center"/>
    </w:pPr>
    <w:rPr>
      <w:rFonts w:ascii="Verdana" w:eastAsia="Arial Unicode MS" w:hAnsi="Verdana" w:cs="Arial"/>
      <w:b/>
      <w:color w:val="548DD4"/>
      <w:sz w:val="40"/>
      <w:szCs w:val="40"/>
    </w:rPr>
  </w:style>
  <w:style w:type="character" w:customStyle="1" w:styleId="TitleChar">
    <w:name w:val="Title Char"/>
    <w:basedOn w:val="DefaultParagraphFont"/>
    <w:link w:val="Title"/>
    <w:rsid w:val="004C0501"/>
    <w:rPr>
      <w:rFonts w:ascii="Verdana" w:eastAsia="Arial Unicode MS" w:hAnsi="Verdana" w:cs="Arial"/>
      <w:b/>
      <w:color w:val="548DD4"/>
      <w:sz w:val="40"/>
      <w:szCs w:val="40"/>
    </w:rPr>
  </w:style>
  <w:style w:type="character" w:styleId="Strong">
    <w:name w:val="Strong"/>
    <w:basedOn w:val="DefaultParagraphFont"/>
    <w:uiPriority w:val="22"/>
    <w:qFormat/>
    <w:rsid w:val="00513CB7"/>
    <w:rPr>
      <w:b/>
      <w:bCs/>
    </w:rPr>
  </w:style>
  <w:style w:type="paragraph" w:styleId="NoSpacing">
    <w:name w:val="No Spacing"/>
    <w:uiPriority w:val="1"/>
    <w:qFormat/>
    <w:rsid w:val="00513CB7"/>
    <w:rPr>
      <w:rFonts w:ascii="Times New Roman" w:eastAsia="Times New Roman" w:hAnsi="Times New Roman"/>
      <w:sz w:val="24"/>
      <w:szCs w:val="24"/>
    </w:rPr>
  </w:style>
  <w:style w:type="paragraph" w:styleId="ListParagraph">
    <w:name w:val="List Paragraph"/>
    <w:basedOn w:val="Normal"/>
    <w:uiPriority w:val="34"/>
    <w:qFormat/>
    <w:rsid w:val="00513CB7"/>
    <w:pPr>
      <w:spacing w:after="0"/>
      <w:ind w:left="720"/>
      <w:contextualSpacing/>
    </w:pPr>
    <w:rPr>
      <w:rFonts w:eastAsia="Times New Roman"/>
    </w:rPr>
  </w:style>
  <w:style w:type="paragraph" w:styleId="TOCHeading">
    <w:name w:val="TOC Heading"/>
    <w:basedOn w:val="Heading1"/>
    <w:next w:val="Normal"/>
    <w:uiPriority w:val="39"/>
    <w:qFormat/>
    <w:rsid w:val="00513CB7"/>
    <w:pPr>
      <w:numPr>
        <w:numId w:val="0"/>
      </w:numPr>
      <w:outlineLvl w:val="9"/>
    </w:pPr>
    <w:rPr>
      <w:rFonts w:ascii="Cambria" w:hAnsi="Cambria"/>
    </w:rPr>
  </w:style>
  <w:style w:type="paragraph" w:styleId="TOC1">
    <w:name w:val="toc 1"/>
    <w:basedOn w:val="Normal"/>
    <w:next w:val="Normal"/>
    <w:autoRedefine/>
    <w:uiPriority w:val="39"/>
    <w:unhideWhenUsed/>
    <w:rsid w:val="004858C7"/>
    <w:rPr>
      <w:rFonts w:ascii="Verdana" w:hAnsi="Verdana"/>
      <w:sz w:val="20"/>
    </w:rPr>
  </w:style>
  <w:style w:type="paragraph" w:styleId="TOC2">
    <w:name w:val="toc 2"/>
    <w:basedOn w:val="Normal"/>
    <w:next w:val="Normal"/>
    <w:autoRedefine/>
    <w:uiPriority w:val="39"/>
    <w:unhideWhenUsed/>
    <w:rsid w:val="004858C7"/>
    <w:pPr>
      <w:ind w:left="220"/>
    </w:pPr>
    <w:rPr>
      <w:rFonts w:ascii="Verdana" w:hAnsi="Verdana"/>
      <w:sz w:val="18"/>
    </w:rPr>
  </w:style>
  <w:style w:type="character" w:styleId="Hyperlink">
    <w:name w:val="Hyperlink"/>
    <w:basedOn w:val="DefaultParagraphFont"/>
    <w:uiPriority w:val="99"/>
    <w:unhideWhenUsed/>
    <w:rsid w:val="002C066F"/>
    <w:rPr>
      <w:color w:val="0000FF"/>
      <w:u w:val="single"/>
    </w:rPr>
  </w:style>
  <w:style w:type="paragraph" w:styleId="BalloonText">
    <w:name w:val="Balloon Text"/>
    <w:basedOn w:val="Normal"/>
    <w:link w:val="BalloonTextChar"/>
    <w:uiPriority w:val="99"/>
    <w:semiHidden/>
    <w:unhideWhenUsed/>
    <w:rsid w:val="002C0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66F"/>
    <w:rPr>
      <w:rFonts w:ascii="Tahoma" w:hAnsi="Tahoma" w:cs="Tahoma"/>
      <w:sz w:val="16"/>
      <w:szCs w:val="16"/>
    </w:rPr>
  </w:style>
  <w:style w:type="paragraph" w:styleId="Header">
    <w:name w:val="header"/>
    <w:basedOn w:val="Normal"/>
    <w:link w:val="HeaderChar"/>
    <w:uiPriority w:val="99"/>
    <w:semiHidden/>
    <w:unhideWhenUsed/>
    <w:rsid w:val="00E26D08"/>
    <w:pPr>
      <w:tabs>
        <w:tab w:val="center" w:pos="4680"/>
        <w:tab w:val="right" w:pos="9360"/>
      </w:tabs>
    </w:pPr>
  </w:style>
  <w:style w:type="character" w:customStyle="1" w:styleId="HeaderChar">
    <w:name w:val="Header Char"/>
    <w:basedOn w:val="DefaultParagraphFont"/>
    <w:link w:val="Header"/>
    <w:uiPriority w:val="99"/>
    <w:semiHidden/>
    <w:rsid w:val="00E26D08"/>
    <w:rPr>
      <w:sz w:val="22"/>
      <w:szCs w:val="22"/>
    </w:rPr>
  </w:style>
  <w:style w:type="paragraph" w:styleId="Footer">
    <w:name w:val="footer"/>
    <w:basedOn w:val="Normal"/>
    <w:link w:val="FooterChar"/>
    <w:unhideWhenUsed/>
    <w:rsid w:val="00E26D08"/>
    <w:pPr>
      <w:tabs>
        <w:tab w:val="center" w:pos="4680"/>
        <w:tab w:val="right" w:pos="9360"/>
      </w:tabs>
    </w:pPr>
  </w:style>
  <w:style w:type="character" w:customStyle="1" w:styleId="FooterChar">
    <w:name w:val="Footer Char"/>
    <w:basedOn w:val="DefaultParagraphFont"/>
    <w:link w:val="Footer"/>
    <w:rsid w:val="00E26D08"/>
    <w:rPr>
      <w:sz w:val="22"/>
      <w:szCs w:val="22"/>
    </w:rPr>
  </w:style>
  <w:style w:type="paragraph" w:customStyle="1" w:styleId="bodytext">
    <w:name w:val="body text"/>
    <w:basedOn w:val="Normal"/>
    <w:next w:val="Normal"/>
    <w:rsid w:val="002556E5"/>
    <w:pPr>
      <w:spacing w:before="60" w:after="60" w:line="240" w:lineRule="auto"/>
      <w:jc w:val="center"/>
    </w:pPr>
    <w:rPr>
      <w:rFonts w:ascii="Verdana" w:eastAsia="Arial Unicode MS" w:hAnsi="Verdana"/>
      <w:bCs/>
      <w:sz w:val="20"/>
      <w:szCs w:val="20"/>
    </w:rPr>
  </w:style>
  <w:style w:type="paragraph" w:styleId="BodyText3">
    <w:name w:val="Body Text 3"/>
    <w:basedOn w:val="Normal"/>
    <w:next w:val="Normal"/>
    <w:link w:val="BodyText3Char"/>
    <w:rsid w:val="002556E5"/>
    <w:pPr>
      <w:spacing w:before="120" w:after="120" w:line="240" w:lineRule="auto"/>
      <w:jc w:val="center"/>
    </w:pPr>
    <w:rPr>
      <w:rFonts w:ascii="Verdana" w:eastAsia="Arial Unicode MS" w:hAnsi="Verdana" w:cs="Arial"/>
      <w:b/>
      <w:bCs/>
      <w:sz w:val="20"/>
      <w:szCs w:val="24"/>
    </w:rPr>
  </w:style>
  <w:style w:type="character" w:customStyle="1" w:styleId="BodyText3Char">
    <w:name w:val="Body Text 3 Char"/>
    <w:basedOn w:val="DefaultParagraphFont"/>
    <w:link w:val="BodyText3"/>
    <w:rsid w:val="002556E5"/>
    <w:rPr>
      <w:rFonts w:ascii="Verdana" w:eastAsia="Arial Unicode MS" w:hAnsi="Verdana" w:cs="Arial"/>
      <w:b/>
      <w:bCs/>
      <w:szCs w:val="24"/>
    </w:rPr>
  </w:style>
  <w:style w:type="paragraph" w:styleId="TOC3">
    <w:name w:val="toc 3"/>
    <w:basedOn w:val="Normal"/>
    <w:next w:val="Normal"/>
    <w:autoRedefine/>
    <w:uiPriority w:val="39"/>
    <w:unhideWhenUsed/>
    <w:rsid w:val="00CE2D4E"/>
    <w:pPr>
      <w:ind w:left="440"/>
    </w:pPr>
  </w:style>
  <w:style w:type="paragraph" w:customStyle="1" w:styleId="GDCQMSBodyTextLevel2">
    <w:name w:val="GDC QMS Body Text Level 2"/>
    <w:basedOn w:val="Normal"/>
    <w:uiPriority w:val="99"/>
    <w:rsid w:val="002104AA"/>
    <w:pPr>
      <w:tabs>
        <w:tab w:val="left" w:pos="1440"/>
      </w:tabs>
      <w:spacing w:after="140" w:line="240" w:lineRule="auto"/>
      <w:ind w:left="1440"/>
    </w:pPr>
    <w:rPr>
      <w:rFonts w:ascii="Arial" w:eastAsia="Times New Roman" w:hAnsi="Arial" w:cs="Arial"/>
      <w:szCs w:val="18"/>
    </w:rPr>
  </w:style>
  <w:style w:type="paragraph" w:customStyle="1" w:styleId="Bullet1">
    <w:name w:val="Bullet1"/>
    <w:basedOn w:val="ListBullet"/>
    <w:rsid w:val="002104AA"/>
  </w:style>
  <w:style w:type="paragraph" w:styleId="ListBullet">
    <w:name w:val="List Bullet"/>
    <w:basedOn w:val="Normal"/>
    <w:autoRedefine/>
    <w:rsid w:val="002104AA"/>
    <w:pPr>
      <w:numPr>
        <w:numId w:val="32"/>
      </w:numPr>
      <w:spacing w:after="120" w:line="280" w:lineRule="exact"/>
      <w:ind w:right="-360"/>
    </w:pPr>
    <w:rPr>
      <w:rFonts w:ascii="Arial" w:eastAsia="Times New Roman" w:hAnsi="Arial" w:cs="Arial"/>
      <w:sz w:val="20"/>
      <w:szCs w:val="20"/>
    </w:rPr>
  </w:style>
  <w:style w:type="paragraph" w:customStyle="1" w:styleId="GDCQMSBodyTextLevel3">
    <w:name w:val="GDC QMS Body Text Level 3"/>
    <w:basedOn w:val="Normal"/>
    <w:rsid w:val="0063006F"/>
    <w:pPr>
      <w:tabs>
        <w:tab w:val="left" w:pos="2160"/>
      </w:tabs>
      <w:spacing w:after="140" w:line="240" w:lineRule="auto"/>
      <w:ind w:left="2160"/>
    </w:pPr>
    <w:rPr>
      <w:rFonts w:ascii="Arial" w:eastAsia="Times New Roman" w:hAnsi="Arial" w:cs="Arial"/>
      <w:szCs w:val="18"/>
    </w:rPr>
  </w:style>
  <w:style w:type="character" w:customStyle="1" w:styleId="a">
    <w:name w:val="a"/>
    <w:basedOn w:val="DefaultParagraphFont"/>
    <w:rsid w:val="000B2709"/>
  </w:style>
  <w:style w:type="character" w:customStyle="1" w:styleId="l6">
    <w:name w:val="l6"/>
    <w:basedOn w:val="DefaultParagraphFont"/>
    <w:rsid w:val="000B270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ttpd.apache.org/" TargetMode="External"/><Relationship Id="rId18" Type="http://schemas.openxmlformats.org/officeDocument/2006/relationships/hyperlink" Target="http://subversion.tigris.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www.eclipse.org/" TargetMode="External"/><Relationship Id="rId2" Type="http://schemas.openxmlformats.org/officeDocument/2006/relationships/numbering" Target="numbering.xml"/><Relationship Id="rId16" Type="http://schemas.openxmlformats.org/officeDocument/2006/relationships/hyperlink" Target="http://www.acegisecurity.org/"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www.opensymphony.com/quartz/" TargetMode="Externa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Users\Vijay\AppData\Local\Microsoft\Windows\Temporary%20Internet%20Files\Content.Outlook\9KP06ZQY\www.tarangtech.com" TargetMode="External"/><Relationship Id="rId14" Type="http://schemas.openxmlformats.org/officeDocument/2006/relationships/hyperlink" Target="http://www.springframework.org/"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40073-5844-49CD-A234-4287F7601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3039</TotalTime>
  <Pages>21</Pages>
  <Words>5198</Words>
  <Characters>29631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34760</CharactersWithSpaces>
  <SharedDoc>false</SharedDoc>
  <HLinks>
    <vt:vector size="516" baseType="variant">
      <vt:variant>
        <vt:i4>5832788</vt:i4>
      </vt:variant>
      <vt:variant>
        <vt:i4>459</vt:i4>
      </vt:variant>
      <vt:variant>
        <vt:i4>0</vt:i4>
      </vt:variant>
      <vt:variant>
        <vt:i4>5</vt:i4>
      </vt:variant>
      <vt:variant>
        <vt:lpwstr>http://office.microsoft.com/en-us/visio/default.aspx</vt:lpwstr>
      </vt:variant>
      <vt:variant>
        <vt:lpwstr/>
      </vt:variant>
      <vt:variant>
        <vt:i4>4784199</vt:i4>
      </vt:variant>
      <vt:variant>
        <vt:i4>456</vt:i4>
      </vt:variant>
      <vt:variant>
        <vt:i4>0</vt:i4>
      </vt:variant>
      <vt:variant>
        <vt:i4>5</vt:i4>
      </vt:variant>
      <vt:variant>
        <vt:lpwstr>http://jakarta.apache.org/jmeter/</vt:lpwstr>
      </vt:variant>
      <vt:variant>
        <vt:lpwstr/>
      </vt:variant>
      <vt:variant>
        <vt:i4>1835020</vt:i4>
      </vt:variant>
      <vt:variant>
        <vt:i4>453</vt:i4>
      </vt:variant>
      <vt:variant>
        <vt:i4>0</vt:i4>
      </vt:variant>
      <vt:variant>
        <vt:i4>5</vt:i4>
      </vt:variant>
      <vt:variant>
        <vt:lpwstr>http://findbugs.sourceforge.net/</vt:lpwstr>
      </vt:variant>
      <vt:variant>
        <vt:lpwstr/>
      </vt:variant>
      <vt:variant>
        <vt:i4>4325392</vt:i4>
      </vt:variant>
      <vt:variant>
        <vt:i4>450</vt:i4>
      </vt:variant>
      <vt:variant>
        <vt:i4>0</vt:i4>
      </vt:variant>
      <vt:variant>
        <vt:i4>5</vt:i4>
      </vt:variant>
      <vt:variant>
        <vt:lpwstr>http://cobertura.sourceforge.net/</vt:lpwstr>
      </vt:variant>
      <vt:variant>
        <vt:lpwstr/>
      </vt:variant>
      <vt:variant>
        <vt:i4>5570560</vt:i4>
      </vt:variant>
      <vt:variant>
        <vt:i4>447</vt:i4>
      </vt:variant>
      <vt:variant>
        <vt:i4>0</vt:i4>
      </vt:variant>
      <vt:variant>
        <vt:i4>5</vt:i4>
      </vt:variant>
      <vt:variant>
        <vt:lpwstr>http://junit.sourceforge.net/</vt:lpwstr>
      </vt:variant>
      <vt:variant>
        <vt:lpwstr/>
      </vt:variant>
      <vt:variant>
        <vt:i4>1245276</vt:i4>
      </vt:variant>
      <vt:variant>
        <vt:i4>444</vt:i4>
      </vt:variant>
      <vt:variant>
        <vt:i4>0</vt:i4>
      </vt:variant>
      <vt:variant>
        <vt:i4>5</vt:i4>
      </vt:variant>
      <vt:variant>
        <vt:lpwstr>https://hudson.dev.java.net/</vt:lpwstr>
      </vt:variant>
      <vt:variant>
        <vt:lpwstr/>
      </vt:variant>
      <vt:variant>
        <vt:i4>4522077</vt:i4>
      </vt:variant>
      <vt:variant>
        <vt:i4>441</vt:i4>
      </vt:variant>
      <vt:variant>
        <vt:i4>0</vt:i4>
      </vt:variant>
      <vt:variant>
        <vt:i4>5</vt:i4>
      </vt:variant>
      <vt:variant>
        <vt:lpwstr>http://maven.apache.org/</vt:lpwstr>
      </vt:variant>
      <vt:variant>
        <vt:lpwstr/>
      </vt:variant>
      <vt:variant>
        <vt:i4>2424887</vt:i4>
      </vt:variant>
      <vt:variant>
        <vt:i4>438</vt:i4>
      </vt:variant>
      <vt:variant>
        <vt:i4>0</vt:i4>
      </vt:variant>
      <vt:variant>
        <vt:i4>5</vt:i4>
      </vt:variant>
      <vt:variant>
        <vt:lpwstr>http://ant.apache.org/</vt:lpwstr>
      </vt:variant>
      <vt:variant>
        <vt:lpwstr/>
      </vt:variant>
      <vt:variant>
        <vt:i4>852057</vt:i4>
      </vt:variant>
      <vt:variant>
        <vt:i4>435</vt:i4>
      </vt:variant>
      <vt:variant>
        <vt:i4>0</vt:i4>
      </vt:variant>
      <vt:variant>
        <vt:i4>5</vt:i4>
      </vt:variant>
      <vt:variant>
        <vt:lpwstr>http://subversion.tigris.org/</vt:lpwstr>
      </vt:variant>
      <vt:variant>
        <vt:lpwstr/>
      </vt:variant>
      <vt:variant>
        <vt:i4>4784205</vt:i4>
      </vt:variant>
      <vt:variant>
        <vt:i4>432</vt:i4>
      </vt:variant>
      <vt:variant>
        <vt:i4>0</vt:i4>
      </vt:variant>
      <vt:variant>
        <vt:i4>5</vt:i4>
      </vt:variant>
      <vt:variant>
        <vt:lpwstr>http://www.netbeans.org/</vt:lpwstr>
      </vt:variant>
      <vt:variant>
        <vt:lpwstr/>
      </vt:variant>
      <vt:variant>
        <vt:i4>4128885</vt:i4>
      </vt:variant>
      <vt:variant>
        <vt:i4>429</vt:i4>
      </vt:variant>
      <vt:variant>
        <vt:i4>0</vt:i4>
      </vt:variant>
      <vt:variant>
        <vt:i4>5</vt:i4>
      </vt:variant>
      <vt:variant>
        <vt:lpwstr>http://www.eclipse.org/</vt:lpwstr>
      </vt:variant>
      <vt:variant>
        <vt:lpwstr/>
      </vt:variant>
      <vt:variant>
        <vt:i4>4653133</vt:i4>
      </vt:variant>
      <vt:variant>
        <vt:i4>426</vt:i4>
      </vt:variant>
      <vt:variant>
        <vt:i4>0</vt:i4>
      </vt:variant>
      <vt:variant>
        <vt:i4>5</vt:i4>
      </vt:variant>
      <vt:variant>
        <vt:lpwstr>http://directwebremoting.org/</vt:lpwstr>
      </vt:variant>
      <vt:variant>
        <vt:lpwstr/>
      </vt:variant>
      <vt:variant>
        <vt:i4>5111838</vt:i4>
      </vt:variant>
      <vt:variant>
        <vt:i4>423</vt:i4>
      </vt:variant>
      <vt:variant>
        <vt:i4>0</vt:i4>
      </vt:variant>
      <vt:variant>
        <vt:i4>5</vt:i4>
      </vt:variant>
      <vt:variant>
        <vt:lpwstr>http://www.acegisecurity.org/</vt:lpwstr>
      </vt:variant>
      <vt:variant>
        <vt:lpwstr/>
      </vt:variant>
      <vt:variant>
        <vt:i4>2293816</vt:i4>
      </vt:variant>
      <vt:variant>
        <vt:i4>420</vt:i4>
      </vt:variant>
      <vt:variant>
        <vt:i4>0</vt:i4>
      </vt:variant>
      <vt:variant>
        <vt:i4>5</vt:i4>
      </vt:variant>
      <vt:variant>
        <vt:lpwstr>http://www.danga.com/memcached/</vt:lpwstr>
      </vt:variant>
      <vt:variant>
        <vt:lpwstr/>
      </vt:variant>
      <vt:variant>
        <vt:i4>2752571</vt:i4>
      </vt:variant>
      <vt:variant>
        <vt:i4>417</vt:i4>
      </vt:variant>
      <vt:variant>
        <vt:i4>0</vt:i4>
      </vt:variant>
      <vt:variant>
        <vt:i4>5</vt:i4>
      </vt:variant>
      <vt:variant>
        <vt:lpwstr>http://www.opensymphony.com/quartz/</vt:lpwstr>
      </vt:variant>
      <vt:variant>
        <vt:lpwstr/>
      </vt:variant>
      <vt:variant>
        <vt:i4>2752616</vt:i4>
      </vt:variant>
      <vt:variant>
        <vt:i4>414</vt:i4>
      </vt:variant>
      <vt:variant>
        <vt:i4>0</vt:i4>
      </vt:variant>
      <vt:variant>
        <vt:i4>5</vt:i4>
      </vt:variant>
      <vt:variant>
        <vt:lpwstr>http://www.springframework.org/</vt:lpwstr>
      </vt:variant>
      <vt:variant>
        <vt:lpwstr/>
      </vt:variant>
      <vt:variant>
        <vt:i4>4718685</vt:i4>
      </vt:variant>
      <vt:variant>
        <vt:i4>411</vt:i4>
      </vt:variant>
      <vt:variant>
        <vt:i4>0</vt:i4>
      </vt:variant>
      <vt:variant>
        <vt:i4>5</vt:i4>
      </vt:variant>
      <vt:variant>
        <vt:lpwstr>http://httpd.apache.org/</vt:lpwstr>
      </vt:variant>
      <vt:variant>
        <vt:lpwstr/>
      </vt:variant>
      <vt:variant>
        <vt:i4>5242946</vt:i4>
      </vt:variant>
      <vt:variant>
        <vt:i4>408</vt:i4>
      </vt:variant>
      <vt:variant>
        <vt:i4>0</vt:i4>
      </vt:variant>
      <vt:variant>
        <vt:i4>5</vt:i4>
      </vt:variant>
      <vt:variant>
        <vt:lpwstr>http://www.jboss.org/jbossas/</vt:lpwstr>
      </vt:variant>
      <vt:variant>
        <vt:lpwstr/>
      </vt:variant>
      <vt:variant>
        <vt:i4>1769534</vt:i4>
      </vt:variant>
      <vt:variant>
        <vt:i4>401</vt:i4>
      </vt:variant>
      <vt:variant>
        <vt:i4>0</vt:i4>
      </vt:variant>
      <vt:variant>
        <vt:i4>5</vt:i4>
      </vt:variant>
      <vt:variant>
        <vt:lpwstr/>
      </vt:variant>
      <vt:variant>
        <vt:lpwstr>_Toc289422723</vt:lpwstr>
      </vt:variant>
      <vt:variant>
        <vt:i4>1769534</vt:i4>
      </vt:variant>
      <vt:variant>
        <vt:i4>395</vt:i4>
      </vt:variant>
      <vt:variant>
        <vt:i4>0</vt:i4>
      </vt:variant>
      <vt:variant>
        <vt:i4>5</vt:i4>
      </vt:variant>
      <vt:variant>
        <vt:lpwstr/>
      </vt:variant>
      <vt:variant>
        <vt:lpwstr>_Toc289422722</vt:lpwstr>
      </vt:variant>
      <vt:variant>
        <vt:i4>1769534</vt:i4>
      </vt:variant>
      <vt:variant>
        <vt:i4>389</vt:i4>
      </vt:variant>
      <vt:variant>
        <vt:i4>0</vt:i4>
      </vt:variant>
      <vt:variant>
        <vt:i4>5</vt:i4>
      </vt:variant>
      <vt:variant>
        <vt:lpwstr/>
      </vt:variant>
      <vt:variant>
        <vt:lpwstr>_Toc289422721</vt:lpwstr>
      </vt:variant>
      <vt:variant>
        <vt:i4>1769534</vt:i4>
      </vt:variant>
      <vt:variant>
        <vt:i4>383</vt:i4>
      </vt:variant>
      <vt:variant>
        <vt:i4>0</vt:i4>
      </vt:variant>
      <vt:variant>
        <vt:i4>5</vt:i4>
      </vt:variant>
      <vt:variant>
        <vt:lpwstr/>
      </vt:variant>
      <vt:variant>
        <vt:lpwstr>_Toc289422720</vt:lpwstr>
      </vt:variant>
      <vt:variant>
        <vt:i4>1572926</vt:i4>
      </vt:variant>
      <vt:variant>
        <vt:i4>377</vt:i4>
      </vt:variant>
      <vt:variant>
        <vt:i4>0</vt:i4>
      </vt:variant>
      <vt:variant>
        <vt:i4>5</vt:i4>
      </vt:variant>
      <vt:variant>
        <vt:lpwstr/>
      </vt:variant>
      <vt:variant>
        <vt:lpwstr>_Toc289422719</vt:lpwstr>
      </vt:variant>
      <vt:variant>
        <vt:i4>1572926</vt:i4>
      </vt:variant>
      <vt:variant>
        <vt:i4>371</vt:i4>
      </vt:variant>
      <vt:variant>
        <vt:i4>0</vt:i4>
      </vt:variant>
      <vt:variant>
        <vt:i4>5</vt:i4>
      </vt:variant>
      <vt:variant>
        <vt:lpwstr/>
      </vt:variant>
      <vt:variant>
        <vt:lpwstr>_Toc289422718</vt:lpwstr>
      </vt:variant>
      <vt:variant>
        <vt:i4>1572926</vt:i4>
      </vt:variant>
      <vt:variant>
        <vt:i4>365</vt:i4>
      </vt:variant>
      <vt:variant>
        <vt:i4>0</vt:i4>
      </vt:variant>
      <vt:variant>
        <vt:i4>5</vt:i4>
      </vt:variant>
      <vt:variant>
        <vt:lpwstr/>
      </vt:variant>
      <vt:variant>
        <vt:lpwstr>_Toc289422717</vt:lpwstr>
      </vt:variant>
      <vt:variant>
        <vt:i4>1572926</vt:i4>
      </vt:variant>
      <vt:variant>
        <vt:i4>359</vt:i4>
      </vt:variant>
      <vt:variant>
        <vt:i4>0</vt:i4>
      </vt:variant>
      <vt:variant>
        <vt:i4>5</vt:i4>
      </vt:variant>
      <vt:variant>
        <vt:lpwstr/>
      </vt:variant>
      <vt:variant>
        <vt:lpwstr>_Toc289422716</vt:lpwstr>
      </vt:variant>
      <vt:variant>
        <vt:i4>1572926</vt:i4>
      </vt:variant>
      <vt:variant>
        <vt:i4>353</vt:i4>
      </vt:variant>
      <vt:variant>
        <vt:i4>0</vt:i4>
      </vt:variant>
      <vt:variant>
        <vt:i4>5</vt:i4>
      </vt:variant>
      <vt:variant>
        <vt:lpwstr/>
      </vt:variant>
      <vt:variant>
        <vt:lpwstr>_Toc289422715</vt:lpwstr>
      </vt:variant>
      <vt:variant>
        <vt:i4>1572926</vt:i4>
      </vt:variant>
      <vt:variant>
        <vt:i4>347</vt:i4>
      </vt:variant>
      <vt:variant>
        <vt:i4>0</vt:i4>
      </vt:variant>
      <vt:variant>
        <vt:i4>5</vt:i4>
      </vt:variant>
      <vt:variant>
        <vt:lpwstr/>
      </vt:variant>
      <vt:variant>
        <vt:lpwstr>_Toc289422714</vt:lpwstr>
      </vt:variant>
      <vt:variant>
        <vt:i4>1572926</vt:i4>
      </vt:variant>
      <vt:variant>
        <vt:i4>341</vt:i4>
      </vt:variant>
      <vt:variant>
        <vt:i4>0</vt:i4>
      </vt:variant>
      <vt:variant>
        <vt:i4>5</vt:i4>
      </vt:variant>
      <vt:variant>
        <vt:lpwstr/>
      </vt:variant>
      <vt:variant>
        <vt:lpwstr>_Toc289422713</vt:lpwstr>
      </vt:variant>
      <vt:variant>
        <vt:i4>1572926</vt:i4>
      </vt:variant>
      <vt:variant>
        <vt:i4>335</vt:i4>
      </vt:variant>
      <vt:variant>
        <vt:i4>0</vt:i4>
      </vt:variant>
      <vt:variant>
        <vt:i4>5</vt:i4>
      </vt:variant>
      <vt:variant>
        <vt:lpwstr/>
      </vt:variant>
      <vt:variant>
        <vt:lpwstr>_Toc289422712</vt:lpwstr>
      </vt:variant>
      <vt:variant>
        <vt:i4>1572926</vt:i4>
      </vt:variant>
      <vt:variant>
        <vt:i4>329</vt:i4>
      </vt:variant>
      <vt:variant>
        <vt:i4>0</vt:i4>
      </vt:variant>
      <vt:variant>
        <vt:i4>5</vt:i4>
      </vt:variant>
      <vt:variant>
        <vt:lpwstr/>
      </vt:variant>
      <vt:variant>
        <vt:lpwstr>_Toc289422711</vt:lpwstr>
      </vt:variant>
      <vt:variant>
        <vt:i4>1572926</vt:i4>
      </vt:variant>
      <vt:variant>
        <vt:i4>323</vt:i4>
      </vt:variant>
      <vt:variant>
        <vt:i4>0</vt:i4>
      </vt:variant>
      <vt:variant>
        <vt:i4>5</vt:i4>
      </vt:variant>
      <vt:variant>
        <vt:lpwstr/>
      </vt:variant>
      <vt:variant>
        <vt:lpwstr>_Toc289422710</vt:lpwstr>
      </vt:variant>
      <vt:variant>
        <vt:i4>1638462</vt:i4>
      </vt:variant>
      <vt:variant>
        <vt:i4>317</vt:i4>
      </vt:variant>
      <vt:variant>
        <vt:i4>0</vt:i4>
      </vt:variant>
      <vt:variant>
        <vt:i4>5</vt:i4>
      </vt:variant>
      <vt:variant>
        <vt:lpwstr/>
      </vt:variant>
      <vt:variant>
        <vt:lpwstr>_Toc289422709</vt:lpwstr>
      </vt:variant>
      <vt:variant>
        <vt:i4>1638462</vt:i4>
      </vt:variant>
      <vt:variant>
        <vt:i4>311</vt:i4>
      </vt:variant>
      <vt:variant>
        <vt:i4>0</vt:i4>
      </vt:variant>
      <vt:variant>
        <vt:i4>5</vt:i4>
      </vt:variant>
      <vt:variant>
        <vt:lpwstr/>
      </vt:variant>
      <vt:variant>
        <vt:lpwstr>_Toc289422708</vt:lpwstr>
      </vt:variant>
      <vt:variant>
        <vt:i4>1638462</vt:i4>
      </vt:variant>
      <vt:variant>
        <vt:i4>305</vt:i4>
      </vt:variant>
      <vt:variant>
        <vt:i4>0</vt:i4>
      </vt:variant>
      <vt:variant>
        <vt:i4>5</vt:i4>
      </vt:variant>
      <vt:variant>
        <vt:lpwstr/>
      </vt:variant>
      <vt:variant>
        <vt:lpwstr>_Toc289422707</vt:lpwstr>
      </vt:variant>
      <vt:variant>
        <vt:i4>1638462</vt:i4>
      </vt:variant>
      <vt:variant>
        <vt:i4>299</vt:i4>
      </vt:variant>
      <vt:variant>
        <vt:i4>0</vt:i4>
      </vt:variant>
      <vt:variant>
        <vt:i4>5</vt:i4>
      </vt:variant>
      <vt:variant>
        <vt:lpwstr/>
      </vt:variant>
      <vt:variant>
        <vt:lpwstr>_Toc289422706</vt:lpwstr>
      </vt:variant>
      <vt:variant>
        <vt:i4>1638462</vt:i4>
      </vt:variant>
      <vt:variant>
        <vt:i4>293</vt:i4>
      </vt:variant>
      <vt:variant>
        <vt:i4>0</vt:i4>
      </vt:variant>
      <vt:variant>
        <vt:i4>5</vt:i4>
      </vt:variant>
      <vt:variant>
        <vt:lpwstr/>
      </vt:variant>
      <vt:variant>
        <vt:lpwstr>_Toc289422705</vt:lpwstr>
      </vt:variant>
      <vt:variant>
        <vt:i4>1638462</vt:i4>
      </vt:variant>
      <vt:variant>
        <vt:i4>287</vt:i4>
      </vt:variant>
      <vt:variant>
        <vt:i4>0</vt:i4>
      </vt:variant>
      <vt:variant>
        <vt:i4>5</vt:i4>
      </vt:variant>
      <vt:variant>
        <vt:lpwstr/>
      </vt:variant>
      <vt:variant>
        <vt:lpwstr>_Toc289422704</vt:lpwstr>
      </vt:variant>
      <vt:variant>
        <vt:i4>1638462</vt:i4>
      </vt:variant>
      <vt:variant>
        <vt:i4>281</vt:i4>
      </vt:variant>
      <vt:variant>
        <vt:i4>0</vt:i4>
      </vt:variant>
      <vt:variant>
        <vt:i4>5</vt:i4>
      </vt:variant>
      <vt:variant>
        <vt:lpwstr/>
      </vt:variant>
      <vt:variant>
        <vt:lpwstr>_Toc289422703</vt:lpwstr>
      </vt:variant>
      <vt:variant>
        <vt:i4>1638462</vt:i4>
      </vt:variant>
      <vt:variant>
        <vt:i4>275</vt:i4>
      </vt:variant>
      <vt:variant>
        <vt:i4>0</vt:i4>
      </vt:variant>
      <vt:variant>
        <vt:i4>5</vt:i4>
      </vt:variant>
      <vt:variant>
        <vt:lpwstr/>
      </vt:variant>
      <vt:variant>
        <vt:lpwstr>_Toc289422702</vt:lpwstr>
      </vt:variant>
      <vt:variant>
        <vt:i4>1638462</vt:i4>
      </vt:variant>
      <vt:variant>
        <vt:i4>269</vt:i4>
      </vt:variant>
      <vt:variant>
        <vt:i4>0</vt:i4>
      </vt:variant>
      <vt:variant>
        <vt:i4>5</vt:i4>
      </vt:variant>
      <vt:variant>
        <vt:lpwstr/>
      </vt:variant>
      <vt:variant>
        <vt:lpwstr>_Toc289422701</vt:lpwstr>
      </vt:variant>
      <vt:variant>
        <vt:i4>1638462</vt:i4>
      </vt:variant>
      <vt:variant>
        <vt:i4>263</vt:i4>
      </vt:variant>
      <vt:variant>
        <vt:i4>0</vt:i4>
      </vt:variant>
      <vt:variant>
        <vt:i4>5</vt:i4>
      </vt:variant>
      <vt:variant>
        <vt:lpwstr/>
      </vt:variant>
      <vt:variant>
        <vt:lpwstr>_Toc289422700</vt:lpwstr>
      </vt:variant>
      <vt:variant>
        <vt:i4>1048639</vt:i4>
      </vt:variant>
      <vt:variant>
        <vt:i4>257</vt:i4>
      </vt:variant>
      <vt:variant>
        <vt:i4>0</vt:i4>
      </vt:variant>
      <vt:variant>
        <vt:i4>5</vt:i4>
      </vt:variant>
      <vt:variant>
        <vt:lpwstr/>
      </vt:variant>
      <vt:variant>
        <vt:lpwstr>_Toc289422699</vt:lpwstr>
      </vt:variant>
      <vt:variant>
        <vt:i4>1048639</vt:i4>
      </vt:variant>
      <vt:variant>
        <vt:i4>251</vt:i4>
      </vt:variant>
      <vt:variant>
        <vt:i4>0</vt:i4>
      </vt:variant>
      <vt:variant>
        <vt:i4>5</vt:i4>
      </vt:variant>
      <vt:variant>
        <vt:lpwstr/>
      </vt:variant>
      <vt:variant>
        <vt:lpwstr>_Toc289422698</vt:lpwstr>
      </vt:variant>
      <vt:variant>
        <vt:i4>1048639</vt:i4>
      </vt:variant>
      <vt:variant>
        <vt:i4>245</vt:i4>
      </vt:variant>
      <vt:variant>
        <vt:i4>0</vt:i4>
      </vt:variant>
      <vt:variant>
        <vt:i4>5</vt:i4>
      </vt:variant>
      <vt:variant>
        <vt:lpwstr/>
      </vt:variant>
      <vt:variant>
        <vt:lpwstr>_Toc289422697</vt:lpwstr>
      </vt:variant>
      <vt:variant>
        <vt:i4>1048639</vt:i4>
      </vt:variant>
      <vt:variant>
        <vt:i4>239</vt:i4>
      </vt:variant>
      <vt:variant>
        <vt:i4>0</vt:i4>
      </vt:variant>
      <vt:variant>
        <vt:i4>5</vt:i4>
      </vt:variant>
      <vt:variant>
        <vt:lpwstr/>
      </vt:variant>
      <vt:variant>
        <vt:lpwstr>_Toc289422696</vt:lpwstr>
      </vt:variant>
      <vt:variant>
        <vt:i4>1048639</vt:i4>
      </vt:variant>
      <vt:variant>
        <vt:i4>233</vt:i4>
      </vt:variant>
      <vt:variant>
        <vt:i4>0</vt:i4>
      </vt:variant>
      <vt:variant>
        <vt:i4>5</vt:i4>
      </vt:variant>
      <vt:variant>
        <vt:lpwstr/>
      </vt:variant>
      <vt:variant>
        <vt:lpwstr>_Toc289422695</vt:lpwstr>
      </vt:variant>
      <vt:variant>
        <vt:i4>1048639</vt:i4>
      </vt:variant>
      <vt:variant>
        <vt:i4>227</vt:i4>
      </vt:variant>
      <vt:variant>
        <vt:i4>0</vt:i4>
      </vt:variant>
      <vt:variant>
        <vt:i4>5</vt:i4>
      </vt:variant>
      <vt:variant>
        <vt:lpwstr/>
      </vt:variant>
      <vt:variant>
        <vt:lpwstr>_Toc289422694</vt:lpwstr>
      </vt:variant>
      <vt:variant>
        <vt:i4>1048639</vt:i4>
      </vt:variant>
      <vt:variant>
        <vt:i4>221</vt:i4>
      </vt:variant>
      <vt:variant>
        <vt:i4>0</vt:i4>
      </vt:variant>
      <vt:variant>
        <vt:i4>5</vt:i4>
      </vt:variant>
      <vt:variant>
        <vt:lpwstr/>
      </vt:variant>
      <vt:variant>
        <vt:lpwstr>_Toc289422693</vt:lpwstr>
      </vt:variant>
      <vt:variant>
        <vt:i4>1048639</vt:i4>
      </vt:variant>
      <vt:variant>
        <vt:i4>215</vt:i4>
      </vt:variant>
      <vt:variant>
        <vt:i4>0</vt:i4>
      </vt:variant>
      <vt:variant>
        <vt:i4>5</vt:i4>
      </vt:variant>
      <vt:variant>
        <vt:lpwstr/>
      </vt:variant>
      <vt:variant>
        <vt:lpwstr>_Toc289422692</vt:lpwstr>
      </vt:variant>
      <vt:variant>
        <vt:i4>1048639</vt:i4>
      </vt:variant>
      <vt:variant>
        <vt:i4>209</vt:i4>
      </vt:variant>
      <vt:variant>
        <vt:i4>0</vt:i4>
      </vt:variant>
      <vt:variant>
        <vt:i4>5</vt:i4>
      </vt:variant>
      <vt:variant>
        <vt:lpwstr/>
      </vt:variant>
      <vt:variant>
        <vt:lpwstr>_Toc289422691</vt:lpwstr>
      </vt:variant>
      <vt:variant>
        <vt:i4>1048639</vt:i4>
      </vt:variant>
      <vt:variant>
        <vt:i4>203</vt:i4>
      </vt:variant>
      <vt:variant>
        <vt:i4>0</vt:i4>
      </vt:variant>
      <vt:variant>
        <vt:i4>5</vt:i4>
      </vt:variant>
      <vt:variant>
        <vt:lpwstr/>
      </vt:variant>
      <vt:variant>
        <vt:lpwstr>_Toc289422690</vt:lpwstr>
      </vt:variant>
      <vt:variant>
        <vt:i4>1114175</vt:i4>
      </vt:variant>
      <vt:variant>
        <vt:i4>197</vt:i4>
      </vt:variant>
      <vt:variant>
        <vt:i4>0</vt:i4>
      </vt:variant>
      <vt:variant>
        <vt:i4>5</vt:i4>
      </vt:variant>
      <vt:variant>
        <vt:lpwstr/>
      </vt:variant>
      <vt:variant>
        <vt:lpwstr>_Toc289422689</vt:lpwstr>
      </vt:variant>
      <vt:variant>
        <vt:i4>1114175</vt:i4>
      </vt:variant>
      <vt:variant>
        <vt:i4>191</vt:i4>
      </vt:variant>
      <vt:variant>
        <vt:i4>0</vt:i4>
      </vt:variant>
      <vt:variant>
        <vt:i4>5</vt:i4>
      </vt:variant>
      <vt:variant>
        <vt:lpwstr/>
      </vt:variant>
      <vt:variant>
        <vt:lpwstr>_Toc289422688</vt:lpwstr>
      </vt:variant>
      <vt:variant>
        <vt:i4>1114175</vt:i4>
      </vt:variant>
      <vt:variant>
        <vt:i4>185</vt:i4>
      </vt:variant>
      <vt:variant>
        <vt:i4>0</vt:i4>
      </vt:variant>
      <vt:variant>
        <vt:i4>5</vt:i4>
      </vt:variant>
      <vt:variant>
        <vt:lpwstr/>
      </vt:variant>
      <vt:variant>
        <vt:lpwstr>_Toc289422687</vt:lpwstr>
      </vt:variant>
      <vt:variant>
        <vt:i4>1114175</vt:i4>
      </vt:variant>
      <vt:variant>
        <vt:i4>179</vt:i4>
      </vt:variant>
      <vt:variant>
        <vt:i4>0</vt:i4>
      </vt:variant>
      <vt:variant>
        <vt:i4>5</vt:i4>
      </vt:variant>
      <vt:variant>
        <vt:lpwstr/>
      </vt:variant>
      <vt:variant>
        <vt:lpwstr>_Toc289422686</vt:lpwstr>
      </vt:variant>
      <vt:variant>
        <vt:i4>1114175</vt:i4>
      </vt:variant>
      <vt:variant>
        <vt:i4>173</vt:i4>
      </vt:variant>
      <vt:variant>
        <vt:i4>0</vt:i4>
      </vt:variant>
      <vt:variant>
        <vt:i4>5</vt:i4>
      </vt:variant>
      <vt:variant>
        <vt:lpwstr/>
      </vt:variant>
      <vt:variant>
        <vt:lpwstr>_Toc289422685</vt:lpwstr>
      </vt:variant>
      <vt:variant>
        <vt:i4>1114175</vt:i4>
      </vt:variant>
      <vt:variant>
        <vt:i4>167</vt:i4>
      </vt:variant>
      <vt:variant>
        <vt:i4>0</vt:i4>
      </vt:variant>
      <vt:variant>
        <vt:i4>5</vt:i4>
      </vt:variant>
      <vt:variant>
        <vt:lpwstr/>
      </vt:variant>
      <vt:variant>
        <vt:lpwstr>_Toc289422684</vt:lpwstr>
      </vt:variant>
      <vt:variant>
        <vt:i4>1114175</vt:i4>
      </vt:variant>
      <vt:variant>
        <vt:i4>161</vt:i4>
      </vt:variant>
      <vt:variant>
        <vt:i4>0</vt:i4>
      </vt:variant>
      <vt:variant>
        <vt:i4>5</vt:i4>
      </vt:variant>
      <vt:variant>
        <vt:lpwstr/>
      </vt:variant>
      <vt:variant>
        <vt:lpwstr>_Toc289422683</vt:lpwstr>
      </vt:variant>
      <vt:variant>
        <vt:i4>1114175</vt:i4>
      </vt:variant>
      <vt:variant>
        <vt:i4>155</vt:i4>
      </vt:variant>
      <vt:variant>
        <vt:i4>0</vt:i4>
      </vt:variant>
      <vt:variant>
        <vt:i4>5</vt:i4>
      </vt:variant>
      <vt:variant>
        <vt:lpwstr/>
      </vt:variant>
      <vt:variant>
        <vt:lpwstr>_Toc289422682</vt:lpwstr>
      </vt:variant>
      <vt:variant>
        <vt:i4>1114175</vt:i4>
      </vt:variant>
      <vt:variant>
        <vt:i4>149</vt:i4>
      </vt:variant>
      <vt:variant>
        <vt:i4>0</vt:i4>
      </vt:variant>
      <vt:variant>
        <vt:i4>5</vt:i4>
      </vt:variant>
      <vt:variant>
        <vt:lpwstr/>
      </vt:variant>
      <vt:variant>
        <vt:lpwstr>_Toc289422681</vt:lpwstr>
      </vt:variant>
      <vt:variant>
        <vt:i4>1114175</vt:i4>
      </vt:variant>
      <vt:variant>
        <vt:i4>143</vt:i4>
      </vt:variant>
      <vt:variant>
        <vt:i4>0</vt:i4>
      </vt:variant>
      <vt:variant>
        <vt:i4>5</vt:i4>
      </vt:variant>
      <vt:variant>
        <vt:lpwstr/>
      </vt:variant>
      <vt:variant>
        <vt:lpwstr>_Toc289422680</vt:lpwstr>
      </vt:variant>
      <vt:variant>
        <vt:i4>1966143</vt:i4>
      </vt:variant>
      <vt:variant>
        <vt:i4>137</vt:i4>
      </vt:variant>
      <vt:variant>
        <vt:i4>0</vt:i4>
      </vt:variant>
      <vt:variant>
        <vt:i4>5</vt:i4>
      </vt:variant>
      <vt:variant>
        <vt:lpwstr/>
      </vt:variant>
      <vt:variant>
        <vt:lpwstr>_Toc289422679</vt:lpwstr>
      </vt:variant>
      <vt:variant>
        <vt:i4>1966143</vt:i4>
      </vt:variant>
      <vt:variant>
        <vt:i4>131</vt:i4>
      </vt:variant>
      <vt:variant>
        <vt:i4>0</vt:i4>
      </vt:variant>
      <vt:variant>
        <vt:i4>5</vt:i4>
      </vt:variant>
      <vt:variant>
        <vt:lpwstr/>
      </vt:variant>
      <vt:variant>
        <vt:lpwstr>_Toc289422678</vt:lpwstr>
      </vt:variant>
      <vt:variant>
        <vt:i4>1966143</vt:i4>
      </vt:variant>
      <vt:variant>
        <vt:i4>125</vt:i4>
      </vt:variant>
      <vt:variant>
        <vt:i4>0</vt:i4>
      </vt:variant>
      <vt:variant>
        <vt:i4>5</vt:i4>
      </vt:variant>
      <vt:variant>
        <vt:lpwstr/>
      </vt:variant>
      <vt:variant>
        <vt:lpwstr>_Toc289422677</vt:lpwstr>
      </vt:variant>
      <vt:variant>
        <vt:i4>1966143</vt:i4>
      </vt:variant>
      <vt:variant>
        <vt:i4>119</vt:i4>
      </vt:variant>
      <vt:variant>
        <vt:i4>0</vt:i4>
      </vt:variant>
      <vt:variant>
        <vt:i4>5</vt:i4>
      </vt:variant>
      <vt:variant>
        <vt:lpwstr/>
      </vt:variant>
      <vt:variant>
        <vt:lpwstr>_Toc289422676</vt:lpwstr>
      </vt:variant>
      <vt:variant>
        <vt:i4>1966143</vt:i4>
      </vt:variant>
      <vt:variant>
        <vt:i4>113</vt:i4>
      </vt:variant>
      <vt:variant>
        <vt:i4>0</vt:i4>
      </vt:variant>
      <vt:variant>
        <vt:i4>5</vt:i4>
      </vt:variant>
      <vt:variant>
        <vt:lpwstr/>
      </vt:variant>
      <vt:variant>
        <vt:lpwstr>_Toc289422675</vt:lpwstr>
      </vt:variant>
      <vt:variant>
        <vt:i4>1966143</vt:i4>
      </vt:variant>
      <vt:variant>
        <vt:i4>107</vt:i4>
      </vt:variant>
      <vt:variant>
        <vt:i4>0</vt:i4>
      </vt:variant>
      <vt:variant>
        <vt:i4>5</vt:i4>
      </vt:variant>
      <vt:variant>
        <vt:lpwstr/>
      </vt:variant>
      <vt:variant>
        <vt:lpwstr>_Toc289422674</vt:lpwstr>
      </vt:variant>
      <vt:variant>
        <vt:i4>1966143</vt:i4>
      </vt:variant>
      <vt:variant>
        <vt:i4>101</vt:i4>
      </vt:variant>
      <vt:variant>
        <vt:i4>0</vt:i4>
      </vt:variant>
      <vt:variant>
        <vt:i4>5</vt:i4>
      </vt:variant>
      <vt:variant>
        <vt:lpwstr/>
      </vt:variant>
      <vt:variant>
        <vt:lpwstr>_Toc289422673</vt:lpwstr>
      </vt:variant>
      <vt:variant>
        <vt:i4>1966143</vt:i4>
      </vt:variant>
      <vt:variant>
        <vt:i4>95</vt:i4>
      </vt:variant>
      <vt:variant>
        <vt:i4>0</vt:i4>
      </vt:variant>
      <vt:variant>
        <vt:i4>5</vt:i4>
      </vt:variant>
      <vt:variant>
        <vt:lpwstr/>
      </vt:variant>
      <vt:variant>
        <vt:lpwstr>_Toc289422672</vt:lpwstr>
      </vt:variant>
      <vt:variant>
        <vt:i4>1966143</vt:i4>
      </vt:variant>
      <vt:variant>
        <vt:i4>89</vt:i4>
      </vt:variant>
      <vt:variant>
        <vt:i4>0</vt:i4>
      </vt:variant>
      <vt:variant>
        <vt:i4>5</vt:i4>
      </vt:variant>
      <vt:variant>
        <vt:lpwstr/>
      </vt:variant>
      <vt:variant>
        <vt:lpwstr>_Toc289422671</vt:lpwstr>
      </vt:variant>
      <vt:variant>
        <vt:i4>1966143</vt:i4>
      </vt:variant>
      <vt:variant>
        <vt:i4>83</vt:i4>
      </vt:variant>
      <vt:variant>
        <vt:i4>0</vt:i4>
      </vt:variant>
      <vt:variant>
        <vt:i4>5</vt:i4>
      </vt:variant>
      <vt:variant>
        <vt:lpwstr/>
      </vt:variant>
      <vt:variant>
        <vt:lpwstr>_Toc289422670</vt:lpwstr>
      </vt:variant>
      <vt:variant>
        <vt:i4>2031679</vt:i4>
      </vt:variant>
      <vt:variant>
        <vt:i4>77</vt:i4>
      </vt:variant>
      <vt:variant>
        <vt:i4>0</vt:i4>
      </vt:variant>
      <vt:variant>
        <vt:i4>5</vt:i4>
      </vt:variant>
      <vt:variant>
        <vt:lpwstr/>
      </vt:variant>
      <vt:variant>
        <vt:lpwstr>_Toc289422669</vt:lpwstr>
      </vt:variant>
      <vt:variant>
        <vt:i4>2031679</vt:i4>
      </vt:variant>
      <vt:variant>
        <vt:i4>71</vt:i4>
      </vt:variant>
      <vt:variant>
        <vt:i4>0</vt:i4>
      </vt:variant>
      <vt:variant>
        <vt:i4>5</vt:i4>
      </vt:variant>
      <vt:variant>
        <vt:lpwstr/>
      </vt:variant>
      <vt:variant>
        <vt:lpwstr>_Toc289422668</vt:lpwstr>
      </vt:variant>
      <vt:variant>
        <vt:i4>2031679</vt:i4>
      </vt:variant>
      <vt:variant>
        <vt:i4>65</vt:i4>
      </vt:variant>
      <vt:variant>
        <vt:i4>0</vt:i4>
      </vt:variant>
      <vt:variant>
        <vt:i4>5</vt:i4>
      </vt:variant>
      <vt:variant>
        <vt:lpwstr/>
      </vt:variant>
      <vt:variant>
        <vt:lpwstr>_Toc289422667</vt:lpwstr>
      </vt:variant>
      <vt:variant>
        <vt:i4>2031679</vt:i4>
      </vt:variant>
      <vt:variant>
        <vt:i4>59</vt:i4>
      </vt:variant>
      <vt:variant>
        <vt:i4>0</vt:i4>
      </vt:variant>
      <vt:variant>
        <vt:i4>5</vt:i4>
      </vt:variant>
      <vt:variant>
        <vt:lpwstr/>
      </vt:variant>
      <vt:variant>
        <vt:lpwstr>_Toc289422666</vt:lpwstr>
      </vt:variant>
      <vt:variant>
        <vt:i4>2031679</vt:i4>
      </vt:variant>
      <vt:variant>
        <vt:i4>53</vt:i4>
      </vt:variant>
      <vt:variant>
        <vt:i4>0</vt:i4>
      </vt:variant>
      <vt:variant>
        <vt:i4>5</vt:i4>
      </vt:variant>
      <vt:variant>
        <vt:lpwstr/>
      </vt:variant>
      <vt:variant>
        <vt:lpwstr>_Toc289422665</vt:lpwstr>
      </vt:variant>
      <vt:variant>
        <vt:i4>2031679</vt:i4>
      </vt:variant>
      <vt:variant>
        <vt:i4>47</vt:i4>
      </vt:variant>
      <vt:variant>
        <vt:i4>0</vt:i4>
      </vt:variant>
      <vt:variant>
        <vt:i4>5</vt:i4>
      </vt:variant>
      <vt:variant>
        <vt:lpwstr/>
      </vt:variant>
      <vt:variant>
        <vt:lpwstr>_Toc289422664</vt:lpwstr>
      </vt:variant>
      <vt:variant>
        <vt:i4>2031679</vt:i4>
      </vt:variant>
      <vt:variant>
        <vt:i4>41</vt:i4>
      </vt:variant>
      <vt:variant>
        <vt:i4>0</vt:i4>
      </vt:variant>
      <vt:variant>
        <vt:i4>5</vt:i4>
      </vt:variant>
      <vt:variant>
        <vt:lpwstr/>
      </vt:variant>
      <vt:variant>
        <vt:lpwstr>_Toc289422663</vt:lpwstr>
      </vt:variant>
      <vt:variant>
        <vt:i4>2031679</vt:i4>
      </vt:variant>
      <vt:variant>
        <vt:i4>35</vt:i4>
      </vt:variant>
      <vt:variant>
        <vt:i4>0</vt:i4>
      </vt:variant>
      <vt:variant>
        <vt:i4>5</vt:i4>
      </vt:variant>
      <vt:variant>
        <vt:lpwstr/>
      </vt:variant>
      <vt:variant>
        <vt:lpwstr>_Toc289422662</vt:lpwstr>
      </vt:variant>
      <vt:variant>
        <vt:i4>2031679</vt:i4>
      </vt:variant>
      <vt:variant>
        <vt:i4>29</vt:i4>
      </vt:variant>
      <vt:variant>
        <vt:i4>0</vt:i4>
      </vt:variant>
      <vt:variant>
        <vt:i4>5</vt:i4>
      </vt:variant>
      <vt:variant>
        <vt:lpwstr/>
      </vt:variant>
      <vt:variant>
        <vt:lpwstr>_Toc289422661</vt:lpwstr>
      </vt:variant>
      <vt:variant>
        <vt:i4>2031679</vt:i4>
      </vt:variant>
      <vt:variant>
        <vt:i4>23</vt:i4>
      </vt:variant>
      <vt:variant>
        <vt:i4>0</vt:i4>
      </vt:variant>
      <vt:variant>
        <vt:i4>5</vt:i4>
      </vt:variant>
      <vt:variant>
        <vt:lpwstr/>
      </vt:variant>
      <vt:variant>
        <vt:lpwstr>_Toc289422660</vt:lpwstr>
      </vt:variant>
      <vt:variant>
        <vt:i4>1835071</vt:i4>
      </vt:variant>
      <vt:variant>
        <vt:i4>17</vt:i4>
      </vt:variant>
      <vt:variant>
        <vt:i4>0</vt:i4>
      </vt:variant>
      <vt:variant>
        <vt:i4>5</vt:i4>
      </vt:variant>
      <vt:variant>
        <vt:lpwstr/>
      </vt:variant>
      <vt:variant>
        <vt:lpwstr>_Toc289422659</vt:lpwstr>
      </vt:variant>
      <vt:variant>
        <vt:i4>1835071</vt:i4>
      </vt:variant>
      <vt:variant>
        <vt:i4>11</vt:i4>
      </vt:variant>
      <vt:variant>
        <vt:i4>0</vt:i4>
      </vt:variant>
      <vt:variant>
        <vt:i4>5</vt:i4>
      </vt:variant>
      <vt:variant>
        <vt:lpwstr/>
      </vt:variant>
      <vt:variant>
        <vt:lpwstr>_Toc289422658</vt:lpwstr>
      </vt:variant>
      <vt:variant>
        <vt:i4>1835071</vt:i4>
      </vt:variant>
      <vt:variant>
        <vt:i4>5</vt:i4>
      </vt:variant>
      <vt:variant>
        <vt:i4>0</vt:i4>
      </vt:variant>
      <vt:variant>
        <vt:i4>5</vt:i4>
      </vt:variant>
      <vt:variant>
        <vt:lpwstr/>
      </vt:variant>
      <vt:variant>
        <vt:lpwstr>_Toc289422657</vt:lpwstr>
      </vt:variant>
      <vt:variant>
        <vt:i4>8257575</vt:i4>
      </vt:variant>
      <vt:variant>
        <vt:i4>0</vt:i4>
      </vt:variant>
      <vt:variant>
        <vt:i4>0</vt:i4>
      </vt:variant>
      <vt:variant>
        <vt:i4>5</vt:i4>
      </vt:variant>
      <vt:variant>
        <vt:lpwstr>../../../../../../Users/Vijay/AppData/Local/Microsoft/Windows/Temporary Internet Files/Content.Outlook/9KP06ZQY/www.tarangtech.com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dc:creator>
  <cp:lastModifiedBy>Tarang</cp:lastModifiedBy>
  <cp:revision>1</cp:revision>
  <dcterms:created xsi:type="dcterms:W3CDTF">2012-02-17T04:55:00Z</dcterms:created>
  <dcterms:modified xsi:type="dcterms:W3CDTF">2012-07-20T09:04:00Z</dcterms:modified>
</cp:coreProperties>
</file>