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6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Standard Operating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Steampipe-Based AWS Misconfiguration Detection &amp; Evidence Collection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500"/>
        <w:tblGridChange w:id="0">
          <w:tblGrid>
            <w:gridCol w:w="2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CloudGuardian — CAP-CSE-3W (Cloud Security Posture Management)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IIT Roorkee × Futurense PG Certificate in AI/GenAI Powered Cybersecurity — Cohort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Megha  |  Team: Vinay Kumar, Kedar Pavaskar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Steampipe (AWS Plugin) v1.x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AWS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735291151388  (IAM User: Alex)  |  Region: ap-south-1 (Mumbai)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M01–M12 Misconfiguration Framework + CloudTrail Logging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SOP with Evidence Screenshot Placeholders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SOP defines the step-by-step procedure to detect, query, and document AWS misconfigurations using Steampipe as part of the CloudGuardian Week 2 multi-tool scanning exercise. It complements the Prowler and ScoutSuite SOPs and covers the same M01–M12 misconfiguration tracker plus CloudTrail logging findings, using SQL-based queries against the live AWS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Account: 735291151388 (IAM User: Alex), Region: ap-south-1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Services covered: IAM, S3, VPC/Security Groups, RDS, EC2, CloudTrail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Misconfiguration IDs: M01–M12 (per CloudGuardian tracker) + CloudTrail logging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Execution user: kali (non-root) with valid AWS CLI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Steampipe installed with the AWS plugin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 AWS credentials for IAM user Alex, accessible under the kali 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Steampipe service running (steampipe service 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Terminal access as kali user — NOT root, to avoid credential context mismatch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4.1 Start Steampipe Service</w:t>
      </w:r>
      <w:r w:rsidDel="00000000" w:rsidR="00000000" w:rsidRPr="00000000">
        <w:rPr>
          <w:rtl w:val="0"/>
        </w:rPr>
      </w:r>
    </w:p>
    <w:tbl>
      <w:tblPr>
        <w:tblStyle w:val="Table2"/>
        <w:tblW w:w="10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$ whoami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kali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$ steampipe service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5715000" cy="7239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🖼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— Steampipe service start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4.2 Verify AWS Connectivity</w:t>
      </w:r>
      <w:r w:rsidDel="00000000" w:rsidR="00000000" w:rsidRPr="00000000">
        <w:rPr>
          <w:rtl w:val="0"/>
        </w:rPr>
      </w:r>
    </w:p>
    <w:tbl>
      <w:tblPr>
        <w:tblStyle w:val="Table3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$ steampipe query "select account_id, account_aliases from aws_account"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lineRule="auto"/>
              <w:jc w:val="left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391275" cy="13589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275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— account_id output confirming correct AWS account (735291151388)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4.3 Run Misconfiguration Queries and Export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Each misconfiguration below is queried individually and exported to a separate CSV file. Screenshots are captured for both (a) the terminal query execution with visible output, and (b) the resulting CSV opened for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Misconfiguration Queries &amp;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M01 / M02 — IAM Wildcard Action &amp; Resource (Inline Role Policy)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aws_iam_role</w:t>
      </w:r>
      <w:r w:rsidDel="00000000" w:rsidR="00000000" w:rsidRPr="00000000">
        <w:rPr>
          <w:rtl w:val="0"/>
        </w:rPr>
      </w:r>
    </w:p>
    <w:tbl>
      <w:tblPr>
        <w:tblStyle w:val="Table4"/>
        <w:tblW w:w="10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name as role_name,</w:t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policy -&gt; 'PolicyName' as policy_name,</w:t>
            </w:r>
          </w:p>
          <w:p w:rsidR="00000000" w:rsidDel="00000000" w:rsidP="00000000" w:rsidRDefault="00000000" w:rsidRPr="00000000" w14:paraId="00000034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policy -&gt; 'PolicyDocument' -&gt; 'Statement' as statements</w:t>
            </w:r>
          </w:p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aws_iam_role,</w:t>
            </w:r>
          </w:p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jsonb_array_elements(inline_policies_std) as policy</w:t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name = 'cloudguardian-web-role';</w:t>
            </w:r>
          </w:p>
        </w:tc>
      </w:tr>
    </w:tbl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Risk: EC2 role permits Action:["*"] and Resource:["*"] — full unrestricted AWS access if the instance is compromised.</w:t>
      </w:r>
    </w:p>
    <w:p w:rsidR="00000000" w:rsidDel="00000000" w:rsidP="00000000" w:rsidRDefault="00000000" w:rsidRPr="00000000" w14:paraId="0000003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lineRule="auto"/>
              <w:jc w:val="left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334125" cy="14859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2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wildcard Action/Resource in role policy 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M03 — AdministratorAccess Attached to EC2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aws_iam_role</w:t>
      </w:r>
      <w:r w:rsidDel="00000000" w:rsidR="00000000" w:rsidRPr="00000000">
        <w:rPr>
          <w:rtl w:val="0"/>
        </w:rPr>
      </w:r>
    </w:p>
    <w:tbl>
      <w:tblPr>
        <w:tblStyle w:val="Table6"/>
        <w:tblW w:w="10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r.name as role_name, p.policy_arn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aws_iam_role 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jsonb_array_elements_text(r.attached_policy_arns) as p(policy_arn)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r.name = 'cloudguardian-web-role';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AdministratorAccess managed policy grants full account admin on top of the wildcard inline policy.</w:t>
      </w:r>
      <w:r w:rsidDel="00000000" w:rsidR="00000000" w:rsidRPr="00000000">
        <w:rPr>
          <w:rtl w:val="0"/>
        </w:rPr>
      </w:r>
    </w:p>
    <w:tbl>
      <w:tblPr>
        <w:tblStyle w:val="Table7"/>
        <w:tblW w:w="10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353175" cy="1701800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AdministratorAccess policy ARN attached to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M04 — S3 Public Access Block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aws_s3_bucket</w:t>
      </w:r>
      <w:r w:rsidDel="00000000" w:rsidR="00000000" w:rsidRPr="00000000">
        <w:rPr>
          <w:rtl w:val="0"/>
        </w:rPr>
      </w:r>
    </w:p>
    <w:tbl>
      <w:tblPr>
        <w:tblStyle w:val="Table8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name, block_public_acls, block_public_policy,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ignore_public_acls, restrict_public_buckets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aws_s3_bucket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name like 'cloudguardian-data-%';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All four public access block flags set to false — bucket can be made public via ACL or policy.</w:t>
      </w:r>
      <w:r w:rsidDel="00000000" w:rsidR="00000000" w:rsidRPr="00000000">
        <w:rPr>
          <w:rtl w:val="0"/>
        </w:rPr>
      </w:r>
    </w:p>
    <w:tbl>
      <w:tblPr>
        <w:tblStyle w:val="Table9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lineRule="auto"/>
              <w:jc w:val="left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5981700" cy="9525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all block_public_* flags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M05 — S3 Versioning 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aws_s3_bucket</w:t>
      </w:r>
      <w:r w:rsidDel="00000000" w:rsidR="00000000" w:rsidRPr="00000000">
        <w:rPr>
          <w:rtl w:val="0"/>
        </w:rPr>
      </w:r>
    </w:p>
    <w:tbl>
      <w:tblPr>
        <w:tblStyle w:val="Table10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name, versioning_enabled, versioning_mfa_delete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aws_s3_bucket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name like 'cloudguardian-data-%';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Versioning suspended — no recovery path for accidental or malicious object deletion/overwrite.</w:t>
      </w:r>
      <w:r w:rsidDel="00000000" w:rsidR="00000000" w:rsidRPr="00000000">
        <w:rPr>
          <w:rtl w:val="0"/>
        </w:rPr>
      </w:r>
    </w:p>
    <w:tbl>
      <w:tblPr>
        <w:tblStyle w:val="Table1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lineRule="auto"/>
              <w:jc w:val="left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134100" cy="11811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versioning_enabled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M06 — Security Group — SSH (22) Open to 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aws_vpc_security_group</w:t>
      </w:r>
      <w:r w:rsidDel="00000000" w:rsidR="00000000" w:rsidRPr="00000000">
        <w:rPr>
          <w:rtl w:val="0"/>
        </w:rPr>
      </w:r>
    </w:p>
    <w:tbl>
      <w:tblPr>
        <w:tblStyle w:val="Table12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group_name, group_id,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ip_permission -&gt;&gt; 'FromPort' as from_port,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ip_permission -&gt; 'IpRanges' as ip_ranges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aws_vpc_security_group,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jsonb_array_elements(ip_permissions) as ip_permission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ip_permission -&gt;&gt; 'FromPort' = '22'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and ip_permission -&gt; 'IpRanges' @&gt; '[{"CidrIp": "0.0.0.0/0"}]';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SSH exposed to the entire internet — brute-force and credential-stuffing risk.</w:t>
      </w:r>
      <w:r w:rsidDel="00000000" w:rsidR="00000000" w:rsidRPr="00000000">
        <w:rPr>
          <w:rtl w:val="0"/>
        </w:rPr>
      </w:r>
    </w:p>
    <w:tbl>
      <w:tblPr>
        <w:tblStyle w:val="Table13"/>
        <w:tblW w:w="10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🖼  SCREENSHOT PLACEHOLDER</w:t>
            </w:r>
          </w:p>
          <w:p w:rsidR="00000000" w:rsidDel="00000000" w:rsidP="00000000" w:rsidRDefault="00000000" w:rsidRPr="00000000" w14:paraId="00000077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362700" cy="16002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port 22 rule with CidrIp 0.0.0.0/0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M07 — Security Group — MySQL (3306) Open to 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aws_vpc_security_group</w:t>
      </w:r>
      <w:r w:rsidDel="00000000" w:rsidR="00000000" w:rsidRPr="00000000">
        <w:rPr>
          <w:rtl w:val="0"/>
        </w:rPr>
      </w:r>
    </w:p>
    <w:tbl>
      <w:tblPr>
        <w:tblStyle w:val="Table14"/>
        <w:tblW w:w="10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70"/>
        <w:tblGridChange w:id="0">
          <w:tblGrid>
            <w:gridCol w:w="10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group_name, group_id,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ip_permission -&gt;&gt; 'FromPort' as from_port,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ip_permission -&gt; 'IpRanges' as ip_ranges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aws_vpc_security_group,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jsonb_array_elements(ip_permissions) as ip_permission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ip_permission -&gt;&gt; 'FromPort' = '3306'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and ip_permission -&gt; 'IpRanges' @&gt; '[{"CidrIp": "0.0.0.0/0"}]';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Risk: Database port directly reachable from the internet, bypassing the intended internal-only access.</w:t>
      </w:r>
    </w:p>
    <w:p w:rsidR="00000000" w:rsidDel="00000000" w:rsidP="00000000" w:rsidRDefault="00000000" w:rsidRPr="00000000" w14:paraId="0000008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45"/>
        <w:tblGridChange w:id="0">
          <w:tblGrid>
            <w:gridCol w:w="10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" w:lineRule="auto"/>
              <w:jc w:val="left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257925" cy="15875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925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port 3306 rule with CidrIp 0.0.0.0/0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M08 — RDS Publicly 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aws_rds_db_instance</w:t>
      </w:r>
      <w:r w:rsidDel="00000000" w:rsidR="00000000" w:rsidRPr="00000000">
        <w:rPr>
          <w:rtl w:val="0"/>
        </w:rPr>
      </w:r>
    </w:p>
    <w:tbl>
      <w:tblPr>
        <w:tblStyle w:val="Table16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db_instance_identifier, publicly_accessible, vpc_id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aws_rds_db_instance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db_instance_identifier = 'cloudguardian-db';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Database has a public DNS endpoint — compliance violation regardless of SG restrictions (PCI-DSS 6.4).</w:t>
      </w:r>
      <w:r w:rsidDel="00000000" w:rsidR="00000000" w:rsidRPr="00000000">
        <w:rPr>
          <w:rtl w:val="0"/>
        </w:rPr>
      </w:r>
    </w:p>
    <w:tbl>
      <w:tblPr>
        <w:tblStyle w:val="Table17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" w:lineRule="auto"/>
              <w:jc w:val="left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496050" cy="13716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0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publicly_accessible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M09 — RDS Storage Encryption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aws_rds_db_instance</w:t>
      </w:r>
      <w:r w:rsidDel="00000000" w:rsidR="00000000" w:rsidRPr="00000000">
        <w:rPr>
          <w:rtl w:val="0"/>
        </w:rPr>
      </w:r>
    </w:p>
    <w:tbl>
      <w:tblPr>
        <w:tblStyle w:val="Table18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55"/>
        <w:tblGridChange w:id="0">
          <w:tblGrid>
            <w:gridCol w:w="9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db_instance_identifier, storage_encrypted, kms_key_id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aws_rds_db_instance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db_instance_identifier = 'cloudguardian-db';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Data at rest stored unencrypted on EBS volumes — full exposure risk on snapshot theft or disk access.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🖼  SCREENSHOT PLACEHOLDER</w:t>
            </w:r>
          </w:p>
          <w:p w:rsidR="00000000" w:rsidDel="00000000" w:rsidP="00000000" w:rsidRDefault="00000000" w:rsidRPr="00000000" w14:paraId="000000A2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5695950" cy="15494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storage_encrypted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M10 — S3 Default Encryption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aws_s3_bucket</w:t>
      </w:r>
      <w:r w:rsidDel="00000000" w:rsidR="00000000" w:rsidRPr="00000000">
        <w:rPr>
          <w:rtl w:val="0"/>
        </w:rPr>
      </w:r>
    </w:p>
    <w:tbl>
      <w:tblPr>
        <w:tblStyle w:val="Table20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name, server_side_encryption_configuration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aws_s3_bucket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name like 'cloudguardian-data-%';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No default SSE configuration — new objects stored unencrypted (GDPR/HIPAA/PCI-DSS violation).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5791200" cy="711200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server_side_encryption_configuration =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M11 — EC2 IMDSv2 Not Enforced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aws_ec2_instance</w:t>
      </w:r>
      <w:r w:rsidDel="00000000" w:rsidR="00000000" w:rsidRPr="00000000">
        <w:rPr>
          <w:rtl w:val="0"/>
        </w:rPr>
      </w:r>
    </w:p>
    <w:tbl>
      <w:tblPr>
        <w:tblStyle w:val="Table2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instance_id, tags -&gt;&gt; 'Name' as 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metadata_options -&gt;&gt; 'HttpTokens' as http_tokens,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metadata_options -&gt;&gt; 'HttpPutResponseHopLimit' as hop_limit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aws_ec2_instance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tags -&gt;&gt; 'Name' = 'cloudguardian-web';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http_tokens = optional allows legacy IMDSv1 — SSRF credential-theft path (same class as the 2019 Capital One breach).</w:t>
      </w:r>
      <w:r w:rsidDel="00000000" w:rsidR="00000000" w:rsidRPr="00000000">
        <w:rPr>
          <w:rtl w:val="0"/>
        </w:rPr>
      </w:r>
    </w:p>
    <w:tbl>
      <w:tblPr>
        <w:tblStyle w:val="Table23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🖼  SCREENSHOT PLACEHOLDER</w:t>
            </w:r>
          </w:p>
          <w:p w:rsidR="00000000" w:rsidDel="00000000" w:rsidP="00000000" w:rsidRDefault="00000000" w:rsidRPr="00000000" w14:paraId="000000B9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019800" cy="18034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HttpTokens = 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M12 — RDS Automated Backups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aws_rds_db_instance</w:t>
      </w:r>
      <w:r w:rsidDel="00000000" w:rsidR="00000000" w:rsidRPr="00000000">
        <w:rPr>
          <w:rtl w:val="0"/>
        </w:rPr>
      </w:r>
    </w:p>
    <w:tbl>
      <w:tblPr>
        <w:tblStyle w:val="Table24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db_instance_identifier, backup_retention_period,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preferred_backup_window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aws_rds_db_instance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db_instance_identifier = 'cloudguardian-db';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backup_retention_period = 0 disables automated backups and Point-in-Time Recovery — zero RPO.</w:t>
      </w:r>
      <w:r w:rsidDel="00000000" w:rsidR="00000000" w:rsidRPr="00000000">
        <w:rPr>
          <w:rtl w:val="0"/>
        </w:rPr>
      </w:r>
    </w:p>
    <w:tbl>
      <w:tblPr>
        <w:tblStyle w:val="Table25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🖼  SCREENSHOT PLACEHOLDER</w:t>
            </w:r>
          </w:p>
          <w:p w:rsidR="00000000" w:rsidDel="00000000" w:rsidP="00000000" w:rsidRDefault="00000000" w:rsidRPr="00000000" w14:paraId="000000C5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5800725" cy="1397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backup_retention_period 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CloudTrail — Logging, Validation &amp; Multi-Region Coverage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Table queried: aws_cloudtrail_trail</w:t>
      </w:r>
      <w:r w:rsidDel="00000000" w:rsidR="00000000" w:rsidRPr="00000000">
        <w:rPr>
          <w:rtl w:val="0"/>
        </w:rPr>
      </w:r>
    </w:p>
    <w:tbl>
      <w:tblPr>
        <w:tblStyle w:val="Table26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e1e1e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select name, is_logging, log_file_validation_enabled,</w:t>
            </w:r>
          </w:p>
          <w:p w:rsidR="00000000" w:rsidDel="00000000" w:rsidP="00000000" w:rsidRDefault="00000000" w:rsidRPr="00000000" w14:paraId="000000CB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is_multi_region_trail, include_global_service_events,</w:t>
            </w:r>
          </w:p>
          <w:p w:rsidR="00000000" w:rsidDel="00000000" w:rsidP="00000000" w:rsidRDefault="00000000" w:rsidRPr="00000000" w14:paraId="000000CC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       kms_key_id, log_group_arn</w:t>
            </w:r>
          </w:p>
          <w:p w:rsidR="00000000" w:rsidDel="00000000" w:rsidP="00000000" w:rsidRDefault="00000000" w:rsidRPr="00000000" w14:paraId="000000CD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from aws_cloudtrail_trail</w:t>
            </w:r>
          </w:p>
          <w:p w:rsidR="00000000" w:rsidDel="00000000" w:rsidP="00000000" w:rsidRDefault="00000000" w:rsidRPr="00000000" w14:paraId="000000CE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9"/>
                <w:szCs w:val="19"/>
                <w:rtl w:val="0"/>
              </w:rPr>
              <w:t xml:space="preserve">where name = 'cloudguardian-trail'; </w:t>
            </w:r>
          </w:p>
          <w:p w:rsidR="00000000" w:rsidDel="00000000" w:rsidP="00000000" w:rsidRDefault="00000000" w:rsidRPr="00000000" w14:paraId="000000CF">
            <w:pPr>
              <w:spacing w:after="40" w:lineRule="auto"/>
              <w:rPr>
                <w:rFonts w:ascii="Consolas" w:cs="Consolas" w:eastAsia="Consolas" w:hAnsi="Consolas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Risk: Log file validation off (tamper risk), single-region trail (coverage gap), global service events excluded (IAM/STS activity unlogged).</w:t>
      </w: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6" w:val="dashed"/>
              <w:left w:color="8c8c8c" w:space="0" w:sz="6" w:val="dashed"/>
              <w:bottom w:color="8c8c8c" w:space="0" w:sz="6" w:val="dashed"/>
              <w:right w:color="8c8c8c" w:space="0" w:sz="6" w:val="dashed"/>
            </w:tcBorders>
            <w:shd w:fill="f2f2f2" w:val="clear"/>
            <w:tcMar>
              <w:top w:w="700.0" w:type="dxa"/>
              <w:left w:w="200.0" w:type="dxa"/>
              <w:bottom w:w="7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🖼  SCREENSHOT PLACEHOLDER</w:t>
            </w:r>
          </w:p>
          <w:p w:rsidR="00000000" w:rsidDel="00000000" w:rsidP="00000000" w:rsidRDefault="00000000" w:rsidRPr="00000000" w14:paraId="000000D3">
            <w:pPr>
              <w:spacing w:after="60" w:lineRule="auto"/>
              <w:jc w:val="center"/>
              <w:rPr>
                <w:b w:val="1"/>
                <w:bCs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2"/>
                <w:szCs w:val="22"/>
              </w:rPr>
              <w:drawing>
                <wp:inline distB="114300" distT="114300" distL="114300" distR="114300">
                  <wp:extent cx="6153150" cy="850900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Terminal output — validation/multi-region/global-events flags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 Findings 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To be completed after evidence collection — mirrors the M01–M12 tracker for cross-tool comparison.</w:t>
      </w:r>
      <w:r w:rsidDel="00000000" w:rsidR="00000000" w:rsidRPr="00000000"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300"/>
        <w:gridCol w:w="1600"/>
        <w:gridCol w:w="1750"/>
        <w:gridCol w:w="1600"/>
        <w:tblGridChange w:id="0">
          <w:tblGrid>
            <w:gridCol w:w="1100"/>
            <w:gridCol w:w="3300"/>
            <w:gridCol w:w="1600"/>
            <w:gridCol w:w="175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Misconfig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Steampipe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M01/M02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Wildcard Action + Resource in inline IAM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AdministratorAccess attached to EC2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public access block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versioning 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SSH (22) open to 0.0.0.0/0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VPC/SG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(3306) open to 0.0.0.0/0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VPC/SG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RDS publicly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RDS storage encryption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default encryption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EC2 IMDSv2 not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RDS automated backups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CloudTrail logging/validation/region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7.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Prepared by: Megha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Reviewed by: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Date: _______________________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Page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jc w:val="right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CloudGuardian — CAP-CSE-3W  |  Steampipe SOP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6.png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