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6791" w14:textId="6B0FA3EE" w:rsidR="005755D8" w:rsidRPr="005755D8" w:rsidRDefault="005755D8" w:rsidP="005755D8">
      <w:pPr>
        <w:jc w:val="center"/>
        <w:rPr>
          <w:sz w:val="28"/>
          <w:szCs w:val="28"/>
          <w:u w:val="single"/>
        </w:rPr>
      </w:pPr>
      <w:r w:rsidRPr="005755D8">
        <w:rPr>
          <w:sz w:val="28"/>
          <w:szCs w:val="28"/>
          <w:u w:val="single"/>
        </w:rPr>
        <w:t>SOP: Cloud Guardian</w:t>
      </w:r>
    </w:p>
    <w:p w14:paraId="3B29DD80" w14:textId="1E214995" w:rsidR="005755D8" w:rsidRPr="005755D8" w:rsidRDefault="005755D8" w:rsidP="005755D8">
      <w:pPr>
        <w:jc w:val="center"/>
        <w:rPr>
          <w:sz w:val="28"/>
          <w:szCs w:val="28"/>
          <w:u w:val="single"/>
        </w:rPr>
      </w:pPr>
      <w:r w:rsidRPr="005755D8">
        <w:rPr>
          <w:sz w:val="28"/>
          <w:szCs w:val="28"/>
          <w:u w:val="single"/>
        </w:rPr>
        <w:t>Run Steampipe Quer</w:t>
      </w:r>
      <w:r>
        <w:rPr>
          <w:sz w:val="28"/>
          <w:szCs w:val="28"/>
          <w:u w:val="single"/>
        </w:rPr>
        <w:t>ies for Azure Infra</w:t>
      </w:r>
    </w:p>
    <w:p w14:paraId="30818451" w14:textId="77777777" w:rsidR="005755D8" w:rsidRDefault="005755D8"/>
    <w:p w14:paraId="195D64B7" w14:textId="450A202F" w:rsidR="00594D45" w:rsidRDefault="00594D45">
      <w:r>
        <w:t xml:space="preserve">Login to WSL2 Environment using Windows </w:t>
      </w:r>
      <w:proofErr w:type="spellStart"/>
      <w:r>
        <w:t>Powershell</w:t>
      </w:r>
      <w:proofErr w:type="spellEnd"/>
      <w:r>
        <w:t>:</w:t>
      </w:r>
    </w:p>
    <w:p w14:paraId="1378B2B5" w14:textId="22B51E70" w:rsidR="00B93AA9" w:rsidRDefault="00D35BE8">
      <w:r>
        <w:rPr>
          <w:noProof/>
        </w:rPr>
        <w:drawing>
          <wp:inline distT="0" distB="0" distL="0" distR="0" wp14:anchorId="499E6F22" wp14:editId="7026A0E3">
            <wp:extent cx="6645910" cy="1007110"/>
            <wp:effectExtent l="0" t="0" r="2540" b="2540"/>
            <wp:docPr id="184287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74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B7CA" w14:textId="64A79EB7" w:rsidR="005755D8" w:rsidRPr="00594D45" w:rsidRDefault="00594D45">
      <w:r>
        <w:t xml:space="preserve">Login to </w:t>
      </w:r>
      <w:proofErr w:type="spellStart"/>
      <w:r w:rsidRPr="00594D45">
        <w:rPr>
          <w:b/>
          <w:bCs/>
        </w:rPr>
        <w:t>Microsoft</w:t>
      </w:r>
      <w:proofErr w:type="spellEnd"/>
      <w:r w:rsidRPr="00594D45">
        <w:rPr>
          <w:b/>
          <w:bCs/>
        </w:rPr>
        <w:t xml:space="preserve"> Azure Cross-platform Command Line Interface</w:t>
      </w:r>
      <w:r>
        <w:t xml:space="preserve"> using Web Browser</w:t>
      </w:r>
    </w:p>
    <w:p w14:paraId="66217E7E" w14:textId="695F8A08" w:rsidR="00D35BE8" w:rsidRDefault="00D35BE8">
      <w:r>
        <w:rPr>
          <w:noProof/>
        </w:rPr>
        <w:drawing>
          <wp:inline distT="0" distB="0" distL="0" distR="0" wp14:anchorId="113F4C6C" wp14:editId="72D0F940">
            <wp:extent cx="6645910" cy="2729230"/>
            <wp:effectExtent l="0" t="0" r="2540" b="0"/>
            <wp:docPr id="19791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1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F8A5" w14:textId="77777777" w:rsidR="005755D8" w:rsidRDefault="005755D8"/>
    <w:p w14:paraId="20508A12" w14:textId="7E10A806" w:rsidR="005755D8" w:rsidRDefault="005755D8">
      <w:r>
        <w:t xml:space="preserve">Run </w:t>
      </w:r>
      <w:r w:rsidRPr="005755D8">
        <w:rPr>
          <w:b/>
          <w:bCs/>
        </w:rPr>
        <w:t>steampipe query</w:t>
      </w:r>
    </w:p>
    <w:p w14:paraId="3E8D0942" w14:textId="40305136" w:rsidR="00D35BE8" w:rsidRDefault="005755D8">
      <w:r w:rsidRPr="005755D8">
        <w:t>Query 1: Storage Account Security Settings</w:t>
      </w:r>
    </w:p>
    <w:p w14:paraId="001601CB" w14:textId="3FEDF0E4" w:rsidR="00D35BE8" w:rsidRDefault="00D35BE8">
      <w:r>
        <w:rPr>
          <w:noProof/>
        </w:rPr>
        <w:drawing>
          <wp:inline distT="0" distB="0" distL="0" distR="0" wp14:anchorId="263F3412" wp14:editId="19FB305F">
            <wp:extent cx="6645910" cy="1449070"/>
            <wp:effectExtent l="0" t="0" r="2540" b="0"/>
            <wp:docPr id="49825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54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D9C43" w14:textId="77777777" w:rsidR="005755D8" w:rsidRDefault="005755D8">
      <w:r>
        <w:br w:type="page"/>
      </w:r>
    </w:p>
    <w:p w14:paraId="72B67281" w14:textId="173D5F4C" w:rsidR="005755D8" w:rsidRPr="005755D8" w:rsidRDefault="005755D8" w:rsidP="005755D8">
      <w:r w:rsidRPr="005755D8">
        <w:lastRenderedPageBreak/>
        <w:t>Query 2: Storage Container Public Access Level</w:t>
      </w:r>
    </w:p>
    <w:p w14:paraId="642C4BCF" w14:textId="1ACB3AC0" w:rsidR="00D35BE8" w:rsidRDefault="00A77FA5">
      <w:r>
        <w:rPr>
          <w:noProof/>
        </w:rPr>
        <w:drawing>
          <wp:inline distT="0" distB="0" distL="0" distR="0" wp14:anchorId="0199957F" wp14:editId="69A2AC9C">
            <wp:extent cx="4905375" cy="2105664"/>
            <wp:effectExtent l="0" t="0" r="0" b="8890"/>
            <wp:docPr id="12412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64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703" cy="211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5D11" w14:textId="20C4BFBB" w:rsidR="00D35BE8" w:rsidRDefault="005755D8">
      <w:r w:rsidRPr="005755D8">
        <w:t>Query 3: IAM Over-Privileged Role Assignments</w:t>
      </w:r>
    </w:p>
    <w:p w14:paraId="36F6A611" w14:textId="461F8FDC" w:rsidR="00D35BE8" w:rsidRDefault="0085007C">
      <w:r>
        <w:rPr>
          <w:noProof/>
        </w:rPr>
        <w:drawing>
          <wp:inline distT="0" distB="0" distL="0" distR="0" wp14:anchorId="43DEBB3F" wp14:editId="46759D6E">
            <wp:extent cx="6645910" cy="1465580"/>
            <wp:effectExtent l="0" t="0" r="2540" b="1270"/>
            <wp:docPr id="6603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6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4D7" w14:textId="711738D3" w:rsidR="0085007C" w:rsidRDefault="005755D8">
      <w:r w:rsidRPr="005755D8">
        <w:t>Query 4: SQL Server Firewall Rules</w:t>
      </w:r>
    </w:p>
    <w:p w14:paraId="14949406" w14:textId="621F3983" w:rsidR="0085007C" w:rsidRDefault="0085007C">
      <w:r>
        <w:rPr>
          <w:noProof/>
        </w:rPr>
        <w:drawing>
          <wp:inline distT="0" distB="0" distL="0" distR="0" wp14:anchorId="62EE4FD2" wp14:editId="7F26F595">
            <wp:extent cx="6645910" cy="2903855"/>
            <wp:effectExtent l="0" t="0" r="2540" b="0"/>
            <wp:docPr id="1669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0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C4FA" w14:textId="77777777" w:rsidR="005755D8" w:rsidRDefault="005755D8">
      <w:r>
        <w:br w:type="page"/>
      </w:r>
    </w:p>
    <w:p w14:paraId="1599F530" w14:textId="75E06BE9" w:rsidR="0085007C" w:rsidRDefault="005755D8">
      <w:r w:rsidRPr="005755D8">
        <w:lastRenderedPageBreak/>
        <w:t>Query 5: NSG Security Rules</w:t>
      </w:r>
    </w:p>
    <w:p w14:paraId="7C625BB6" w14:textId="6F5867C1" w:rsidR="0085007C" w:rsidRDefault="0085007C">
      <w:r>
        <w:rPr>
          <w:noProof/>
        </w:rPr>
        <w:drawing>
          <wp:inline distT="0" distB="0" distL="0" distR="0" wp14:anchorId="2D914735" wp14:editId="2272D1B8">
            <wp:extent cx="6572250" cy="3393506"/>
            <wp:effectExtent l="0" t="0" r="0" b="0"/>
            <wp:docPr id="150720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5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9484" cy="341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39B7" w14:textId="22F12F13" w:rsidR="0085007C" w:rsidRDefault="0085007C">
      <w:r w:rsidRPr="0085007C">
        <w:t>Query 6: VM Password Authentication</w:t>
      </w:r>
    </w:p>
    <w:p w14:paraId="7620EA3A" w14:textId="10D88D8A" w:rsidR="0085007C" w:rsidRDefault="0085007C">
      <w:r>
        <w:rPr>
          <w:noProof/>
        </w:rPr>
        <w:drawing>
          <wp:inline distT="0" distB="0" distL="0" distR="0" wp14:anchorId="5EBA9117" wp14:editId="6826B3AC">
            <wp:extent cx="6607305" cy="2219325"/>
            <wp:effectExtent l="0" t="0" r="3175" b="0"/>
            <wp:docPr id="151012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27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8577" cy="222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4DF9" w14:textId="6CA4C36D" w:rsidR="0085007C" w:rsidRDefault="00834CB9">
      <w:r w:rsidRPr="00834CB9">
        <w:t>Query 7: OS Disk Encryption</w:t>
      </w:r>
    </w:p>
    <w:p w14:paraId="6CB8BC44" w14:textId="4BC19982" w:rsidR="00834CB9" w:rsidRDefault="00834CB9">
      <w:r>
        <w:rPr>
          <w:noProof/>
        </w:rPr>
        <w:drawing>
          <wp:inline distT="0" distB="0" distL="0" distR="0" wp14:anchorId="5D2AECFD" wp14:editId="4A6A2080">
            <wp:extent cx="6645910" cy="1398905"/>
            <wp:effectExtent l="0" t="0" r="2540" b="0"/>
            <wp:docPr id="155508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6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EB5" w14:textId="77777777" w:rsidR="005755D8" w:rsidRDefault="005755D8">
      <w:r>
        <w:br w:type="page"/>
      </w:r>
    </w:p>
    <w:p w14:paraId="7322FF60" w14:textId="5F561846" w:rsidR="00A1520D" w:rsidRPr="00A1520D" w:rsidRDefault="00A1520D" w:rsidP="00A1520D">
      <w:r w:rsidRPr="00A1520D">
        <w:lastRenderedPageBreak/>
        <w:t>Query 8: Diagnostic Settings (Storage &amp; SQL)</w:t>
      </w:r>
    </w:p>
    <w:p w14:paraId="58F28148" w14:textId="3BD8C79E" w:rsidR="00A1520D" w:rsidRDefault="00C86ABA">
      <w:r>
        <w:rPr>
          <w:noProof/>
        </w:rPr>
        <w:drawing>
          <wp:inline distT="0" distB="0" distL="0" distR="0" wp14:anchorId="066EC86D" wp14:editId="40BEE3E4">
            <wp:extent cx="2678430" cy="1447800"/>
            <wp:effectExtent l="0" t="0" r="7620" b="0"/>
            <wp:docPr id="207600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2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1283" cy="146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88EA" w14:textId="77777777" w:rsidR="00C86ABA" w:rsidRPr="00C86ABA" w:rsidRDefault="00C86ABA" w:rsidP="00C86ABA">
      <w:r w:rsidRPr="00C86ABA">
        <w:t>Query 9: Subnet NSG Associations</w:t>
      </w:r>
    </w:p>
    <w:p w14:paraId="0E62C27D" w14:textId="4404F04E" w:rsidR="00C86ABA" w:rsidRDefault="00C86ABA">
      <w:r>
        <w:rPr>
          <w:noProof/>
        </w:rPr>
        <w:drawing>
          <wp:inline distT="0" distB="0" distL="0" distR="0" wp14:anchorId="0C83ACEB" wp14:editId="4B9AA547">
            <wp:extent cx="4857750" cy="1410539"/>
            <wp:effectExtent l="0" t="0" r="0" b="0"/>
            <wp:docPr id="188771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17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3435" cy="14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041" w14:textId="29E442E8" w:rsidR="00C86ABA" w:rsidRPr="00C86ABA" w:rsidRDefault="00C86ABA" w:rsidP="00C86ABA">
      <w:r w:rsidRPr="00C86ABA">
        <w:t>Query 10: SQL Server TLS &amp; Auditing</w:t>
      </w:r>
    </w:p>
    <w:p w14:paraId="3F21E083" w14:textId="57B4B1C9" w:rsidR="00C86ABA" w:rsidRDefault="00C86ABA">
      <w:r>
        <w:rPr>
          <w:noProof/>
        </w:rPr>
        <w:drawing>
          <wp:inline distT="0" distB="0" distL="0" distR="0" wp14:anchorId="4A154782" wp14:editId="203D45A7">
            <wp:extent cx="4838700" cy="1604953"/>
            <wp:effectExtent l="0" t="0" r="0" b="0"/>
            <wp:docPr id="943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456" cy="161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6E28" w14:textId="77777777" w:rsidR="007D009B" w:rsidRPr="007D009B" w:rsidRDefault="007D009B" w:rsidP="007D009B">
      <w:r w:rsidRPr="007D009B">
        <w:t>Query 11: Storage Account CORS &amp; Auth Default</w:t>
      </w:r>
    </w:p>
    <w:p w14:paraId="4917D90F" w14:textId="1C76C80F" w:rsidR="007D009B" w:rsidRDefault="007D009B">
      <w:r>
        <w:rPr>
          <w:noProof/>
        </w:rPr>
        <w:drawing>
          <wp:inline distT="0" distB="0" distL="0" distR="0" wp14:anchorId="13E5972E" wp14:editId="3F50EBC5">
            <wp:extent cx="6645910" cy="997585"/>
            <wp:effectExtent l="0" t="0" r="2540" b="0"/>
            <wp:docPr id="64330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7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6425" w14:textId="1E937FA4" w:rsidR="007D009B" w:rsidRDefault="007D009B">
      <w:r>
        <w:rPr>
          <w:noProof/>
        </w:rPr>
        <w:drawing>
          <wp:inline distT="0" distB="0" distL="0" distR="0" wp14:anchorId="1B947260" wp14:editId="735DEE6D">
            <wp:extent cx="4972050" cy="1681325"/>
            <wp:effectExtent l="0" t="0" r="0" b="0"/>
            <wp:docPr id="41877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736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0643" cy="169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8A5" w14:textId="77777777" w:rsidR="005755D8" w:rsidRDefault="005755D8">
      <w:r>
        <w:br w:type="page"/>
      </w:r>
    </w:p>
    <w:p w14:paraId="7F53DC11" w14:textId="69A5E8F7" w:rsidR="007D009B" w:rsidRPr="007D009B" w:rsidRDefault="007D009B" w:rsidP="007D009B">
      <w:r w:rsidRPr="007D009B">
        <w:lastRenderedPageBreak/>
        <w:t>Query 12: Log Analytics Workspace Retention</w:t>
      </w:r>
    </w:p>
    <w:p w14:paraId="3AA32D05" w14:textId="7AB7B6CB" w:rsidR="007D009B" w:rsidRDefault="00893B5C">
      <w:r>
        <w:rPr>
          <w:noProof/>
        </w:rPr>
        <w:drawing>
          <wp:inline distT="0" distB="0" distL="0" distR="0" wp14:anchorId="74EC8813" wp14:editId="28C2D861">
            <wp:extent cx="5362575" cy="1980330"/>
            <wp:effectExtent l="0" t="0" r="0" b="1270"/>
            <wp:docPr id="3793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2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5995" cy="199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09B" w:rsidSect="00D35B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E8"/>
    <w:rsid w:val="005755D8"/>
    <w:rsid w:val="00594D45"/>
    <w:rsid w:val="00644B74"/>
    <w:rsid w:val="007D009B"/>
    <w:rsid w:val="00834CB9"/>
    <w:rsid w:val="0085007C"/>
    <w:rsid w:val="00893B5C"/>
    <w:rsid w:val="009808CC"/>
    <w:rsid w:val="00A1520D"/>
    <w:rsid w:val="00A77FA5"/>
    <w:rsid w:val="00B93AA9"/>
    <w:rsid w:val="00C86ABA"/>
    <w:rsid w:val="00D35BE8"/>
    <w:rsid w:val="00FA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C83E"/>
  <w15:chartTrackingRefBased/>
  <w15:docId w15:val="{0EE3B43A-FFF6-4312-B344-DAF78035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2026-07-03T21:30:00Z</dcterms:created>
  <dcterms:modified xsi:type="dcterms:W3CDTF">2026-07-03T23:21:00Z</dcterms:modified>
</cp:coreProperties>
</file>