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6AF9" w14:textId="77777777" w:rsidR="00243BF0" w:rsidRPr="00054FEE" w:rsidRDefault="00243BF0" w:rsidP="00243BF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Date: Nov. 28/2022</w:t>
      </w:r>
    </w:p>
    <w:p w14:paraId="4A34D189" w14:textId="77777777" w:rsidR="00243BF0" w:rsidRPr="00054FEE" w:rsidRDefault="00243BF0" w:rsidP="00243BF0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54F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UC </w:t>
      </w:r>
      <w:proofErr w:type="spellStart"/>
      <w:r w:rsidRPr="00054F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SanDiego</w:t>
      </w:r>
      <w:proofErr w:type="spellEnd"/>
      <w:r w:rsidRPr="00054F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Big Data Specialization</w:t>
      </w:r>
    </w:p>
    <w:p w14:paraId="67575101" w14:textId="77777777" w:rsidR="00243BF0" w:rsidRPr="00054FEE" w:rsidRDefault="00243BF0" w:rsidP="00243BF0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10"/>
        </w:rPr>
      </w:pPr>
    </w:p>
    <w:p w14:paraId="1BCB8435" w14:textId="5C5C5207" w:rsidR="00243BF0" w:rsidRPr="00054FEE" w:rsidRDefault="00243BF0" w:rsidP="00243BF0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3.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4</w:t>
      </w: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243BF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Recommended Actions </w:t>
      </w:r>
    </w:p>
    <w:p w14:paraId="699BADDB" w14:textId="77777777" w:rsidR="00243BF0" w:rsidRPr="00054FEE" w:rsidRDefault="00243BF0" w:rsidP="00243BF0">
      <w:pPr>
        <w:spacing w:after="0"/>
        <w:rPr>
          <w:rFonts w:ascii="Times New Roman" w:hAnsi="Times New Roman" w:cs="Times New Roman"/>
          <w:bCs/>
          <w:color w:val="000000" w:themeColor="text1"/>
          <w:sz w:val="12"/>
          <w:szCs w:val="12"/>
        </w:rPr>
      </w:pPr>
    </w:p>
    <w:p w14:paraId="1469AB23" w14:textId="77777777" w:rsidR="00243BF0" w:rsidRPr="00054FEE" w:rsidRDefault="00243BF0" w:rsidP="00243BF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</w:pPr>
      <w:r w:rsidRPr="00054FE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  <w:t>Recommending Actions from Clustering Analysis</w:t>
      </w:r>
    </w:p>
    <w:p w14:paraId="2DDA5797" w14:textId="5CC3D0E6" w:rsidR="0011675B" w:rsidRPr="00243BF0" w:rsidRDefault="00243BF0" w:rsidP="00243BF0">
      <w:pPr>
        <w:spacing w:after="5"/>
        <w:rPr>
          <w:rFonts w:ascii="Times New Roman" w:hAnsi="Times New Roman" w:cs="Times New Roman"/>
        </w:rPr>
      </w:pPr>
      <w:r w:rsidRPr="00054FEE">
        <w:rPr>
          <w:rFonts w:ascii="Times New Roman" w:eastAsia="Arial" w:hAnsi="Times New Roman" w:cs="Times New Roman"/>
        </w:rPr>
        <w:t xml:space="preserve"> </w:t>
      </w:r>
      <w:r w:rsidR="00605E6A">
        <w:rPr>
          <w:sz w:val="24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158" w:type="dxa"/>
          <w:left w:w="101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760"/>
        <w:gridCol w:w="6600"/>
      </w:tblGrid>
      <w:tr w:rsidR="0011675B" w:rsidRPr="00243BF0" w14:paraId="233FB788" w14:textId="77777777" w:rsidTr="00243BF0">
        <w:trPr>
          <w:trHeight w:val="511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080F" w14:textId="6CB0D4ED" w:rsidR="0011675B" w:rsidRPr="00243BF0" w:rsidRDefault="00605E6A" w:rsidP="00243BF0">
            <w:pPr>
              <w:spacing w:after="0"/>
              <w:rPr>
                <w:rFonts w:ascii="Times New Roman" w:hAnsi="Times New Roman" w:cs="Times New Roman"/>
              </w:rPr>
            </w:pPr>
            <w:r w:rsidRPr="00243BF0">
              <w:rPr>
                <w:rFonts w:ascii="Times New Roman" w:hAnsi="Times New Roman" w:cs="Times New Roman"/>
                <w:b/>
                <w:sz w:val="24"/>
              </w:rPr>
              <w:t>Recommended</w:t>
            </w:r>
            <w:r w:rsidR="00243BF0">
              <w:rPr>
                <w:rFonts w:ascii="Times New Roman" w:hAnsi="Times New Roman" w:cs="Times New Roman"/>
                <w:b/>
                <w:sz w:val="24"/>
              </w:rPr>
              <w:t xml:space="preserve"> Action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4F6DF" w14:textId="002BB9F4" w:rsidR="0011675B" w:rsidRPr="00243BF0" w:rsidRDefault="00243BF0" w:rsidP="00243BF0">
            <w:pPr>
              <w:spacing w:after="0"/>
              <w:rPr>
                <w:rFonts w:ascii="Times New Roman" w:hAnsi="Times New Roman" w:cs="Times New Roman"/>
              </w:rPr>
            </w:pPr>
            <w:r w:rsidRPr="00243BF0">
              <w:rPr>
                <w:rFonts w:ascii="Times New Roman" w:hAnsi="Times New Roman" w:cs="Times New Roman"/>
                <w:b/>
                <w:sz w:val="24"/>
              </w:rPr>
              <w:t>Justification for the action</w:t>
            </w:r>
          </w:p>
        </w:tc>
      </w:tr>
      <w:tr w:rsidR="0011675B" w:rsidRPr="00243BF0" w14:paraId="3D9A31D2" w14:textId="77777777" w:rsidTr="00243BF0">
        <w:trPr>
          <w:trHeight w:val="1392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0B32C" w14:textId="31DF1702" w:rsidR="0011675B" w:rsidRPr="00243BF0" w:rsidRDefault="00243BF0" w:rsidP="00243BF0">
            <w:pPr>
              <w:spacing w:after="0"/>
              <w:rPr>
                <w:rFonts w:ascii="Times New Roman" w:hAnsi="Times New Roman" w:cs="Times New Roman"/>
              </w:rPr>
            </w:pPr>
            <w:r w:rsidRPr="00243BF0">
              <w:rPr>
                <w:rFonts w:ascii="Times New Roman" w:hAnsi="Times New Roman" w:cs="Times New Roman"/>
                <w:sz w:val="24"/>
              </w:rPr>
              <w:t>Increase the cost of the ads that are displayed to players in the first cluster.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685DD" w14:textId="25DAA24A" w:rsidR="0011675B" w:rsidRPr="00243BF0" w:rsidRDefault="00243BF0" w:rsidP="00243BF0">
            <w:pPr>
              <w:spacing w:after="0"/>
              <w:rPr>
                <w:rFonts w:ascii="Times New Roman" w:hAnsi="Times New Roman" w:cs="Times New Roman"/>
              </w:rPr>
            </w:pPr>
            <w:r w:rsidRPr="00243BF0">
              <w:rPr>
                <w:rFonts w:ascii="Times New Roman" w:hAnsi="Times New Roman" w:cs="Times New Roman"/>
                <w:sz w:val="24"/>
              </w:rPr>
              <w:t>Players in the first cluster click on advertisements frequently, which raises the cost of their ads and potentially boosts revenue for the business.</w:t>
            </w:r>
          </w:p>
        </w:tc>
      </w:tr>
      <w:tr w:rsidR="0011675B" w:rsidRPr="00243BF0" w14:paraId="56FC3A2A" w14:textId="77777777" w:rsidTr="00243BF0">
        <w:trPr>
          <w:trHeight w:val="1392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62A84" w14:textId="52BDCAA5" w:rsidR="0011675B" w:rsidRPr="00243BF0" w:rsidRDefault="00243BF0" w:rsidP="00243BF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243BF0">
              <w:rPr>
                <w:rFonts w:ascii="Times New Roman" w:hAnsi="Times New Roman" w:cs="Times New Roman"/>
                <w:sz w:val="24"/>
              </w:rPr>
              <w:t>harge players a </w:t>
            </w:r>
            <w:r w:rsidR="009D4AD0" w:rsidRPr="00243BF0">
              <w:rPr>
                <w:rFonts w:ascii="Times New Roman" w:hAnsi="Times New Roman" w:cs="Times New Roman"/>
                <w:sz w:val="24"/>
              </w:rPr>
              <w:t>lower fee</w:t>
            </w:r>
            <w:r w:rsidRPr="00243B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4AD0">
              <w:rPr>
                <w:rFonts w:ascii="Times New Roman" w:hAnsi="Times New Roman" w:cs="Times New Roman"/>
                <w:sz w:val="24"/>
              </w:rPr>
              <w:t>in</w:t>
            </w:r>
            <w:r w:rsidRPr="00243BF0">
              <w:rPr>
                <w:rFonts w:ascii="Times New Roman" w:hAnsi="Times New Roman" w:cs="Times New Roman"/>
                <w:sz w:val="24"/>
              </w:rPr>
              <w:t xml:space="preserve"> the third cluster of in-app purchase items.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F300" w14:textId="07BA8E51" w:rsidR="0011675B" w:rsidRPr="00243BF0" w:rsidRDefault="009D4AD0" w:rsidP="00243BF0">
            <w:pPr>
              <w:spacing w:after="0"/>
              <w:rPr>
                <w:rFonts w:ascii="Times New Roman" w:hAnsi="Times New Roman" w:cs="Times New Roman"/>
              </w:rPr>
            </w:pPr>
            <w:r w:rsidRPr="009D4AD0">
              <w:rPr>
                <w:rFonts w:ascii="Times New Roman" w:hAnsi="Times New Roman" w:cs="Times New Roman"/>
                <w:sz w:val="24"/>
              </w:rPr>
              <w:t>Only lower-priced items are purchased by players in the third cluster. Giving them coupons or reducing the cost of the in-app purchase could persuade them to spend more.</w:t>
            </w:r>
          </w:p>
        </w:tc>
      </w:tr>
    </w:tbl>
    <w:p w14:paraId="25503E11" w14:textId="77777777" w:rsidR="0011675B" w:rsidRDefault="00605E6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1675B" w:rsidSect="00243BF0">
      <w:footerReference w:type="default" r:id="rId7"/>
      <w:pgSz w:w="12240" w:h="15840"/>
      <w:pgMar w:top="5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C597" w14:textId="77777777" w:rsidR="00605E6A" w:rsidRDefault="00605E6A" w:rsidP="00490DF2">
      <w:pPr>
        <w:spacing w:after="0" w:line="240" w:lineRule="auto"/>
      </w:pPr>
      <w:r>
        <w:separator/>
      </w:r>
    </w:p>
  </w:endnote>
  <w:endnote w:type="continuationSeparator" w:id="0">
    <w:p w14:paraId="346E807F" w14:textId="77777777" w:rsidR="00605E6A" w:rsidRDefault="00605E6A" w:rsidP="0049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907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610808" w14:textId="0806565B" w:rsidR="00490DF2" w:rsidRDefault="00490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BBC114" w14:textId="77777777" w:rsidR="00490DF2" w:rsidRDefault="00490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8A57" w14:textId="77777777" w:rsidR="00605E6A" w:rsidRDefault="00605E6A" w:rsidP="00490DF2">
      <w:pPr>
        <w:spacing w:after="0" w:line="240" w:lineRule="auto"/>
      </w:pPr>
      <w:r>
        <w:separator/>
      </w:r>
    </w:p>
  </w:footnote>
  <w:footnote w:type="continuationSeparator" w:id="0">
    <w:p w14:paraId="218F6315" w14:textId="77777777" w:rsidR="00605E6A" w:rsidRDefault="00605E6A" w:rsidP="0049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6AD7"/>
    <w:multiLevelType w:val="hybridMultilevel"/>
    <w:tmpl w:val="871A5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75B"/>
    <w:rsid w:val="0011675B"/>
    <w:rsid w:val="00243BF0"/>
    <w:rsid w:val="00490DF2"/>
    <w:rsid w:val="00605E6A"/>
    <w:rsid w:val="009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C57"/>
  <w15:docId w15:val="{37952C0E-7983-49D7-8FDC-0AFACE1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3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F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F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Beki</dc:creator>
  <cp:keywords/>
  <cp:lastModifiedBy>Kedi Beki</cp:lastModifiedBy>
  <cp:revision>3</cp:revision>
  <dcterms:created xsi:type="dcterms:W3CDTF">2022-11-28T10:55:00Z</dcterms:created>
  <dcterms:modified xsi:type="dcterms:W3CDTF">2022-11-28T10:55:00Z</dcterms:modified>
</cp:coreProperties>
</file>