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Affect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2026-06-10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oad-data"/>
    <w:p>
      <w:pPr>
        <w:pStyle w:val="Heading1"/>
      </w:pPr>
      <w:r>
        <w:t xml:space="preserve">Load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mice::filter(),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</w:p>
    <w:p>
      <w:pPr>
        <w:pStyle w:val="SourceCode"/>
      </w:pPr>
      <w:r>
        <w:rPr>
          <w:rStyle w:val="NormalTok"/>
        </w:rPr>
        <w:t xml:space="preserve">df_long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"data/hsls_subset_long.dta"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</w:t>
      </w:r>
    </w:p>
    <w:bookmarkEnd w:id="9"/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(adv_math, math_level,</w:t>
      </w:r>
      <w:r>
        <w:br/>
      </w:r>
      <w:r>
        <w:rPr>
          <w:rStyle w:val="NormalTok"/>
        </w:rPr>
        <w:t xml:space="preserve">                                  teach_treat_std, first_lang,</w:t>
      </w:r>
      <w:r>
        <w:br/>
      </w:r>
      <w:r>
        <w:rPr>
          <w:rStyle w:val="NormalTok"/>
        </w:rPr>
        <w:t xml:space="preserve">                                  early_algebra, scale_math_id, scale_math_eff, </w:t>
      </w:r>
      <w:r>
        <w:br/>
      </w:r>
      <w:r>
        <w:rPr>
          <w:rStyle w:val="NormalTok"/>
        </w:rPr>
        <w:t xml:space="preserve">                                  scale_math_uti, scale_math_int, female, </w:t>
      </w:r>
      <w:r>
        <w:br/>
      </w:r>
      <w:r>
        <w:rPr>
          <w:rStyle w:val="NormalTok"/>
        </w:rPr>
        <w:t xml:space="preserve">                                  ses_quintile, race_ethnicity, public, math_score, </w:t>
      </w:r>
      <w:r>
        <w:br/>
      </w:r>
      <w:r>
        <w:rPr>
          <w:rStyle w:val="NormalTok"/>
        </w:rPr>
        <w:t xml:space="preserve">                                  time, urban, scale_math_eff, scale_math_uti)</w:t>
      </w:r>
      <w:r>
        <w:br/>
      </w:r>
      <w:r>
        <w:rPr>
          <w:rStyle w:val="NormalTok"/>
        </w:rPr>
        <w:t xml:space="preserve">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tbl_summary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35,724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adv_math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12,273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4,318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14,519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9,421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3,410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(-0.53, 0.79)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2,254 (6.3%)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29,912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3,528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14,064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 (-0.57, 0.70)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scale_math_eff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 (-0.53, 0.55)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 (-0.50, 0.90)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(-0.60, 0.73)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17,872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X1 Quintile coding of X1SES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First quintile (lowest)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5,123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6,043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Third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6,800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Fourth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7,852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Fifth quintile (highest)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9,906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2,892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3,540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5,590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3,142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20,174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28,888 (81%)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17,862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10,158 (28%)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</w:tbl>
    <w:bookmarkStart w:id="10" w:name="alpha"/>
    <w:p>
      <w:pPr>
        <w:pStyle w:val="Heading2"/>
      </w:pPr>
      <w:r>
        <w:t xml:space="preserve">Alpha</w:t>
      </w:r>
    </w:p>
    <w:p>
      <w:pPr>
        <w:pStyle w:val="SourceCode"/>
      </w:pPr>
      <w:r>
        <w:rPr>
          <w:rStyle w:val="NormalTok"/>
        </w:rPr>
        <w:t xml:space="preserve">df_wide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"data/hsls_subset_wide.dta"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df_alpha1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math_interest1)</w:t>
      </w:r>
      <w:r>
        <w:br/>
      </w:r>
      <w:r>
        <w:rPr>
          <w:rStyle w:val="NormalTok"/>
        </w:rPr>
        <w:t xml:space="preserve">df_alpha2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(math_treat2, math_easy2, math_interest2)</w:t>
      </w:r>
      <w:r>
        <w:br/>
      </w: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(df_alpha1)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0.73      0.73    0.68      0.47 2.7 0.0035  2.9 0.71   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0.72  0.73  0.74</w:t>
      </w:r>
      <w:r>
        <w:br/>
      </w:r>
      <w:r>
        <w:rPr>
          <w:rStyle w:val="VerbatimChar"/>
        </w:rPr>
        <w:t xml:space="preserve">## Duhachek  0.72  0.73  0.74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math_treat1         0.81      0.81    0.68      0.68 4.3   0.0028    NA  0.68</w:t>
      </w:r>
      <w:r>
        <w:br/>
      </w:r>
      <w:r>
        <w:rPr>
          <w:rStyle w:val="VerbatimChar"/>
        </w:rPr>
        <w:t xml:space="preserve">## math_easy1          0.53      0.53    0.36      0.36 1.1   0.0070    NA  0.36</w:t>
      </w:r>
      <w:r>
        <w:br/>
      </w:r>
      <w:r>
        <w:rPr>
          <w:rStyle w:val="VerbatimChar"/>
        </w:rPr>
        <w:t xml:space="preserve">## math_interest1      0.54      0.54    0.37      0.37 1.2   0.0069    NA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math_treat1    15959  0.71  0.72  0.45   0.40  3.0 0.85</w:t>
      </w:r>
      <w:r>
        <w:br/>
      </w:r>
      <w:r>
        <w:rPr>
          <w:rStyle w:val="VerbatimChar"/>
        </w:rPr>
        <w:t xml:space="preserve">## math_easy1     15944  0.85  0.85  0.77   0.65  2.9 0.86</w:t>
      </w:r>
      <w:r>
        <w:br/>
      </w:r>
      <w:r>
        <w:rPr>
          <w:rStyle w:val="VerbatimChar"/>
        </w:rPr>
        <w:t xml:space="preserve">## math_interest1 15942  0.86  0.85  0.76   0.63  2.8 0.93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math_treat1    0.06 0.17 0.46 0.31 0.11</w:t>
      </w:r>
      <w:r>
        <w:br/>
      </w:r>
      <w:r>
        <w:rPr>
          <w:rStyle w:val="VerbatimChar"/>
        </w:rPr>
        <w:t xml:space="preserve">## math_easy1     0.08 0.17 0.49 0.26 0.11</w:t>
      </w:r>
      <w:r>
        <w:br/>
      </w:r>
      <w:r>
        <w:rPr>
          <w:rStyle w:val="VerbatimChar"/>
        </w:rPr>
        <w:t xml:space="preserve">## math_interest1 0.11 0.26 0.40 0.23 0.11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0.74      0.74     0.7      0.49 2.8 0.0035  2.7 0.76   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0.73  0.74  0.75</w:t>
      </w:r>
      <w:r>
        <w:br/>
      </w:r>
      <w:r>
        <w:rPr>
          <w:rStyle w:val="VerbatimChar"/>
        </w:rPr>
        <w:t xml:space="preserve">## Duhachek  0.73  0.74  0.75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math_treat2         0.84      0.84    0.72      0.72 5.2   0.0024    NA  0.72</w:t>
      </w:r>
      <w:r>
        <w:br/>
      </w:r>
      <w:r>
        <w:rPr>
          <w:rStyle w:val="VerbatimChar"/>
        </w:rPr>
        <w:t xml:space="preserve">## math_easy2          0.52      0.52    0.35      0.35 1.1   0.0072    NA  0.35</w:t>
      </w:r>
      <w:r>
        <w:br/>
      </w:r>
      <w:r>
        <w:rPr>
          <w:rStyle w:val="VerbatimChar"/>
        </w:rPr>
        <w:t xml:space="preserve">## math_interest2      0.56      0.56    0.39      0.39 1.3   0.0066    NA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math_treat2    15149  0.72  0.71  0.44   0.40  2.7 0.93</w:t>
      </w:r>
      <w:r>
        <w:br/>
      </w:r>
      <w:r>
        <w:rPr>
          <w:rStyle w:val="VerbatimChar"/>
        </w:rPr>
        <w:t xml:space="preserve">## math_easy2     15143  0.87  0.87  0.81   0.67  2.8 0.93</w:t>
      </w:r>
      <w:r>
        <w:br/>
      </w:r>
      <w:r>
        <w:rPr>
          <w:rStyle w:val="VerbatimChar"/>
        </w:rPr>
        <w:t xml:space="preserve">## math_interest2 15152  0.85  0.85  0.78   0.64  2.7 0.94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math_treat2    0.12 0.22 0.43 0.22 0.15</w:t>
      </w:r>
      <w:r>
        <w:br/>
      </w:r>
      <w:r>
        <w:rPr>
          <w:rStyle w:val="VerbatimChar"/>
        </w:rPr>
        <w:t xml:space="preserve">## math_easy2     0.12 0.22 0.44 0.22 0.15</w:t>
      </w:r>
      <w:r>
        <w:br/>
      </w:r>
      <w:r>
        <w:rPr>
          <w:rStyle w:val="VerbatimChar"/>
        </w:rPr>
        <w:t xml:space="preserve">## math_interest2 0.13 0.26 0.41 0.21 0.15</w:t>
      </w:r>
    </w:p>
    <w:bookmarkEnd w:id="10"/>
    <w:bookmarkEnd w:id="11"/>
    <w:bookmarkStart w:id="17" w:name="unweighted-models"/>
    <w:p>
      <w:pPr>
        <w:pStyle w:val="Heading1"/>
      </w:pPr>
      <w:r>
        <w:t xml:space="preserve">Unweighted Models</w:t>
      </w:r>
    </w:p>
    <w:bookmarkStart w:id="12" w:name="efficacy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 (6977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F(24,28722)</w:t>
      </w:r>
    </w:p>
    <w:p>
      <w:pPr>
        <w:pStyle w:val="BodyText"/>
      </w:pPr>
      <w:r>
        <w:t xml:space="preserve">358.89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-0.98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-19.40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0.94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-1.89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-2.90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27.00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-19.19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7.02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-2.78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36.99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-1.74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-2.20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-1.64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-1.48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-1.04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-0.61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2"/>
    <w:bookmarkStart w:id="13" w:name="identity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 (6750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F(24,28949)</w:t>
      </w:r>
    </w:p>
    <w:p>
      <w:pPr>
        <w:pStyle w:val="BodyText"/>
      </w:pPr>
      <w:r>
        <w:t xml:space="preserve">331.26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-1.63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-31.39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-1.23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4.61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15.70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-6.83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1.73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2.24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-4.92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49.58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1.80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2.43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0.64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3"/>
    <w:bookmarkStart w:id="14" w:name="interest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 (7289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F(24,28410)</w:t>
      </w:r>
    </w:p>
    <w:p>
      <w:pPr>
        <w:pStyle w:val="BodyText"/>
      </w:pPr>
      <w:r>
        <w:t xml:space="preserve">682.24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-13.55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-4.23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1.14</w:t>
      </w:r>
    </w:p>
    <w:p>
      <w:pPr>
        <w:pStyle w:val="BodyText"/>
      </w:pPr>
      <w:r>
        <w:t xml:space="preserve">0.26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40.19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4.12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25.03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-0.31</w:t>
      </w:r>
    </w:p>
    <w:p>
      <w:pPr>
        <w:pStyle w:val="BodyText"/>
      </w:pPr>
      <w:r>
        <w:t xml:space="preserve">0.76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-2.40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-1.90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1.44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3.36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5.10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2.35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3.08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2.95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4"/>
    <w:bookmarkStart w:id="15" w:name="utility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 (6911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F(24,28788)</w:t>
      </w:r>
    </w:p>
    <w:p>
      <w:pPr>
        <w:pStyle w:val="BodyText"/>
      </w:pPr>
      <w:r>
        <w:t xml:space="preserve">135.53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-5.13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-3.68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-7.91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-2.68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14.76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-3.24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-0.75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0.85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5.59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-5.02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14.81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-4.43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9.64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4.87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0.92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5"/>
    <w:bookmarkStart w:id="16" w:name="combined-table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(eff_lm_tbl, id_lm_tbl, int_lm_tbl, uti_lm_tbl),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16"/>
    <w:bookmarkEnd w:id="17"/>
    <w:bookmarkStart w:id="24" w:name="weighted-models"/>
    <w:p>
      <w:pPr>
        <w:pStyle w:val="Heading1"/>
      </w:pPr>
      <w:r>
        <w:t xml:space="preserve">Weighted Models</w:t>
      </w:r>
    </w:p>
    <w:bookmarkStart w:id="18" w:name="weight-data"/>
    <w:p>
      <w:pPr>
        <w:pStyle w:val="Heading2"/>
      </w:pPr>
      <w:r>
        <w:t xml:space="preserve">Weight Data</w:t>
      </w:r>
    </w:p>
    <w:p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18"/>
    <w:bookmarkStart w:id="19" w:name="efficacy-1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-10.89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-0.59</w:t>
      </w:r>
    </w:p>
    <w:p>
      <w:pPr>
        <w:pStyle w:val="BodyText"/>
      </w:pPr>
      <w:r>
        <w:t xml:space="preserve">0.56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-1.36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15.26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1.19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-1.30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-0.68</w:t>
      </w:r>
    </w:p>
    <w:p>
      <w:pPr>
        <w:pStyle w:val="BodyText"/>
      </w:pPr>
      <w:r>
        <w:t xml:space="preserve">0.50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-9.69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6.11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1.77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1.25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0.91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-1.42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-0.77</w:t>
      </w:r>
    </w:p>
    <w:p>
      <w:pPr>
        <w:pStyle w:val="BodyText"/>
      </w:pPr>
      <w:r>
        <w:t xml:space="preserve">0.44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-1.37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-0.52</w:t>
      </w:r>
    </w:p>
    <w:p>
      <w:pPr>
        <w:pStyle w:val="BodyText"/>
      </w:pPr>
      <w:r>
        <w:t xml:space="preserve">0.60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19"/>
    <w:bookmarkStart w:id="20" w:name="identity-1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-1.57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-1.61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0.71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-3.17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-0.44</w:t>
      </w:r>
    </w:p>
    <w:p>
      <w:pPr>
        <w:pStyle w:val="BodyText"/>
      </w:pPr>
      <w:r>
        <w:t xml:space="preserve">0.66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-6.60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1.15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1.96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-2.45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22.07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3.28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1.43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0.62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1.86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-0.18</w:t>
      </w:r>
    </w:p>
    <w:p>
      <w:pPr>
        <w:pStyle w:val="BodyText"/>
      </w:pPr>
      <w:r>
        <w:t xml:space="preserve">0.86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-1.31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0"/>
    <w:bookmarkStart w:id="21" w:name="interest-1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-0.63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-7.27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-1.93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0.79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1.58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25.42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1.26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1.06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1.95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-1.11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-1.84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0.80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-0.66</w:t>
      </w:r>
    </w:p>
    <w:p>
      <w:pPr>
        <w:pStyle w:val="BodyText"/>
      </w:pPr>
      <w:r>
        <w:t xml:space="preserve">0.51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-0.82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1.46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3.00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-0.38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0.82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1"/>
    <w:bookmarkStart w:id="22" w:name="utility-1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-0.34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-2.99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-4.70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-1.32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8.31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-0.91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0.89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4.65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-0.70</w:t>
      </w:r>
    </w:p>
    <w:p>
      <w:pPr>
        <w:pStyle w:val="BodyText"/>
      </w:pPr>
      <w:r>
        <w:t xml:space="preserve">0.48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6.53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2.81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5.50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2.89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0.39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0.81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0.75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2"/>
    <w:bookmarkStart w:id="23" w:name="combined-table-1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NormalTok"/>
        </w:rPr>
        <w:t xml:space="preserve">eff_lm_tbl_svy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(eff_lm_tbl_svy, id_lm_tbl_svy, int_lm_tbl_svy, uti_lm_tbl_svy),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44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23"/>
    <w:bookmarkEnd w:id="24"/>
    <w:bookmarkStart w:id="26" w:name="imputed-models"/>
    <w:p>
      <w:pPr>
        <w:pStyle w:val="Heading1"/>
      </w:pPr>
      <w:r>
        <w:t xml:space="preserve">Imputed Models</w:t>
      </w:r>
    </w:p>
    <w:bookmarkStart w:id="25" w:name="load"/>
    <w:p>
      <w:pPr>
        <w:pStyle w:val="Heading2"/>
      </w:pPr>
      <w:r>
        <w:t xml:space="preserve">Load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Affect</dc:title>
  <dc:creator>Kristian Edosomwan</dc:creator>
  <cp:keywords/>
  <dcterms:created xsi:type="dcterms:W3CDTF">2026-06-11T03:33:46Z</dcterms:created>
  <dcterms:modified xsi:type="dcterms:W3CDTF">2026-06-11T03:33:46Z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2026-06-10</vt:lpwstr>
  </property>
  <property fmtid="{D5CDD505-2E9C-101B-9397-08002B2CF9AE}" pid="3" name="output">
    <vt:lpwstr/>
  </property>
</Properties>
</file>