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EE" w:rsidRPr="000655EE" w:rsidRDefault="000655EE" w:rsidP="000655EE">
      <w:pPr>
        <w:pStyle w:val="Title"/>
        <w:rPr>
          <w:u w:val="single"/>
        </w:rPr>
      </w:pPr>
      <w:r w:rsidRPr="000655EE">
        <w:rPr>
          <w:u w:val="single"/>
        </w:rPr>
        <w:t>Linux Practice Round 6 ReadMe</w:t>
      </w:r>
    </w:p>
    <w:p w:rsidR="000655EE" w:rsidRDefault="000655EE">
      <w:pPr>
        <w:rPr>
          <w:rFonts w:ascii="Segoe UI" w:hAnsi="Segoe UI" w:cs="Segoe UI"/>
          <w:sz w:val="32"/>
        </w:rPr>
      </w:pPr>
    </w:p>
    <w:p w:rsidR="000655EE" w:rsidRPr="000655EE" w:rsidRDefault="000655EE" w:rsidP="000655EE">
      <w:pPr>
        <w:pStyle w:val="Heading1"/>
        <w:rPr>
          <w:color w:val="auto"/>
        </w:rPr>
      </w:pPr>
      <w:r w:rsidRPr="000655EE">
        <w:rPr>
          <w:color w:val="auto"/>
        </w:rPr>
        <w:t>Scenario:</w:t>
      </w:r>
    </w:p>
    <w:p w:rsidR="000655EE" w:rsidRDefault="000655EE" w:rsidP="000655EE">
      <w:pPr>
        <w:rPr>
          <w:sz w:val="24"/>
        </w:rPr>
      </w:pPr>
      <w:r>
        <w:rPr>
          <w:sz w:val="24"/>
        </w:rPr>
        <w:t xml:space="preserve">You are setting up this new </w:t>
      </w:r>
      <w:proofErr w:type="spellStart"/>
      <w:r>
        <w:rPr>
          <w:sz w:val="24"/>
        </w:rPr>
        <w:t>Debian</w:t>
      </w:r>
      <w:proofErr w:type="spellEnd"/>
      <w:r>
        <w:rPr>
          <w:sz w:val="24"/>
        </w:rPr>
        <w:t xml:space="preserve"> Linux MySQL server for the government of New </w:t>
      </w:r>
      <w:proofErr w:type="spellStart"/>
      <w:r>
        <w:rPr>
          <w:sz w:val="24"/>
        </w:rPr>
        <w:t>Hyrule</w:t>
      </w:r>
      <w:proofErr w:type="spellEnd"/>
      <w:r>
        <w:rPr>
          <w:sz w:val="24"/>
        </w:rPr>
        <w:t xml:space="preserve">. You have just finished setting up the system, so you are the only user on the system. </w:t>
      </w:r>
    </w:p>
    <w:p w:rsidR="000655EE" w:rsidRDefault="000655EE" w:rsidP="000655EE">
      <w:pPr>
        <w:rPr>
          <w:sz w:val="24"/>
        </w:rPr>
      </w:pPr>
      <w:r>
        <w:rPr>
          <w:sz w:val="24"/>
        </w:rPr>
        <w:t xml:space="preserve">The only services this server should provide are SSH (via </w:t>
      </w:r>
      <w:proofErr w:type="spellStart"/>
      <w:r>
        <w:rPr>
          <w:sz w:val="24"/>
        </w:rPr>
        <w:t>OpenSSH</w:t>
      </w:r>
      <w:proofErr w:type="spellEnd"/>
      <w:r>
        <w:rPr>
          <w:sz w:val="24"/>
        </w:rPr>
        <w:t xml:space="preserve"> Server) and SQL (via MySQL). No other services/servers </w:t>
      </w:r>
      <w:proofErr w:type="gramStart"/>
      <w:r>
        <w:rPr>
          <w:sz w:val="24"/>
        </w:rPr>
        <w:t>should be enabled</w:t>
      </w:r>
      <w:proofErr w:type="gramEnd"/>
      <w:r>
        <w:rPr>
          <w:sz w:val="24"/>
        </w:rPr>
        <w:t xml:space="preserve">. </w:t>
      </w:r>
    </w:p>
    <w:p w:rsidR="000655EE" w:rsidRDefault="000655EE" w:rsidP="000655EE">
      <w:pPr>
        <w:rPr>
          <w:sz w:val="24"/>
        </w:rPr>
      </w:pPr>
      <w:r>
        <w:rPr>
          <w:sz w:val="24"/>
        </w:rPr>
        <w:t>You and other system administrators should be able to check if suspicious</w:t>
      </w:r>
      <w:bookmarkStart w:id="0" w:name="_GoBack"/>
      <w:bookmarkEnd w:id="0"/>
      <w:r>
        <w:rPr>
          <w:sz w:val="24"/>
        </w:rPr>
        <w:t xml:space="preserve"> activities have occurred.</w:t>
      </w:r>
    </w:p>
    <w:p w:rsidR="000655EE" w:rsidRDefault="000655EE" w:rsidP="000655EE">
      <w:pPr>
        <w:pStyle w:val="Heading1"/>
        <w:rPr>
          <w:color w:val="auto"/>
        </w:rPr>
      </w:pPr>
      <w:r>
        <w:rPr>
          <w:color w:val="auto"/>
        </w:rP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533"/>
        <w:gridCol w:w="2759"/>
        <w:gridCol w:w="1594"/>
      </w:tblGrid>
      <w:tr w:rsidR="00145812" w:rsidTr="00BC46DB">
        <w:tc>
          <w:tcPr>
            <w:tcW w:w="2286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33" w:type="dxa"/>
          </w:tcPr>
          <w:p w:rsidR="00145812" w:rsidRDefault="00145812" w:rsidP="000655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Sudoer</w:t>
            </w:r>
            <w:proofErr w:type="spellEnd"/>
            <w:r>
              <w:rPr>
                <w:sz w:val="24"/>
              </w:rPr>
              <w:t xml:space="preserve"> (y/n)</w:t>
            </w:r>
          </w:p>
        </w:tc>
        <w:tc>
          <w:tcPr>
            <w:tcW w:w="2759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94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145812" w:rsidTr="00BC46DB">
        <w:tc>
          <w:tcPr>
            <w:tcW w:w="2286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1533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59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user1234</w:t>
            </w:r>
          </w:p>
        </w:tc>
        <w:tc>
          <w:tcPr>
            <w:tcW w:w="1594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Normal (you)</w:t>
            </w:r>
          </w:p>
        </w:tc>
      </w:tr>
      <w:tr w:rsidR="00145812" w:rsidTr="00BC46DB">
        <w:tc>
          <w:tcPr>
            <w:tcW w:w="2286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1533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2759" w:type="dxa"/>
          </w:tcPr>
          <w:p w:rsidR="00145812" w:rsidRDefault="00145812" w:rsidP="000655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debian</w:t>
            </w:r>
            <w:proofErr w:type="spellEnd"/>
          </w:p>
        </w:tc>
        <w:tc>
          <w:tcPr>
            <w:tcW w:w="1594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</w:tr>
      <w:tr w:rsidR="00145812" w:rsidTr="00BC46DB">
        <w:tc>
          <w:tcPr>
            <w:tcW w:w="2286" w:type="dxa"/>
          </w:tcPr>
          <w:p w:rsidR="00145812" w:rsidRDefault="00145812" w:rsidP="000655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anjean</w:t>
            </w:r>
            <w:proofErr w:type="spellEnd"/>
          </w:p>
        </w:tc>
        <w:tc>
          <w:tcPr>
            <w:tcW w:w="1533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59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 xml:space="preserve">&lt;some strong password&gt; </w:t>
            </w:r>
          </w:p>
        </w:tc>
        <w:tc>
          <w:tcPr>
            <w:tcW w:w="1594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Missing</w:t>
            </w:r>
          </w:p>
        </w:tc>
      </w:tr>
    </w:tbl>
    <w:p w:rsidR="000655EE" w:rsidRDefault="000655EE" w:rsidP="000655EE">
      <w:pPr>
        <w:rPr>
          <w:sz w:val="24"/>
        </w:rPr>
      </w:pPr>
    </w:p>
    <w:p w:rsidR="00145812" w:rsidRPr="00145812" w:rsidRDefault="00145812" w:rsidP="0014581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45812">
        <w:rPr>
          <w:rFonts w:ascii="Calibri" w:eastAsia="Times New Roman" w:hAnsi="Calibri" w:cs="Calibri"/>
          <w:color w:val="000000"/>
          <w:sz w:val="25"/>
          <w:szCs w:val="25"/>
          <w:u w:val="single"/>
        </w:rPr>
        <w:t>Command Shortcuts (provided for your convenience)</w:t>
      </w:r>
    </w:p>
    <w:tbl>
      <w:tblPr>
        <w:tblW w:w="14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266"/>
        <w:gridCol w:w="8650"/>
      </w:tblGrid>
      <w:tr w:rsidR="00145812" w:rsidRPr="00145812" w:rsidTr="00BC46DB"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Shortcut</w:t>
            </w:r>
          </w:p>
        </w:tc>
        <w:tc>
          <w:tcPr>
            <w:tcW w:w="4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Original Command</w:t>
            </w:r>
          </w:p>
        </w:tc>
        <w:tc>
          <w:tcPr>
            <w:tcW w:w="8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Remark</w:t>
            </w:r>
          </w:p>
        </w:tc>
      </w:tr>
      <w:tr w:rsidR="00BC46DB" w:rsidRPr="00145812" w:rsidTr="00BC46DB"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score</w:t>
            </w:r>
          </w:p>
        </w:tc>
        <w:tc>
          <w:tcPr>
            <w:tcW w:w="4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score</w:t>
            </w:r>
          </w:p>
        </w:tc>
        <w:tc>
          <w:tcPr>
            <w:tcW w:w="8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Updates your score. Run using as root (or use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sudo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). No password needed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sudo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Because one of the shortest commands needs to </w:t>
            </w:r>
            <w:proofErr w:type="gramStart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be shortened</w:t>
            </w:r>
            <w:proofErr w:type="gramEnd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 even further.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suod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sudo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In case you misspell ‘</w:t>
            </w: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sudo</w:t>
            </w:r>
            <w:proofErr w:type="spellEnd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’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ag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apt-get</w:t>
            </w:r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Does not provide tab autocomplete for package names or command options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agi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apt-get install</w:t>
            </w:r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Does not provide tab autocomplete for package names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agr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apt-get remove</w:t>
            </w:r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Does not provide tab autocomplete for package names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agp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apt-get purge</w:t>
            </w:r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Does not provide tab autocomplete for package names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agpa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apt-get --purge </w:t>
            </w: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autoremove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Does not provide tab autocomplete for package names, but saves you a lot of time.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chkconfig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sysv-rc-conf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Is equivalent to the original ‘</w:t>
            </w: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chkconfig</w:t>
            </w:r>
            <w:proofErr w:type="spellEnd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’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sysrc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sysv-rc-conf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To shorten the obnoxiously long ‘</w:t>
            </w: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sysv-rc-conf</w:t>
            </w:r>
            <w:proofErr w:type="spellEnd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’</w:t>
            </w:r>
          </w:p>
        </w:tc>
      </w:tr>
      <w:tr w:rsidR="00145812" w:rsidRPr="00145812" w:rsidTr="00BC46DB">
        <w:tc>
          <w:tcPr>
            <w:tcW w:w="1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145812">
              <w:rPr>
                <w:rFonts w:ascii="Courier New" w:eastAsia="Times New Roman" w:hAnsi="Courier New" w:cs="Courier New"/>
                <w:sz w:val="24"/>
                <w:szCs w:val="24"/>
              </w:rPr>
              <w:t>gedit</w:t>
            </w:r>
            <w:proofErr w:type="spellEnd"/>
          </w:p>
        </w:tc>
        <w:tc>
          <w:tcPr>
            <w:tcW w:w="8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Because one of the shortest commands needs to </w:t>
            </w:r>
            <w:proofErr w:type="gramStart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be shortened</w:t>
            </w:r>
            <w:proofErr w:type="gramEnd"/>
            <w:r w:rsidRPr="00145812">
              <w:rPr>
                <w:rFonts w:ascii="Calibri" w:eastAsia="Times New Roman" w:hAnsi="Calibri" w:cs="Calibri"/>
                <w:sz w:val="24"/>
                <w:szCs w:val="24"/>
              </w:rPr>
              <w:t> even further.</w:t>
            </w:r>
          </w:p>
        </w:tc>
      </w:tr>
    </w:tbl>
    <w:p w:rsidR="00BC46DB" w:rsidRPr="00BC46DB" w:rsidRDefault="00BC46DB" w:rsidP="00BC46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C46D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  <w:br/>
        <w:t>Notes:</w:t>
      </w:r>
    </w:p>
    <w:p w:rsidR="00BC46DB" w:rsidRPr="00BC46DB" w:rsidRDefault="00BC46DB" w:rsidP="00BC46D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BC46DB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BC46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>These</w:t>
      </w:r>
      <w:proofErr w:type="gramEnd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 xml:space="preserve"> shortcuts are NOT in the standard versions of </w:t>
      </w:r>
      <w:r>
        <w:rPr>
          <w:rFonts w:ascii="Calibri" w:eastAsia="Times New Roman" w:hAnsi="Calibri" w:cs="Calibri"/>
          <w:color w:val="000000"/>
          <w:sz w:val="24"/>
          <w:szCs w:val="24"/>
        </w:rPr>
        <w:t>Linux</w:t>
      </w:r>
      <w:r w:rsidRPr="00BC46DB">
        <w:rPr>
          <w:rFonts w:ascii="Calibri" w:eastAsia="Times New Roman" w:hAnsi="Calibri" w:cs="Calibri"/>
          <w:color w:val="000000"/>
          <w:sz w:val="24"/>
          <w:szCs w:val="24"/>
        </w:rPr>
        <w:t>. The files that make this possible are in /</w:t>
      </w:r>
      <w:proofErr w:type="spellStart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>usr</w:t>
      </w:r>
      <w:proofErr w:type="spellEnd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>/local/bin/. You may use the original commands if you wish.</w:t>
      </w:r>
    </w:p>
    <w:p w:rsidR="00BC46DB" w:rsidRPr="00BC46DB" w:rsidRDefault="00BC46DB" w:rsidP="00BC46DB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BC46DB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BC46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 xml:space="preserve"> you do not know what all of the commands do, I suggest you perform </w:t>
      </w:r>
      <w:r w:rsidRPr="00BC46DB">
        <w:rPr>
          <w:rFonts w:ascii="Courier New" w:eastAsia="Times New Roman" w:hAnsi="Courier New" w:cs="Courier New"/>
          <w:color w:val="000000"/>
          <w:sz w:val="24"/>
          <w:szCs w:val="24"/>
        </w:rPr>
        <w:t>man &lt;command name&gt;</w:t>
      </w:r>
    </w:p>
    <w:p w:rsidR="00BC46DB" w:rsidRPr="00BC46DB" w:rsidRDefault="00BC46DB" w:rsidP="00BC46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C46D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BC46DB" w:rsidRPr="00BC46DB" w:rsidRDefault="00BC46DB" w:rsidP="00BC46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C46DB">
        <w:rPr>
          <w:rFonts w:ascii="Calibri" w:eastAsia="Times New Roman" w:hAnsi="Calibri" w:cs="Calibri"/>
          <w:color w:val="000000"/>
        </w:rPr>
        <w:t>Disclaimer: </w:t>
      </w:r>
      <w:proofErr w:type="gramStart"/>
      <w:r w:rsidRPr="00BC46DB">
        <w:rPr>
          <w:rFonts w:ascii="Calibri" w:eastAsia="Times New Roman" w:hAnsi="Calibri" w:cs="Calibri"/>
          <w:color w:val="000000"/>
        </w:rPr>
        <w:t>I</w:t>
      </w:r>
      <w:proofErr w:type="gramEnd"/>
      <w:r w:rsidRPr="00BC46DB">
        <w:rPr>
          <w:rFonts w:ascii="Calibri" w:eastAsia="Times New Roman" w:hAnsi="Calibri" w:cs="Calibri"/>
          <w:color w:val="000000"/>
        </w:rPr>
        <w:t> do not own the Legend of Zelda®, which is a registered trademark of Nintendo of America, Inc.</w:t>
      </w:r>
    </w:p>
    <w:p w:rsidR="000655EE" w:rsidRPr="000655EE" w:rsidRDefault="000655EE" w:rsidP="000655EE">
      <w:pPr>
        <w:rPr>
          <w:sz w:val="24"/>
        </w:rPr>
      </w:pPr>
    </w:p>
    <w:sectPr w:rsidR="000655EE" w:rsidRPr="000655EE" w:rsidSect="0006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EE"/>
    <w:rsid w:val="000114F3"/>
    <w:rsid w:val="00026E08"/>
    <w:rsid w:val="0003620A"/>
    <w:rsid w:val="0004134B"/>
    <w:rsid w:val="000655EE"/>
    <w:rsid w:val="00097E58"/>
    <w:rsid w:val="000A671A"/>
    <w:rsid w:val="000B7C7D"/>
    <w:rsid w:val="00131448"/>
    <w:rsid w:val="00145812"/>
    <w:rsid w:val="00147E8C"/>
    <w:rsid w:val="001556AB"/>
    <w:rsid w:val="001833EE"/>
    <w:rsid w:val="0019552E"/>
    <w:rsid w:val="0019554C"/>
    <w:rsid w:val="00234488"/>
    <w:rsid w:val="0025693D"/>
    <w:rsid w:val="00281026"/>
    <w:rsid w:val="002E6559"/>
    <w:rsid w:val="002F2547"/>
    <w:rsid w:val="002F31C6"/>
    <w:rsid w:val="002F7281"/>
    <w:rsid w:val="00324FAC"/>
    <w:rsid w:val="003347B5"/>
    <w:rsid w:val="00383409"/>
    <w:rsid w:val="00406984"/>
    <w:rsid w:val="00437A81"/>
    <w:rsid w:val="00511891"/>
    <w:rsid w:val="00546B8E"/>
    <w:rsid w:val="005772B8"/>
    <w:rsid w:val="005841B5"/>
    <w:rsid w:val="00595C55"/>
    <w:rsid w:val="005C0D2D"/>
    <w:rsid w:val="005C45BC"/>
    <w:rsid w:val="006405FA"/>
    <w:rsid w:val="006C308B"/>
    <w:rsid w:val="006C624E"/>
    <w:rsid w:val="006F4813"/>
    <w:rsid w:val="007418FC"/>
    <w:rsid w:val="00765F80"/>
    <w:rsid w:val="00776FEC"/>
    <w:rsid w:val="007D395B"/>
    <w:rsid w:val="007E1BB3"/>
    <w:rsid w:val="00854A69"/>
    <w:rsid w:val="0089442E"/>
    <w:rsid w:val="008F4361"/>
    <w:rsid w:val="00921ED1"/>
    <w:rsid w:val="00944B42"/>
    <w:rsid w:val="009A7BE0"/>
    <w:rsid w:val="009E6F83"/>
    <w:rsid w:val="009F4F67"/>
    <w:rsid w:val="00A11B88"/>
    <w:rsid w:val="00A95040"/>
    <w:rsid w:val="00AB7FD4"/>
    <w:rsid w:val="00B4730D"/>
    <w:rsid w:val="00B7381B"/>
    <w:rsid w:val="00B76291"/>
    <w:rsid w:val="00B90CB9"/>
    <w:rsid w:val="00BC46DB"/>
    <w:rsid w:val="00BD0E24"/>
    <w:rsid w:val="00C160E0"/>
    <w:rsid w:val="00C73817"/>
    <w:rsid w:val="00C96506"/>
    <w:rsid w:val="00CB5A6B"/>
    <w:rsid w:val="00CB631A"/>
    <w:rsid w:val="00CE32CD"/>
    <w:rsid w:val="00CF5480"/>
    <w:rsid w:val="00D24862"/>
    <w:rsid w:val="00D5195F"/>
    <w:rsid w:val="00D87D36"/>
    <w:rsid w:val="00E21738"/>
    <w:rsid w:val="00E2276E"/>
    <w:rsid w:val="00E83CC2"/>
    <w:rsid w:val="00E91833"/>
    <w:rsid w:val="00E952D8"/>
    <w:rsid w:val="00E96955"/>
    <w:rsid w:val="00EF34CC"/>
    <w:rsid w:val="00F35097"/>
    <w:rsid w:val="00F80F0F"/>
    <w:rsid w:val="00FA0B13"/>
    <w:rsid w:val="00FB5176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73AA-0B61-4F29-A8C2-3FB042E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5772B8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5772B8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5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5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55EE"/>
    <w:pPr>
      <w:spacing w:after="0" w:line="240" w:lineRule="auto"/>
    </w:pPr>
  </w:style>
  <w:style w:type="table" w:styleId="TableGrid">
    <w:name w:val="Table Grid"/>
    <w:basedOn w:val="TableNormal"/>
    <w:uiPriority w:val="39"/>
    <w:rsid w:val="0006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145812"/>
  </w:style>
  <w:style w:type="character" w:customStyle="1" w:styleId="apple-converted-space">
    <w:name w:val="apple-converted-space"/>
    <w:basedOn w:val="DefaultParagraphFont"/>
    <w:rsid w:val="00145812"/>
  </w:style>
  <w:style w:type="character" w:customStyle="1" w:styleId="grame">
    <w:name w:val="grame"/>
    <w:basedOn w:val="DefaultParagraphFont"/>
    <w:rsid w:val="00145812"/>
  </w:style>
  <w:style w:type="paragraph" w:styleId="Footer">
    <w:name w:val="footer"/>
    <w:basedOn w:val="Normal"/>
    <w:link w:val="FooterChar"/>
    <w:uiPriority w:val="99"/>
    <w:semiHidden/>
    <w:unhideWhenUsed/>
    <w:rsid w:val="00BC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46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Kedwin Chen</dc:creator>
  <cp:keywords/>
  <dc:description/>
  <cp:lastModifiedBy>Kedwin Chen</cp:lastModifiedBy>
  <cp:revision>2</cp:revision>
  <dcterms:created xsi:type="dcterms:W3CDTF">2016-08-15T06:26:00Z</dcterms:created>
  <dcterms:modified xsi:type="dcterms:W3CDTF">2016-08-15T06:26:00Z</dcterms:modified>
</cp:coreProperties>
</file>