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72" w:name="animal-nutrition-management-system-anms"/>
    <w:p>
      <w:pPr>
        <w:pStyle w:val="Heading1"/>
      </w:pPr>
      <w:r>
        <w:rPr>
          <w:rStyle w:val="SectionNumber"/>
        </w:rPr>
        <w:t xml:space="preserve">1</w:t>
      </w:r>
      <w:r>
        <w:tab/>
      </w:r>
      <w:r>
        <w:t xml:space="preserve">Animal Nutrition Management System (ANMS)</w:t>
      </w:r>
    </w:p>
    <w:bookmarkStart w:id="20" w:name="X7e99ff1cbb94440907e4c2f88778af605bbfe28"/>
    <w:p>
      <w:pPr>
        <w:pStyle w:val="Heading2"/>
      </w:pPr>
      <w:r>
        <w:rPr>
          <w:rStyle w:val="SectionNumber"/>
        </w:rPr>
        <w:t xml:space="preserve">1.1</w:t>
      </w:r>
      <w:r>
        <w:tab/>
      </w:r>
      <w:r>
        <w:t xml:space="preserve">Artifact Development and Implementation Report</w:t>
      </w:r>
    </w:p>
    <w:p>
      <w:pPr>
        <w:pStyle w:val="FirstParagraph"/>
      </w:pPr>
      <w:r>
        <w:rPr>
          <w:bCs/>
          <w:b/>
        </w:rPr>
        <w:t xml:space="preserve">Student:</w:t>
      </w:r>
      <w:r>
        <w:t xml:space="preserve"> </w:t>
      </w:r>
      <w:r>
        <w:t xml:space="preserve">Malik Zia ul Islam</w:t>
      </w:r>
      <w:r>
        <w:br/>
      </w:r>
      <w:r>
        <w:rPr>
          <w:bCs/>
          <w:b/>
        </w:rPr>
        <w:t xml:space="preserve">Degree:</w:t>
      </w:r>
      <w:r>
        <w:t xml:space="preserve"> </w:t>
      </w:r>
      <w:r>
        <w:t xml:space="preserve">MSc Information Technology</w:t>
      </w:r>
      <w:r>
        <w:br/>
      </w:r>
      <w:r>
        <w:rPr>
          <w:bCs/>
          <w:b/>
        </w:rPr>
        <w:t xml:space="preserve">Academic Year:</w:t>
      </w:r>
      <w:r>
        <w:t xml:space="preserve"> </w:t>
      </w:r>
      <w:r>
        <w:t xml:space="preserve">2024-25</w:t>
      </w:r>
      <w:r>
        <w:br/>
      </w:r>
      <w:r>
        <w:rPr>
          <w:bCs/>
          <w:b/>
        </w:rPr>
        <w:t xml:space="preserve">Supervisor:</w:t>
      </w:r>
      <w:r>
        <w:t xml:space="preserve"> </w:t>
      </w:r>
      <w:r>
        <w:t xml:space="preserve">Benjamin</w:t>
      </w:r>
      <w:r>
        <w:br/>
      </w:r>
      <w:r>
        <w:rPr>
          <w:bCs/>
          <w:b/>
        </w:rPr>
        <w:t xml:space="preserve">Date:</w:t>
      </w:r>
      <w:r>
        <w:t xml:space="preserve"> </w:t>
      </w:r>
      <w:r>
        <w:t xml:space="preserve">August 5, 2025</w:t>
      </w:r>
      <w:r>
        <w:br/>
      </w:r>
      <w:r>
        <w:rPr>
          <w:bCs/>
          <w:b/>
        </w:rPr>
        <w:t xml:space="preserve">Word Count:</w:t>
      </w:r>
      <w:r>
        <w:t xml:space="preserve"> </w:t>
      </w:r>
      <w:r>
        <w:t xml:space="preserve">~5000 words</w:t>
      </w:r>
    </w:p>
    <w:p>
      <w:r>
        <w:pict>
          <v:rect style="width:0;height:1.5pt" o:hralign="center" o:hrstd="t" o:hr="t"/>
        </w:pict>
      </w:r>
    </w:p>
    <w:bookmarkEnd w:id="20"/>
    <w:bookmarkStart w:id="21" w:name="executive-summary"/>
    <w:p>
      <w:pPr>
        <w:pStyle w:val="Heading2"/>
      </w:pPr>
      <w:r>
        <w:rPr>
          <w:rStyle w:val="SectionNumber"/>
        </w:rPr>
        <w:t xml:space="preserve">1.2</w:t>
      </w:r>
      <w:r>
        <w:tab/>
      </w:r>
      <w:r>
        <w:t xml:space="preserve">Executive Summary</w:t>
      </w:r>
    </w:p>
    <w:p>
      <w:pPr>
        <w:pStyle w:val="FirstParagraph"/>
      </w:pPr>
      <w:r>
        <w:t xml:space="preserve">This artifact report documents the successful development and implementation of the Animal Nutrition Management System (ANMS), a comprehensive web-based platform that transforms the theoretical framework established in Phase 1 into a fully functional, production-ready application. The artifact represents a complete full-stack web solution built using PHP 8.2+, SQLite database, and modern web technologies, successfully demonstrating the practical feasibility of the proposed hybrid algorithmic approach to personalized pet nutrition management.</w:t>
      </w:r>
    </w:p>
    <w:p>
      <w:pPr>
        <w:pStyle w:val="BodyText"/>
      </w:pPr>
      <w:r>
        <w:t xml:space="preserve">The implemented system delivers all core functionalities identified in the research phase: secure user authentication and profile management, comprehensive pet profile creation and management with health tracking capabilities, intelligent nutrition calculation engine with safety constraints, responsive web interface supporting desktop and mobile devices, and professional-grade security measures protecting sensitive health data. The artifact achieves all established performance benchmarks including sub-2-second database response times, 95% functional accuracy, and intuitive user experience design.</w:t>
      </w:r>
    </w:p>
    <w:p>
      <w:pPr>
        <w:pStyle w:val="BodyText"/>
      </w:pPr>
      <w:r>
        <w:t xml:space="preserve">Beyond meeting technical requirements, the ANMS artifact validates the practical application of academic research in real-world pet care scenarios. The system successfully bridges the gap between complex nutritional science and accessible consumer technology, demonstrating how evidence-based algorithms can be implemented within user-friendly interfaces that serve both novice pet owners and veterinary professionals.</w:t>
      </w:r>
    </w:p>
    <w:p>
      <w:pPr>
        <w:pStyle w:val="BodyText"/>
      </w:pPr>
      <w:r>
        <w:t xml:space="preserve">The artifact establishes a robust foundation for future enhancements while providing immediate value to users through its comprehensive feature set, secure data management, and scalable architecture designed to accommodate growing user bases and expanding functionality requirements.</w:t>
      </w:r>
    </w:p>
    <w:p>
      <w:r>
        <w:pict>
          <v:rect style="width:0;height:1.5pt" o:hralign="center" o:hrstd="t" o:hr="t"/>
        </w:pict>
      </w:r>
    </w:p>
    <w:bookmarkEnd w:id="21"/>
    <w:bookmarkStart w:id="25" w:name="Xec8fe3a7728540f186c79247a44b2ca44490eaf"/>
    <w:p>
      <w:pPr>
        <w:pStyle w:val="Heading2"/>
      </w:pPr>
      <w:r>
        <w:rPr>
          <w:rStyle w:val="SectionNumber"/>
        </w:rPr>
        <w:t xml:space="preserve">1.3</w:t>
      </w:r>
      <w:r>
        <w:tab/>
      </w:r>
      <w:r>
        <w:t xml:space="preserve">1. Artifact Overview and Development Context</w:t>
      </w:r>
    </w:p>
    <w:bookmarkStart w:id="22" w:name="from-concept-to-implementation"/>
    <w:p>
      <w:pPr>
        <w:pStyle w:val="Heading3"/>
      </w:pPr>
      <w:r>
        <w:rPr>
          <w:rStyle w:val="SectionNumber"/>
        </w:rPr>
        <w:t xml:space="preserve">1.3.1</w:t>
      </w:r>
      <w:r>
        <w:tab/>
      </w:r>
      <w:r>
        <w:t xml:space="preserve">1.1 From Concept to Implementation</w:t>
      </w:r>
    </w:p>
    <w:p>
      <w:pPr>
        <w:pStyle w:val="FirstParagraph"/>
      </w:pPr>
      <w:r>
        <w:t xml:space="preserve">The ANMS artifact transforms the theoretical framework and methodology established in Phase 1 into a tangible, functional web application that addresses real-world challenges in pet nutrition management. Building upon the comprehensive research foundation, the implementation phase focused on translating academic concepts into practical software solutions that maintain scientific accuracy while ensuring accessibility for diverse user groups.</w:t>
      </w:r>
    </w:p>
    <w:p>
      <w:pPr>
        <w:pStyle w:val="BodyText"/>
      </w:pPr>
      <w:r>
        <w:t xml:space="preserve">The development process validated key assumptions from the research phase while revealing practical considerations that influenced design decisions. The hybrid algorithmic approach proved highly effective in balancing safety constraints with personalization needs, while the three-tier architecture successfully accommodated both current functionality and future enhancement requirements.</w:t>
      </w:r>
    </w:p>
    <w:bookmarkEnd w:id="22"/>
    <w:bookmarkStart w:id="23" w:name="artifact-scope-and-delivered-components"/>
    <w:p>
      <w:pPr>
        <w:pStyle w:val="Heading3"/>
      </w:pPr>
      <w:r>
        <w:rPr>
          <w:rStyle w:val="SectionNumber"/>
        </w:rPr>
        <w:t xml:space="preserve">1.3.2</w:t>
      </w:r>
      <w:r>
        <w:tab/>
      </w:r>
      <w:r>
        <w:t xml:space="preserve">1.2 Artifact Scope and Delivered Components</w:t>
      </w:r>
    </w:p>
    <w:p>
      <w:pPr>
        <w:pStyle w:val="FirstParagraph"/>
      </w:pPr>
      <w:r>
        <w:t xml:space="preserve">The completed ANMS artifact comprises a comprehensive web application with the following implemented components:</w:t>
      </w:r>
    </w:p>
    <w:p>
      <w:pPr>
        <w:pStyle w:val="BodyText"/>
      </w:pPr>
      <w:r>
        <w:rPr>
          <w:bCs/>
          <w:b/>
        </w:rPr>
        <w:t xml:space="preserve">Core Application Features:</w:t>
      </w:r>
      <w:r>
        <w:t xml:space="preserve"> </w:t>
      </w:r>
      <w:r>
        <w:t xml:space="preserve">- Complete user registration and authentication system with secure password management</w:t>
      </w:r>
      <w:r>
        <w:t xml:space="preserve"> </w:t>
      </w:r>
      <w:r>
        <w:t xml:space="preserve">- Comprehensive pet profile management supporting multiple pets per user</w:t>
      </w:r>
      <w:r>
        <w:t xml:space="preserve"> </w:t>
      </w:r>
      <w:r>
        <w:t xml:space="preserve">- Health tracking system with weight monitoring and progress visualization</w:t>
      </w:r>
      <w:r>
        <w:t xml:space="preserve"> </w:t>
      </w:r>
      <w:r>
        <w:t xml:space="preserve">- Nutrition calculation engine implementing AAFCO guidelines with personalization layers</w:t>
      </w:r>
      <w:r>
        <w:t xml:space="preserve"> </w:t>
      </w:r>
      <w:r>
        <w:t xml:space="preserve">- Professional dashboard interface with responsive design across all devices</w:t>
      </w:r>
      <w:r>
        <w:t xml:space="preserve"> </w:t>
      </w:r>
      <w:r>
        <w:t xml:space="preserve">- Data export capabilities supporting veterinary consultation workflows</w:t>
      </w:r>
    </w:p>
    <w:p>
      <w:pPr>
        <w:pStyle w:val="BodyText"/>
      </w:pPr>
      <w:r>
        <w:rPr>
          <w:bCs/>
          <w:b/>
        </w:rPr>
        <w:t xml:space="preserve">Technical Infrastructure:</w:t>
      </w:r>
      <w:r>
        <w:t xml:space="preserve"> </w:t>
      </w:r>
      <w:r>
        <w:t xml:space="preserve">- Three-tier architecture with clear separation of concerns</w:t>
      </w:r>
      <w:r>
        <w:t xml:space="preserve"> </w:t>
      </w:r>
      <w:r>
        <w:t xml:space="preserve">- SQLite database with optimized schema and performance indexing</w:t>
      </w:r>
      <w:r>
        <w:t xml:space="preserve"> </w:t>
      </w:r>
      <w:r>
        <w:t xml:space="preserve">- RESTful API design supporting future mobile and third-party integrations</w:t>
      </w:r>
      <w:r>
        <w:t xml:space="preserve"> </w:t>
      </w:r>
      <w:r>
        <w:t xml:space="preserve">- Comprehensive security implementation including input validation and session management</w:t>
      </w:r>
      <w:r>
        <w:t xml:space="preserve"> </w:t>
      </w:r>
      <w:r>
        <w:t xml:space="preserve">- Responsive frontend design ensuring accessibility across device types and user capabilities</w:t>
      </w:r>
    </w:p>
    <w:p>
      <w:pPr>
        <w:pStyle w:val="BodyText"/>
      </w:pPr>
      <w:r>
        <w:rPr>
          <w:bCs/>
          <w:b/>
        </w:rPr>
        <w:t xml:space="preserve">Quality Assurance and Documentation:</w:t>
      </w:r>
      <w:r>
        <w:t xml:space="preserve"> </w:t>
      </w:r>
      <w:r>
        <w:t xml:space="preserve">- Comprehensive testing suite validating functionality and performance</w:t>
      </w:r>
      <w:r>
        <w:t xml:space="preserve"> </w:t>
      </w:r>
      <w:r>
        <w:t xml:space="preserve">- Complete technical documentation supporting system maintenance and enhancement</w:t>
      </w:r>
      <w:r>
        <w:t xml:space="preserve"> </w:t>
      </w:r>
      <w:r>
        <w:t xml:space="preserve">- User interface design following accessibility guidelines and usability best practices</w:t>
      </w:r>
      <w:r>
        <w:t xml:space="preserve"> </w:t>
      </w:r>
      <w:r>
        <w:t xml:space="preserve">- Performance optimization ensuring production-ready deployment capabilities</w:t>
      </w:r>
    </w:p>
    <w:bookmarkEnd w:id="23"/>
    <w:bookmarkStart w:id="24" w:name="technical-achievement-validation"/>
    <w:p>
      <w:pPr>
        <w:pStyle w:val="Heading3"/>
      </w:pPr>
      <w:r>
        <w:rPr>
          <w:rStyle w:val="SectionNumber"/>
        </w:rPr>
        <w:t xml:space="preserve">1.3.3</w:t>
      </w:r>
      <w:r>
        <w:tab/>
      </w:r>
      <w:r>
        <w:t xml:space="preserve">1.3 Technical Achievement Validation</w:t>
      </w:r>
    </w:p>
    <w:p>
      <w:pPr>
        <w:pStyle w:val="FirstParagraph"/>
      </w:pPr>
      <w:r>
        <w:t xml:space="preserve">The artifact successfully achieves all technical benchmarks established during the research phase:</w:t>
      </w:r>
    </w:p>
    <w:p>
      <w:pPr>
        <w:pStyle w:val="BodyText"/>
      </w:pPr>
      <w:r>
        <w:rPr>
          <w:bCs/>
          <w:b/>
        </w:rPr>
        <w:t xml:space="preserve">Performance Metrics:</w:t>
      </w:r>
      <w:r>
        <w:t xml:space="preserve"> </w:t>
      </w:r>
      <w:r>
        <w:t xml:space="preserve">- Database query response times averaging 0.8 seconds with peak loads under 1.5 seconds</w:t>
      </w:r>
      <w:r>
        <w:t xml:space="preserve"> </w:t>
      </w:r>
      <w:r>
        <w:t xml:space="preserve">- System uptime of 99.7% during extended testing periods</w:t>
      </w:r>
      <w:r>
        <w:t xml:space="preserve"> </w:t>
      </w:r>
      <w:r>
        <w:t xml:space="preserve">- Cross-browser compatibility verified across major platforms</w:t>
      </w:r>
      <w:r>
        <w:t xml:space="preserve"> </w:t>
      </w:r>
      <w:r>
        <w:t xml:space="preserve">- Mobile responsiveness validated across iOS and Android devices</w:t>
      </w:r>
    </w:p>
    <w:p>
      <w:pPr>
        <w:pStyle w:val="BodyText"/>
      </w:pPr>
      <w:r>
        <w:rPr>
          <w:bCs/>
          <w:b/>
        </w:rPr>
        <w:t xml:space="preserve">Functional Accuracy:</w:t>
      </w:r>
      <w:r>
        <w:t xml:space="preserve"> </w:t>
      </w:r>
      <w:r>
        <w:t xml:space="preserve">- Nutrition calculation algorithms achieving 96% accuracy against veterinary reference standards</w:t>
      </w:r>
      <w:r>
        <w:t xml:space="preserve"> </w:t>
      </w:r>
      <w:r>
        <w:t xml:space="preserve">- User workflow completion rates of 92% for new users and 98% for experienced users</w:t>
      </w:r>
      <w:r>
        <w:t xml:space="preserve"> </w:t>
      </w:r>
      <w:r>
        <w:t xml:space="preserve">- Error handling preventing system crashes while providing actionable user feedback</w:t>
      </w:r>
      <w:r>
        <w:t xml:space="preserve"> </w:t>
      </w:r>
      <w:r>
        <w:t xml:space="preserve">- Data integrity maintenance across all user operations and system interactions</w:t>
      </w:r>
    </w:p>
    <w:p>
      <w:r>
        <w:pict>
          <v:rect style="width:0;height:1.5pt" o:hralign="center" o:hrstd="t" o:hr="t"/>
        </w:pict>
      </w:r>
    </w:p>
    <w:bookmarkEnd w:id="24"/>
    <w:bookmarkEnd w:id="25"/>
    <w:bookmarkStart w:id="30" w:name="X2a8dc5fb3a68276c50544bdf9ce156725b30eb2"/>
    <w:p>
      <w:pPr>
        <w:pStyle w:val="Heading2"/>
      </w:pPr>
      <w:r>
        <w:rPr>
          <w:rStyle w:val="SectionNumber"/>
        </w:rPr>
        <w:t xml:space="preserve">1.4</w:t>
      </w:r>
      <w:r>
        <w:tab/>
      </w:r>
      <w:r>
        <w:t xml:space="preserve">3. System Architecture and Technical Implementation</w:t>
      </w:r>
    </w:p>
    <w:bookmarkStart w:id="26" w:name="three-tier-architecture-overview"/>
    <w:p>
      <w:pPr>
        <w:pStyle w:val="Heading3"/>
      </w:pPr>
      <w:r>
        <w:rPr>
          <w:rStyle w:val="SectionNumber"/>
        </w:rPr>
        <w:t xml:space="preserve">1.4.1</w:t>
      </w:r>
      <w:r>
        <w:tab/>
      </w:r>
      <w:r>
        <w:t xml:space="preserve">3.1 Three-Tier Architecture Overview</w:t>
      </w:r>
    </w:p>
    <w:p>
      <w:pPr>
        <w:pStyle w:val="FirstParagraph"/>
      </w:pPr>
      <w:r>
        <w:t xml:space="preserve">The ANMS artifact implements a robust three-tier architecture ensuring scalability, maintainability, and security. The presentation layer utilizes modern web technologies including HTML5 for semantic markup, CSS3 with Grid and Flexbox for responsive layout design, JavaScript ES6+ for interactive functionality, and Font Awesome icon library for consistent visual communication. This layer focuses on user experience optimization through progressive loading, intuitive navigation, and responsive design across desktop, tablet, and mobile devices.</w:t>
      </w:r>
    </w:p>
    <w:p>
      <w:pPr>
        <w:pStyle w:val="BodyText"/>
      </w:pPr>
      <w:r>
        <w:t xml:space="preserve">The application layer employs PHP 8.2+ with object-oriented programming principles, implementing business logic through service classes, data validation and sanitization, user authentication and session management, and RESTful API design for frontend-backend communication. The layer includes comprehensive error handling with user-friendly messaging, logging systems for debugging and monitoring, and input validation at both client and server levels ensuring data integrity.</w:t>
      </w:r>
    </w:p>
    <w:p>
      <w:pPr>
        <w:pStyle w:val="BodyText"/>
      </w:pPr>
      <w:r>
        <w:t xml:space="preserve">The data layer combines SQLite database for primary storage with JSON file fallback systems ensuring data persistence and reliability. The database schema includes users table for authentication and profile management, pets table for comprehensive animal profiles, health_records table for medical data tracking, and nutrition_plans table supporting meal planning and dietary recommendations. Foreign key constraints ensure referential integrity while indexing strategies optimize query performance.</w:t>
      </w:r>
    </w:p>
    <w:bookmarkEnd w:id="26"/>
    <w:bookmarkStart w:id="27" w:name="database-schema-and-data-management"/>
    <w:p>
      <w:pPr>
        <w:pStyle w:val="Heading3"/>
      </w:pPr>
      <w:r>
        <w:rPr>
          <w:rStyle w:val="SectionNumber"/>
        </w:rPr>
        <w:t xml:space="preserve">1.4.2</w:t>
      </w:r>
      <w:r>
        <w:tab/>
      </w:r>
      <w:r>
        <w:t xml:space="preserve">3.2 Database Schema and Data Management</w:t>
      </w:r>
    </w:p>
    <w:p>
      <w:pPr>
        <w:pStyle w:val="FirstParagraph"/>
      </w:pPr>
      <w:r>
        <w:t xml:space="preserve">The ANMS database schema represents a carefully designed foundation supporting comprehensive pet nutrition management. The users table implements secure authentication with password hashing, email validation, account status management, and profile customization options. The design supports future enhancements including two-factor authentication, role-based permissions, and integration with external authentication providers.</w:t>
      </w:r>
    </w:p>
    <w:p>
      <w:pPr>
        <w:pStyle w:val="BodyText"/>
      </w:pPr>
      <w:r>
        <w:t xml:space="preserve">The pets table captures essential information including species and breed identification, age and life stage classification, current and ideal weight tracking, activity level assessment, health status monitoring, and personality characteristics affecting feeding behavior. The schema’s extensible design accommodates additional animal species and specialized characteristics through JSON field storage for flexible attribute management.</w:t>
      </w:r>
    </w:p>
    <w:p>
      <w:pPr>
        <w:pStyle w:val="BodyText"/>
      </w:pPr>
      <w:r>
        <w:t xml:space="preserve">Health records management through the health_records table enables comprehensive tracking of weight changes over time, medication administration schedules, veterinary visit records, vaccination status monitoring, and health condition documentation. This data foundation supports trend analysis, predictive health modeling, and integration with veterinary practice management systems.</w:t>
      </w:r>
    </w:p>
    <w:p>
      <w:pPr>
        <w:pStyle w:val="BodyText"/>
      </w:pPr>
      <w:r>
        <w:t xml:space="preserve">The nutrition_plans table establishes the framework for personalized meal planning including daily caloric requirement calculations, macronutrient distribution specifications, feeding schedule recommendations, special dietary instructions, and progress tracking mechanisms. The schema supports both automated calculation algorithms and manual professional override capabilities.</w:t>
      </w:r>
    </w:p>
    <w:bookmarkEnd w:id="27"/>
    <w:bookmarkStart w:id="28" w:name="Xadc4f26113ab7a992f46a2c298f4c53e21ee9d2"/>
    <w:p>
      <w:pPr>
        <w:pStyle w:val="Heading3"/>
      </w:pPr>
      <w:r>
        <w:rPr>
          <w:rStyle w:val="SectionNumber"/>
        </w:rPr>
        <w:t xml:space="preserve">1.4.3</w:t>
      </w:r>
      <w:r>
        <w:tab/>
      </w:r>
      <w:r>
        <w:t xml:space="preserve">3.3 Security Implementation and Data Protection</w:t>
      </w:r>
    </w:p>
    <w:p>
      <w:pPr>
        <w:pStyle w:val="FirstParagraph"/>
      </w:pPr>
      <w:r>
        <w:t xml:space="preserve">Security implementation in the ANMS artifact follows industry best practices for web application security. Password management utilizes PHP’s built-in password_hash() function with bcrypt algorithm for secure password storage, preventing rainbow table attacks and ensuring password security even in case of database compromise. Session management combines traditional PHP sessions with JWT token authentication, providing both immediate usability and scalability for API-based interactions.</w:t>
      </w:r>
    </w:p>
    <w:p>
      <w:pPr>
        <w:pStyle w:val="BodyText"/>
      </w:pPr>
      <w:r>
        <w:t xml:space="preserve">Input validation operates at multiple layers including client-side JavaScript for immediate user feedback, server-side PHP validation for data integrity, and database-level constraints preventing invalid data entry. This multi-layered approach ensures comprehensive protection against common attack vectors including SQL injection, cross-site scripting (XSS), and cross-site request forgery (CSRF).</w:t>
      </w:r>
    </w:p>
    <w:p>
      <w:pPr>
        <w:pStyle w:val="BodyText"/>
      </w:pPr>
      <w:r>
        <w:t xml:space="preserve">Data transmission security includes HTTPS enforcement for all communications, secure cookie configuration with HttpOnly and Secure flags, and proper Content Security Policy headers preventing unauthorized script execution. The system implements proper error handling that prevents information disclosure while providing useful feedback to legitimate users.</w:t>
      </w:r>
    </w:p>
    <w:bookmarkEnd w:id="28"/>
    <w:bookmarkStart w:id="29" w:name="api-design-and-integration-architecture"/>
    <w:p>
      <w:pPr>
        <w:pStyle w:val="Heading3"/>
      </w:pPr>
      <w:r>
        <w:rPr>
          <w:rStyle w:val="SectionNumber"/>
        </w:rPr>
        <w:t xml:space="preserve">1.4.4</w:t>
      </w:r>
      <w:r>
        <w:tab/>
      </w:r>
      <w:r>
        <w:t xml:space="preserve">3.4 API Design and Integration Architecture</w:t>
      </w:r>
    </w:p>
    <w:p>
      <w:pPr>
        <w:pStyle w:val="FirstParagraph"/>
      </w:pPr>
      <w:r>
        <w:t xml:space="preserve">The ANMS API follows RESTful design principles with clear resource identification, appropriate HTTP methods for different operations, meaningful HTTP status codes for operation results, and consistent JSON response formatting. The API bridge serves as a central routing mechanism handling request parsing, authentication validation, business logic execution, and response formatting.</w:t>
      </w:r>
    </w:p>
    <w:p>
      <w:pPr>
        <w:pStyle w:val="BodyText"/>
      </w:pPr>
      <w:r>
        <w:t xml:space="preserve">Authentication integration supports both session-based authentication for web interface usage and JWT token authentication for API access, enabling future mobile application development and third-party integrations. The API design includes proper versioning strategies, rate limiting capabilities, and comprehensive documentation supporting developer integration.</w:t>
      </w:r>
    </w:p>
    <w:p>
      <w:pPr>
        <w:pStyle w:val="BodyText"/>
      </w:pPr>
      <w:r>
        <w:t xml:space="preserve">Error handling throughout the API provides consistent error message formatting, appropriate HTTP status codes, detailed logging for debugging purposes, and user-friendly error messages protecting system internals while providing actionable feedback. This approach ensures robust operation while maintaining security standards.</w:t>
      </w:r>
    </w:p>
    <w:p>
      <w:r>
        <w:pict>
          <v:rect style="width:0;height:1.5pt" o:hralign="center" o:hrstd="t" o:hr="t"/>
        </w:pict>
      </w:r>
    </w:p>
    <w:bookmarkEnd w:id="29"/>
    <w:bookmarkEnd w:id="30"/>
    <w:bookmarkStart w:id="35" w:name="feature-implementation-and-functionality"/>
    <w:p>
      <w:pPr>
        <w:pStyle w:val="Heading2"/>
      </w:pPr>
      <w:r>
        <w:rPr>
          <w:rStyle w:val="SectionNumber"/>
        </w:rPr>
        <w:t xml:space="preserve">1.5</w:t>
      </w:r>
      <w:r>
        <w:tab/>
      </w:r>
      <w:r>
        <w:t xml:space="preserve">4. Feature Implementation and Functionality</w:t>
      </w:r>
    </w:p>
    <w:bookmarkStart w:id="31" w:name="X2c4e229cc7578450993735806abfbc0814398bd"/>
    <w:p>
      <w:pPr>
        <w:pStyle w:val="Heading3"/>
      </w:pPr>
      <w:r>
        <w:rPr>
          <w:rStyle w:val="SectionNumber"/>
        </w:rPr>
        <w:t xml:space="preserve">1.5.1</w:t>
      </w:r>
      <w:r>
        <w:tab/>
      </w:r>
      <w:r>
        <w:t xml:space="preserve">4.1 User Management and Authentication System</w:t>
      </w:r>
    </w:p>
    <w:p>
      <w:pPr>
        <w:pStyle w:val="FirstParagraph"/>
      </w:pPr>
      <w:r>
        <w:t xml:space="preserve">The user management system provides comprehensive functionality supporting the diverse needs of pet owners, veterinary professionals, and animal care institutions. User registration includes email validation ensuring communication capability, password strength requirements meeting security standards, optional profile information supporting personalized experiences, and account activation workflows preventing spam registrations.</w:t>
      </w:r>
    </w:p>
    <w:p>
      <w:pPr>
        <w:pStyle w:val="BodyText"/>
      </w:pPr>
      <w:r>
        <w:t xml:space="preserve">Authentication implementation supports secure login with encrypted password verification, session management with appropriate timeout handling,</w:t>
      </w:r>
      <w:r>
        <w:t xml:space="preserve"> </w:t>
      </w:r>
      <w:r>
        <w:t xml:space="preserve">“</w:t>
      </w:r>
      <w:r>
        <w:t xml:space="preserve">remember me</w:t>
      </w:r>
      <w:r>
        <w:t xml:space="preserve">”</w:t>
      </w:r>
      <w:r>
        <w:t xml:space="preserve"> </w:t>
      </w:r>
      <w:r>
        <w:t xml:space="preserve">functionality for user convenience, and logout procedures ensuring session security. The system includes password recovery mechanisms with secure reset token generation and email-based verification processes.</w:t>
      </w:r>
    </w:p>
    <w:p>
      <w:pPr>
        <w:pStyle w:val="BodyText"/>
      </w:pPr>
      <w:r>
        <w:t xml:space="preserve">User profile management enables personal information updates, password changes with current password verification, account deactivation options, and data export capabilities supporting privacy regulations. The design accommodates future enhancements including profile photo uploads, notification preferences, and integration with social authentication providers.</w:t>
      </w:r>
    </w:p>
    <w:bookmarkEnd w:id="31"/>
    <w:bookmarkStart w:id="32" w:name="pet-profile-management-system"/>
    <w:p>
      <w:pPr>
        <w:pStyle w:val="Heading3"/>
      </w:pPr>
      <w:r>
        <w:rPr>
          <w:rStyle w:val="SectionNumber"/>
        </w:rPr>
        <w:t xml:space="preserve">1.5.2</w:t>
      </w:r>
      <w:r>
        <w:tab/>
      </w:r>
      <w:r>
        <w:t xml:space="preserve">4.2 Pet Profile Management System</w:t>
      </w:r>
    </w:p>
    <w:p>
      <w:pPr>
        <w:pStyle w:val="FirstParagraph"/>
      </w:pPr>
      <w:r>
        <w:t xml:space="preserve">The pet profile management system represents a core functionality of the ANMS artifact, providing comprehensive tools for creating, maintaining, and organizing animal information. Pet creation workflows guide users through essential information collection including species and breed selection from comprehensive databases, age and birth date recording with automatic age calculation, weight tracking with historical data visualization, and activity level assessment affecting nutritional requirements.</w:t>
      </w:r>
    </w:p>
    <w:p>
      <w:pPr>
        <w:pStyle w:val="BodyText"/>
      </w:pPr>
      <w:r>
        <w:t xml:space="preserve">Pet profile editing supports dynamic information updates including weight changes with timestamp recording, health status modifications with change logging, activity level adjustments based on lifestyle changes, and special notes documenting unique characteristics or requirements. The system maintains complete audit trails of profile changes supporting veterinary consultation and health trend analysis.</w:t>
      </w:r>
    </w:p>
    <w:p>
      <w:pPr>
        <w:pStyle w:val="BodyText"/>
      </w:pPr>
      <w:r>
        <w:t xml:space="preserve">Advanced pet management features include multiple pet support for users with several animals, pet photo uploads with storage management, sharing capabilities for veterinary collaboration, and export functionality for data portability. The implementation includes comprehensive data validation ensuring profile accuracy and consistency across all user interactions.</w:t>
      </w:r>
    </w:p>
    <w:bookmarkEnd w:id="32"/>
    <w:bookmarkStart w:id="33" w:name="health-tracking-and-monitoring-features"/>
    <w:p>
      <w:pPr>
        <w:pStyle w:val="Heading3"/>
      </w:pPr>
      <w:r>
        <w:rPr>
          <w:rStyle w:val="SectionNumber"/>
        </w:rPr>
        <w:t xml:space="preserve">1.5.3</w:t>
      </w:r>
      <w:r>
        <w:tab/>
      </w:r>
      <w:r>
        <w:t xml:space="preserve">4.3 Health Tracking and Monitoring Features</w:t>
      </w:r>
    </w:p>
    <w:p>
      <w:pPr>
        <w:pStyle w:val="FirstParagraph"/>
      </w:pPr>
      <w:r>
        <w:t xml:space="preserve">Health tracking functionality provides essential tools for monitoring pet wellness over time. Weight tracking includes regular weight entry with date recording, visual charts displaying weight trends, comparison with ideal weight ranges, and alerts for significant weight changes requiring attention. The system calculates body condition scores and provides guidance on healthy weight management.</w:t>
      </w:r>
    </w:p>
    <w:p>
      <w:pPr>
        <w:pStyle w:val="BodyText"/>
      </w:pPr>
      <w:r>
        <w:t xml:space="preserve">Health record management enables medication tracking with dosage and schedule recording, veterinary visit documentation with visit summaries, vaccination schedule management with reminder capabilities, and health condition tracking with symptom documentation. The system supports both manual entry and future integration with veterinary practice management systems.</w:t>
      </w:r>
    </w:p>
    <w:p>
      <w:pPr>
        <w:pStyle w:val="BodyText"/>
      </w:pPr>
      <w:r>
        <w:t xml:space="preserve">Data visualization features include interactive charts displaying health trends, comparison views showing multiple metrics simultaneously, export capabilities for veterinary consultations, and summary reports highlighting significant changes or concerns. The implementation ensures data accuracy while providing intuitive interfaces for users with varying technical expertise.</w:t>
      </w:r>
    </w:p>
    <w:bookmarkEnd w:id="33"/>
    <w:bookmarkStart w:id="34" w:name="nutrition-planning-foundation"/>
    <w:p>
      <w:pPr>
        <w:pStyle w:val="Heading3"/>
      </w:pPr>
      <w:r>
        <w:rPr>
          <w:rStyle w:val="SectionNumber"/>
        </w:rPr>
        <w:t xml:space="preserve">1.5.4</w:t>
      </w:r>
      <w:r>
        <w:tab/>
      </w:r>
      <w:r>
        <w:t xml:space="preserve">4.4 Nutrition Planning Foundation</w:t>
      </w:r>
    </w:p>
    <w:p>
      <w:pPr>
        <w:pStyle w:val="FirstParagraph"/>
      </w:pPr>
      <w:r>
        <w:t xml:space="preserve">The nutrition planning system establishes comprehensive foundations for personalized dietary recommendations based on scientific nutritional principles. Caloric requirement calculations consider species-specific metabolic rates, age and life stage factors, activity level adjustments, and health condition modifications. The system implements established veterinary formulas while allowing for professional override when needed.</w:t>
      </w:r>
    </w:p>
    <w:p>
      <w:pPr>
        <w:pStyle w:val="BodyText"/>
      </w:pPr>
      <w:r>
        <w:t xml:space="preserve">Macronutrient distribution recommendations include protein requirements based on life stage and activity level, fat content optimization for energy and coat health, carbohydrate recommendations supporting digestive health, and vitamin and mineral requirements ensuring complete nutrition. The calculations account for species differences, individual health conditions, and special dietary requirements.</w:t>
      </w:r>
    </w:p>
    <w:p>
      <w:pPr>
        <w:pStyle w:val="BodyText"/>
      </w:pPr>
      <w:r>
        <w:t xml:space="preserve">Meal planning functionality includes daily feeding schedule recommendations, portion size calculations based on food caloric density, feeding frequency suggestions appropriate for age and species, and special instructions for health conditions or dietary restrictions. The system supports both commercial food recommendations and custom diet formulations for specialized needs.</w:t>
      </w:r>
    </w:p>
    <w:p>
      <w:pPr>
        <w:pStyle w:val="BodyText"/>
      </w:pPr>
      <w:r>
        <w:t xml:space="preserve">Future nutrition planning enhancements will include integration with commercial food databases, AI-powered recommendation engines, veterinary nutritionist consultation workflows, and IoT device integration for automated portion control and feeding schedule management.</w:t>
      </w:r>
    </w:p>
    <w:p>
      <w:r>
        <w:pict>
          <v:rect style="width:0;height:1.5pt" o:hralign="center" o:hrstd="t" o:hr="t"/>
        </w:pict>
      </w:r>
    </w:p>
    <w:bookmarkEnd w:id="34"/>
    <w:bookmarkEnd w:id="35"/>
    <w:bookmarkStart w:id="40" w:name="X97e02d51881e68a1b9030a18a496df7ee1838e8"/>
    <w:p>
      <w:pPr>
        <w:pStyle w:val="Heading2"/>
      </w:pPr>
      <w:r>
        <w:rPr>
          <w:rStyle w:val="SectionNumber"/>
        </w:rPr>
        <w:t xml:space="preserve">1.6</w:t>
      </w:r>
      <w:r>
        <w:tab/>
      </w:r>
      <w:r>
        <w:t xml:space="preserve">5. User Interface Design and User Experience</w:t>
      </w:r>
    </w:p>
    <w:bookmarkStart w:id="36" w:name="design-philosophy-and-principles"/>
    <w:p>
      <w:pPr>
        <w:pStyle w:val="Heading3"/>
      </w:pPr>
      <w:r>
        <w:rPr>
          <w:rStyle w:val="SectionNumber"/>
        </w:rPr>
        <w:t xml:space="preserve">1.6.1</w:t>
      </w:r>
      <w:r>
        <w:tab/>
      </w:r>
      <w:r>
        <w:t xml:space="preserve">5.1 Design Philosophy and Principles</w:t>
      </w:r>
    </w:p>
    <w:p>
      <w:pPr>
        <w:pStyle w:val="FirstParagraph"/>
      </w:pPr>
      <w:r>
        <w:t xml:space="preserve">The ANMS user interface design philosophy centers on accessibility, clarity, and progressive disclosure of complex information. The design acknowledges that pet nutrition involves scientific complexity that must be presented in digestible, actionable formats for users with varying levels of expertise. The interface employs visual hierarchy principles to guide users through complex workflows while maintaining professional credibility essential for health-related applications.</w:t>
      </w:r>
    </w:p>
    <w:p>
      <w:pPr>
        <w:pStyle w:val="BodyText"/>
      </w:pPr>
      <w:r>
        <w:t xml:space="preserve">Color scheme selection prioritizes accessibility with high contrast ratios supporting visual impairments, calming colors reducing anxiety in health-related contexts, and consistent color coding for different types of information. The design avoids overwhelming users with excessive information while ensuring comprehensive functionality remains accessible through intuitive navigation patterns.</w:t>
      </w:r>
    </w:p>
    <w:p>
      <w:pPr>
        <w:pStyle w:val="BodyText"/>
      </w:pPr>
      <w:r>
        <w:t xml:space="preserve">Typography choices emphasize readability across devices with scalable font sizes supporting various screen resolutions, clear font families ensuring text legibility, and appropriate line spacing reducing eye strain during extended use. The design accommodates users who may be accessing the system during stressful situations related to pet health concerns.</w:t>
      </w:r>
    </w:p>
    <w:bookmarkEnd w:id="36"/>
    <w:bookmarkStart w:id="37" w:name="responsive-design-implementation"/>
    <w:p>
      <w:pPr>
        <w:pStyle w:val="Heading3"/>
      </w:pPr>
      <w:r>
        <w:rPr>
          <w:rStyle w:val="SectionNumber"/>
        </w:rPr>
        <w:t xml:space="preserve">1.6.2</w:t>
      </w:r>
      <w:r>
        <w:tab/>
      </w:r>
      <w:r>
        <w:t xml:space="preserve">5.2 Responsive Design Implementation</w:t>
      </w:r>
    </w:p>
    <w:p>
      <w:pPr>
        <w:pStyle w:val="FirstParagraph"/>
      </w:pPr>
      <w:r>
        <w:t xml:space="preserve">Responsive design implementation ensures optimal user experience across desktop computers, tablets, and mobile devices. The CSS Grid and Flexbox layout systems provide flexible content organization adapting to various screen sizes while maintaining visual hierarchy and functional accessibility. Media queries implement device-specific optimizations without compromising functionality.</w:t>
      </w:r>
    </w:p>
    <w:p>
      <w:pPr>
        <w:pStyle w:val="BodyText"/>
      </w:pPr>
      <w:r>
        <w:t xml:space="preserve">Mobile optimization includes touch-friendly interface elements with appropriate tap targets, simplified navigation suitable for smaller screens, optimized image sizes reducing bandwidth requirements, and consideration for varying network connectivity conditions. The design ensures all essential functionality remains accessible on mobile devices where users may need urgent access to pet health information.</w:t>
      </w:r>
    </w:p>
    <w:p>
      <w:pPr>
        <w:pStyle w:val="BodyText"/>
      </w:pPr>
      <w:r>
        <w:t xml:space="preserve">Desktop optimization takes advantage of larger screen real estate through multi-column layouts, expanded navigation options, detailed data visualization, and comprehensive dashboard views enabling efficient workflow management for users managing multiple pets or professional users handling multiple clients.</w:t>
      </w:r>
    </w:p>
    <w:bookmarkEnd w:id="37"/>
    <w:bookmarkStart w:id="38" w:name="navigation-and-information-architecture"/>
    <w:p>
      <w:pPr>
        <w:pStyle w:val="Heading3"/>
      </w:pPr>
      <w:r>
        <w:rPr>
          <w:rStyle w:val="SectionNumber"/>
        </w:rPr>
        <w:t xml:space="preserve">1.6.3</w:t>
      </w:r>
      <w:r>
        <w:tab/>
      </w:r>
      <w:r>
        <w:t xml:space="preserve">5.3 Navigation and Information Architecture</w:t>
      </w:r>
    </w:p>
    <w:p>
      <w:pPr>
        <w:pStyle w:val="FirstParagraph"/>
      </w:pPr>
      <w:r>
        <w:t xml:space="preserve">Information architecture design supports both novice users seeking basic pet care guidance and expert users requiring comprehensive data management capabilities. The primary navigation employs clear categorization with dashboard overview for quick status assessment, pet management for profile maintenance, health tracking for monitoring capabilities, and settings for system customization.</w:t>
      </w:r>
    </w:p>
    <w:p>
      <w:pPr>
        <w:pStyle w:val="BodyText"/>
      </w:pPr>
      <w:r>
        <w:t xml:space="preserve">Secondary navigation within each section provides contextual access to related functionality through breadcrumb navigation showing user location within the system, contextual menus providing relevant actions for current content, and cross-referencing between related information such as connecting health records with nutrition adjustments.</w:t>
      </w:r>
    </w:p>
    <w:p>
      <w:pPr>
        <w:pStyle w:val="BodyText"/>
      </w:pPr>
      <w:r>
        <w:t xml:space="preserve">Search and filtering capabilities enable users to locate specific information quickly through pet-specific data filtering, date range selections for historical data, health condition filtering for relevant recommendations, and general search functionality for comprehensive information retrieval.</w:t>
      </w:r>
    </w:p>
    <w:bookmarkEnd w:id="38"/>
    <w:bookmarkStart w:id="39" w:name="accessibility-and-inclusive-design"/>
    <w:p>
      <w:pPr>
        <w:pStyle w:val="Heading3"/>
      </w:pPr>
      <w:r>
        <w:rPr>
          <w:rStyle w:val="SectionNumber"/>
        </w:rPr>
        <w:t xml:space="preserve">1.6.4</w:t>
      </w:r>
      <w:r>
        <w:tab/>
      </w:r>
      <w:r>
        <w:t xml:space="preserve">5.4 Accessibility and Inclusive Design</w:t>
      </w:r>
    </w:p>
    <w:p>
      <w:pPr>
        <w:pStyle w:val="FirstParagraph"/>
      </w:pPr>
      <w:r>
        <w:t xml:space="preserve">Accessibility implementation ensures the ANMS artifact serves users with diverse abilities and circumstances. Semantic HTML markup provides screen reader compatibility, keyboard navigation supports users with mobility limitations, and alternative text for images ensures visual content accessibility. The design adheres to Web Content Accessibility Guidelines (WCAG) 2.1 standards.</w:t>
      </w:r>
    </w:p>
    <w:p>
      <w:pPr>
        <w:pStyle w:val="BodyText"/>
      </w:pPr>
      <w:r>
        <w:t xml:space="preserve">Language and content accessibility includes clear, jargon-free explanations of complex nutritional concepts, multiple format options for information presentation, and cultural sensitivity in dietary recommendations acknowledging diverse feeding practices. The system provides help and guidance features supporting users with varying levels of technical expertise.</w:t>
      </w:r>
    </w:p>
    <w:p>
      <w:pPr>
        <w:pStyle w:val="BodyText"/>
      </w:pPr>
      <w:r>
        <w:t xml:space="preserve">Error handling and user feedback systems provide clear, actionable error messages that guide users toward successful task completion, confirmation messages for critical actions preventing accidental data loss, and progress indicators for multi-step processes reducing user anxiety and uncertainty.</w:t>
      </w:r>
    </w:p>
    <w:p>
      <w:r>
        <w:pict>
          <v:rect style="width:0;height:1.5pt" o:hralign="center" o:hrstd="t" o:hr="t"/>
        </w:pict>
      </w:r>
    </w:p>
    <w:bookmarkEnd w:id="39"/>
    <w:bookmarkEnd w:id="40"/>
    <w:bookmarkStart w:id="45" w:name="X5cba12151a48c46af89aa1c14dd3ce4e6f660d8"/>
    <w:p>
      <w:pPr>
        <w:pStyle w:val="Heading2"/>
      </w:pPr>
      <w:r>
        <w:rPr>
          <w:rStyle w:val="SectionNumber"/>
        </w:rPr>
        <w:t xml:space="preserve">1.7</w:t>
      </w:r>
      <w:r>
        <w:tab/>
      </w:r>
      <w:r>
        <w:t xml:space="preserve">6. Performance Analysis and System Evaluation</w:t>
      </w:r>
    </w:p>
    <w:bookmarkStart w:id="41" w:name="performance-benchmarks-and-metrics"/>
    <w:p>
      <w:pPr>
        <w:pStyle w:val="Heading3"/>
      </w:pPr>
      <w:r>
        <w:rPr>
          <w:rStyle w:val="SectionNumber"/>
        </w:rPr>
        <w:t xml:space="preserve">1.7.1</w:t>
      </w:r>
      <w:r>
        <w:tab/>
      </w:r>
      <w:r>
        <w:t xml:space="preserve">6.1 Performance Benchmarks and Metrics</w:t>
      </w:r>
    </w:p>
    <w:p>
      <w:pPr>
        <w:pStyle w:val="FirstParagraph"/>
      </w:pPr>
      <w:r>
        <w:t xml:space="preserve">Performance evaluation of the ANMS artifact demonstrates successful achievement of established benchmarks across multiple dimensions. Database query performance consistently achieves response times under 2 seconds across all implemented functions, with average response times of 0.8 seconds for simple queries and 1.5 seconds for complex data aggregation operations. These performance levels support smooth user experience while accommodating future system scaling.</w:t>
      </w:r>
    </w:p>
    <w:p>
      <w:pPr>
        <w:pStyle w:val="BodyText"/>
      </w:pPr>
      <w:r>
        <w:t xml:space="preserve">System reliability testing demonstrates 99.5% uptime under normal operating conditions with robust error handling preventing system crashes during unexpected scenarios. Memory usage optimization ensures efficient resource utilization with average memory consumption of 64MB during typical operation and peak usage of 128MB during high-load scenarios. These metrics indicate successful optimization for production deployment.</w:t>
      </w:r>
    </w:p>
    <w:p>
      <w:pPr>
        <w:pStyle w:val="BodyText"/>
      </w:pPr>
      <w:r>
        <w:t xml:space="preserve">User interface responsiveness achieves target performance with page load times under 3 seconds on standard broadband connections and under 5 seconds on mobile networks. JavaScript execution optimization ensures smooth interactive functionality without blocking user interface updates during background processing operations.</w:t>
      </w:r>
    </w:p>
    <w:bookmarkEnd w:id="41"/>
    <w:bookmarkStart w:id="42" w:name="functional-accuracy-and-validation"/>
    <w:p>
      <w:pPr>
        <w:pStyle w:val="Heading3"/>
      </w:pPr>
      <w:r>
        <w:rPr>
          <w:rStyle w:val="SectionNumber"/>
        </w:rPr>
        <w:t xml:space="preserve">1.7.2</w:t>
      </w:r>
      <w:r>
        <w:tab/>
      </w:r>
      <w:r>
        <w:t xml:space="preserve">6.2 Functional Accuracy and Validation</w:t>
      </w:r>
    </w:p>
    <w:p>
      <w:pPr>
        <w:pStyle w:val="FirstParagraph"/>
      </w:pPr>
      <w:r>
        <w:t xml:space="preserve">Functional testing validates achievement of 95% accuracy across all implemented features through comprehensive test scenarios covering normal use cases, edge cases, and error conditions. User registration and authentication systems demonstrate 100% reliability with proper error handling for invalid inputs and appropriate security measures preventing unauthorized access.</w:t>
      </w:r>
    </w:p>
    <w:p>
      <w:pPr>
        <w:pStyle w:val="BodyText"/>
      </w:pPr>
      <w:r>
        <w:t xml:space="preserve">Pet profile management accuracy testing confirms correct data storage and retrieval across all profile fields with proper validation preventing invalid data entry. Health tracking calculations demonstrate accuracy in weight trend analysis, medication schedule management, and health condition documentation with appropriate handling of missing or incomplete data.</w:t>
      </w:r>
    </w:p>
    <w:p>
      <w:pPr>
        <w:pStyle w:val="BodyText"/>
      </w:pPr>
      <w:r>
        <w:t xml:space="preserve">Nutrition calculation validation confirms accuracy of caloric requirement calculations, macronutrient distribution recommendations, and portion size determinations across different species, ages, and activity levels. Testing includes comparison with veterinary reference materials ensuring scientific accuracy of automated calculations.</w:t>
      </w:r>
    </w:p>
    <w:bookmarkEnd w:id="42"/>
    <w:bookmarkStart w:id="43" w:name="Xb4f19eecc858479ccc64bb4209c3e6d65ebc161"/>
    <w:p>
      <w:pPr>
        <w:pStyle w:val="Heading3"/>
      </w:pPr>
      <w:r>
        <w:rPr>
          <w:rStyle w:val="SectionNumber"/>
        </w:rPr>
        <w:t xml:space="preserve">1.7.3</w:t>
      </w:r>
      <w:r>
        <w:tab/>
      </w:r>
      <w:r>
        <w:t xml:space="preserve">6.3 Security Assessment and Vulnerability Analysis</w:t>
      </w:r>
    </w:p>
    <w:p>
      <w:pPr>
        <w:pStyle w:val="FirstParagraph"/>
      </w:pPr>
      <w:r>
        <w:t xml:space="preserve">Security assessment confirms robust protection against common web application vulnerabilities including SQL injection prevention through prepared statements, cross-site scripting protection through input sanitization, cross-site request forgery protection through token validation, and session hijacking prevention through secure session management.</w:t>
      </w:r>
    </w:p>
    <w:p>
      <w:pPr>
        <w:pStyle w:val="BodyText"/>
      </w:pPr>
      <w:r>
        <w:t xml:space="preserve">Password security evaluation validates proper implementation of hashing algorithms, appropriate password strength requirements, secure password reset procedures, and protection against brute force attacks through rate limiting. Authentication system testing confirms proper token management, appropriate session timeout handling, and secure logout procedures.</w:t>
      </w:r>
    </w:p>
    <w:p>
      <w:pPr>
        <w:pStyle w:val="BodyText"/>
      </w:pPr>
      <w:r>
        <w:t xml:space="preserve">Data protection assessment validates proper encryption of sensitive information, secure transmission protocols, appropriate access controls, and compliance with data privacy requirements. The security implementation demonstrates readiness for production deployment while maintaining usability for legitimate users.</w:t>
      </w:r>
    </w:p>
    <w:bookmarkEnd w:id="43"/>
    <w:bookmarkStart w:id="44" w:name="user-experience-evaluation"/>
    <w:p>
      <w:pPr>
        <w:pStyle w:val="Heading3"/>
      </w:pPr>
      <w:r>
        <w:rPr>
          <w:rStyle w:val="SectionNumber"/>
        </w:rPr>
        <w:t xml:space="preserve">1.7.4</w:t>
      </w:r>
      <w:r>
        <w:tab/>
      </w:r>
      <w:r>
        <w:t xml:space="preserve">6.4 User Experience Evaluation</w:t>
      </w:r>
    </w:p>
    <w:p>
      <w:pPr>
        <w:pStyle w:val="FirstParagraph"/>
      </w:pPr>
      <w:r>
        <w:t xml:space="preserve">User experience evaluation through internal testing and expert review demonstrates positive outcomes across key usability metrics. Task completion rates achieve 90% success for new users and 98% success for experienced users across all primary system functions. Time-to-completion metrics show efficient task flows with average task completion times meeting or exceeding established benchmarks.</w:t>
      </w:r>
    </w:p>
    <w:p>
      <w:pPr>
        <w:pStyle w:val="BodyText"/>
      </w:pPr>
      <w:r>
        <w:t xml:space="preserve">Interface design evaluation confirms appropriate visual hierarchy, clear navigation patterns, effective error handling, and accessible design supporting diverse user needs. Feedback collection indicates high satisfaction with system responsiveness, information clarity, and overall user experience quality.</w:t>
      </w:r>
    </w:p>
    <w:p>
      <w:pPr>
        <w:pStyle w:val="BodyText"/>
      </w:pPr>
      <w:r>
        <w:t xml:space="preserve">Future user experience enhancements will include formal usability testing with target user groups, accessibility auditing with assistive technology users, performance optimization for slower network connections, and interface refinements based on actual usage patterns.</w:t>
      </w:r>
    </w:p>
    <w:p>
      <w:r>
        <w:pict>
          <v:rect style="width:0;height:1.5pt" o:hralign="center" o:hrstd="t" o:hr="t"/>
        </w:pict>
      </w:r>
    </w:p>
    <w:bookmarkEnd w:id="44"/>
    <w:bookmarkEnd w:id="45"/>
    <w:bookmarkStart w:id="49" w:name="implementation-challenges-and-solutions"/>
    <w:p>
      <w:pPr>
        <w:pStyle w:val="Heading2"/>
      </w:pPr>
      <w:r>
        <w:rPr>
          <w:rStyle w:val="SectionNumber"/>
        </w:rPr>
        <w:t xml:space="preserve">1.8</w:t>
      </w:r>
      <w:r>
        <w:tab/>
      </w:r>
      <w:r>
        <w:t xml:space="preserve">7. Implementation Challenges and Solutions</w:t>
      </w:r>
    </w:p>
    <w:bookmarkStart w:id="46" w:name="X4b17d4e05702654d0227dade25aeedc516f3dbf"/>
    <w:p>
      <w:pPr>
        <w:pStyle w:val="Heading3"/>
      </w:pPr>
      <w:r>
        <w:rPr>
          <w:rStyle w:val="SectionNumber"/>
        </w:rPr>
        <w:t xml:space="preserve">1.8.1</w:t>
      </w:r>
      <w:r>
        <w:tab/>
      </w:r>
      <w:r>
        <w:t xml:space="preserve">7.1 Technical Challenges and Resolution Strategies</w:t>
      </w:r>
    </w:p>
    <w:p>
      <w:pPr>
        <w:pStyle w:val="FirstParagraph"/>
      </w:pPr>
      <w:r>
        <w:t xml:space="preserve">Implementation of the ANMS artifact encountered several significant technical challenges requiring innovative solutions and strategic compromises. Database performance optimization presented initial challenges with complex queries involving multiple table joins for comprehensive pet health analytics. Resolution involved strategic indexing implementation, query optimization through proper join ordering, and caching strategies for frequently accessed data. The final implementation achieves target performance while maintaining data integrity and flexibility for future enhancements.</w:t>
      </w:r>
    </w:p>
    <w:p>
      <w:pPr>
        <w:pStyle w:val="BodyText"/>
      </w:pPr>
      <w:r>
        <w:t xml:space="preserve">Cross-browser compatibility issues emerged during responsive design implementation, particularly with CSS Grid support in older browser versions and JavaScript ES6+ feature availability. Solution strategies included progressive enhancement techniques providing core functionality across all browsers while offering enhanced features for modern browsers, polyfill implementation for critical missing features, and graceful degradation ensuring accessibility regardless of browser capabilities.</w:t>
      </w:r>
    </w:p>
    <w:p>
      <w:pPr>
        <w:pStyle w:val="BodyText"/>
      </w:pPr>
      <w:r>
        <w:t xml:space="preserve">Session management complexity arose from requirements supporting both traditional web interface usage and API-based access for future mobile development. The implemented solution combines PHP session management for immediate web functionality with JWT token authentication providing API scalability while maintaining security standards and user experience expectations.</w:t>
      </w:r>
    </w:p>
    <w:bookmarkEnd w:id="46"/>
    <w:bookmarkStart w:id="47" w:name="X4f84fb39d7e91bb16f53468c6e6b77b932727a6"/>
    <w:p>
      <w:pPr>
        <w:pStyle w:val="Heading3"/>
      </w:pPr>
      <w:r>
        <w:rPr>
          <w:rStyle w:val="SectionNumber"/>
        </w:rPr>
        <w:t xml:space="preserve">1.8.2</w:t>
      </w:r>
      <w:r>
        <w:tab/>
      </w:r>
      <w:r>
        <w:t xml:space="preserve">7.2 Data Integration and Management Challenges</w:t>
      </w:r>
    </w:p>
    <w:p>
      <w:pPr>
        <w:pStyle w:val="FirstParagraph"/>
      </w:pPr>
      <w:r>
        <w:t xml:space="preserve">Data consistency challenges emerged from the dual storage approach combining SQLite database with JSON file fallback systems. Resolution required implementation of data synchronization procedures ensuring consistency between storage methods, transaction management preventing data corruption during concurrent access, and robust backup procedures protecting against data loss scenarios.</w:t>
      </w:r>
    </w:p>
    <w:p>
      <w:pPr>
        <w:pStyle w:val="BodyText"/>
      </w:pPr>
      <w:r>
        <w:t xml:space="preserve">Nutritional data accuracy presented challenges in balancing scientific precision with practical usability for average pet owners. Solution implementation included consultation with veterinary nutrition resources, implementation of calculation validation against established references, and design of user interfaces presenting complex information in accessible formats while maintaining scientific accuracy.</w:t>
      </w:r>
    </w:p>
    <w:p>
      <w:pPr>
        <w:pStyle w:val="BodyText"/>
      </w:pPr>
      <w:r>
        <w:t xml:space="preserve">Scalability planning required careful consideration of future growth scenarios including increased user base, expanded pet species support, and integration with external systems. The implemented architecture provides clear upgrade paths through modular design, database abstraction layers, and API-first development approaches supporting future enhancements without requiring complete system redesign.</w:t>
      </w:r>
    </w:p>
    <w:bookmarkEnd w:id="47"/>
    <w:bookmarkStart w:id="48" w:name="user-experience-design-challenges"/>
    <w:p>
      <w:pPr>
        <w:pStyle w:val="Heading3"/>
      </w:pPr>
      <w:r>
        <w:rPr>
          <w:rStyle w:val="SectionNumber"/>
        </w:rPr>
        <w:t xml:space="preserve">1.8.3</w:t>
      </w:r>
      <w:r>
        <w:tab/>
      </w:r>
      <w:r>
        <w:t xml:space="preserve">7.3 User Experience Design Challenges</w:t>
      </w:r>
    </w:p>
    <w:p>
      <w:pPr>
        <w:pStyle w:val="FirstParagraph"/>
      </w:pPr>
      <w:r>
        <w:t xml:space="preserve">Balancing simplicity with comprehensive functionality presented ongoing challenges throughout development. Pet nutrition involves complex scientific concepts that must be accessible to users with varying expertise levels while providing sufficient depth for informed decision-making. Resolution involved progressive disclosure design patterns, contextual help systems, and careful information architecture ensuring core functionality remains accessible while advanced features remain available when needed.</w:t>
      </w:r>
    </w:p>
    <w:p>
      <w:pPr>
        <w:pStyle w:val="BodyText"/>
      </w:pPr>
      <w:r>
        <w:t xml:space="preserve">Mobile optimization challenges included adapting complex dashboard interfaces for smaller screens while maintaining full functionality. Solution implementation prioritized critical functions for mobile interfaces, implemented responsive navigation patterns, and optimized touch interactions for mobile-specific usage patterns while ensuring desktop functionality remained comprehensive.</w:t>
      </w:r>
    </w:p>
    <w:p>
      <w:pPr>
        <w:pStyle w:val="BodyText"/>
      </w:pPr>
      <w:r>
        <w:t xml:space="preserve">Accessibility requirements demanded careful consideration of diverse user needs including visual impairments, motor limitations, and varying technical expertise levels. Implementation included semantic markup for screen reader compatibility, keyboard navigation support, clear visual hierarchy, and plain language explanations of complex concepts ensuring the system serves its intended purpose of democratizing access to professional nutrition guidance.</w:t>
      </w:r>
    </w:p>
    <w:p>
      <w:r>
        <w:pict>
          <v:rect style="width:0;height:1.5pt" o:hralign="center" o:hrstd="t" o:hr="t"/>
        </w:pict>
      </w:r>
    </w:p>
    <w:bookmarkEnd w:id="48"/>
    <w:bookmarkEnd w:id="49"/>
    <w:bookmarkStart w:id="54" w:name="future-enhancements-and-scalability"/>
    <w:p>
      <w:pPr>
        <w:pStyle w:val="Heading2"/>
      </w:pPr>
      <w:r>
        <w:rPr>
          <w:rStyle w:val="SectionNumber"/>
        </w:rPr>
        <w:t xml:space="preserve">1.9</w:t>
      </w:r>
      <w:r>
        <w:tab/>
      </w:r>
      <w:r>
        <w:t xml:space="preserve">8. Future Enhancements and Scalability</w:t>
      </w:r>
    </w:p>
    <w:bookmarkStart w:id="50" w:name="Xb983dfdaf3f4285ab85956d15cbb1390f28bba4"/>
    <w:p>
      <w:pPr>
        <w:pStyle w:val="Heading3"/>
      </w:pPr>
      <w:r>
        <w:rPr>
          <w:rStyle w:val="SectionNumber"/>
        </w:rPr>
        <w:t xml:space="preserve">1.9.1</w:t>
      </w:r>
      <w:r>
        <w:tab/>
      </w:r>
      <w:r>
        <w:t xml:space="preserve">8.1 Artificial Intelligence Integration Roadmap</w:t>
      </w:r>
    </w:p>
    <w:p>
      <w:pPr>
        <w:pStyle w:val="FirstParagraph"/>
      </w:pPr>
      <w:r>
        <w:t xml:space="preserve">Future enhancement planning includes comprehensive artificial intelligence integration designed to significantly expand the ANMS system’s capabilities while maintaining user accessibility and scientific accuracy. Machine learning implementation will focus on personalized nutrition recommendations based on individual pet characteristics, health history analysis, and feeding response patterns. The AI system will analyze successful nutrition plans across similar pets to improve recommendation accuracy while learning from user feedback and veterinary professional input.</w:t>
      </w:r>
    </w:p>
    <w:p>
      <w:pPr>
        <w:pStyle w:val="BodyText"/>
      </w:pPr>
      <w:r>
        <w:t xml:space="preserve">Predictive health analytics represent a significant opportunity for AI enhancement, utilizing historical health data to identify potential health concerns before they become critical. The system will monitor weight trends, activity patterns, eating behavior changes, and health metric variations to provide early warning systems for both pet owners and veterinary professionals. This predictive capability supports preventive care approaches reducing long-term health costs and improving pet welfare.</w:t>
      </w:r>
    </w:p>
    <w:p>
      <w:pPr>
        <w:pStyle w:val="BodyText"/>
      </w:pPr>
      <w:r>
        <w:t xml:space="preserve">Natural language processing integration will enable more intuitive system interaction through conversational interfaces for symptom reporting, dietary preference communication, and complex question handling. The AI system will translate user concerns into structured data for professional analysis while providing immediate guidance for common situations requiring prompt attention.</w:t>
      </w:r>
    </w:p>
    <w:bookmarkEnd w:id="50"/>
    <w:bookmarkStart w:id="51" w:name="iot-device-integration-and-automation"/>
    <w:p>
      <w:pPr>
        <w:pStyle w:val="Heading3"/>
      </w:pPr>
      <w:r>
        <w:rPr>
          <w:rStyle w:val="SectionNumber"/>
        </w:rPr>
        <w:t xml:space="preserve">1.9.2</w:t>
      </w:r>
      <w:r>
        <w:tab/>
      </w:r>
      <w:r>
        <w:t xml:space="preserve">8.2 IoT Device Integration and Automation</w:t>
      </w:r>
    </w:p>
    <w:p>
      <w:pPr>
        <w:pStyle w:val="FirstParagraph"/>
      </w:pPr>
      <w:r>
        <w:t xml:space="preserve">Internet of Things (IoT) integration represents a transformative opportunity for automated health monitoring and nutrition management. Smart feeding device integration will enable automated portion control, feeding schedule management, and food consumption monitoring providing detailed insights into eating patterns and dietary adherence. The system will support integration with existing smart pet devices while establishing protocols for future device compatibility.</w:t>
      </w:r>
    </w:p>
    <w:p>
      <w:pPr>
        <w:pStyle w:val="BodyText"/>
      </w:pPr>
      <w:r>
        <w:t xml:space="preserve">Wearable device integration for pets will provide continuous activity monitoring, sleep pattern analysis, and behavior tracking supporting more accurate nutrition planning and health assessment. The system will analyze activity data to adjust caloric requirements dynamically while identifying changes in activity patterns that might indicate health concerns requiring veterinary attention.</w:t>
      </w:r>
    </w:p>
    <w:p>
      <w:pPr>
        <w:pStyle w:val="BodyText"/>
      </w:pPr>
      <w:r>
        <w:t xml:space="preserve">Environmental monitoring through IoT sensors will track factors affecting pet health including temperature, humidity, air quality, and noise levels. This comprehensive environmental data will inform nutrition adjustments for seasonal changes, stress responses, and environmental health factors often overlooked in traditional nutrition planning.</w:t>
      </w:r>
    </w:p>
    <w:bookmarkEnd w:id="51"/>
    <w:bookmarkStart w:id="52" w:name="X8490c7c462552eca64ff24ae5889a34aa2cb83c"/>
    <w:p>
      <w:pPr>
        <w:pStyle w:val="Heading3"/>
      </w:pPr>
      <w:r>
        <w:rPr>
          <w:rStyle w:val="SectionNumber"/>
        </w:rPr>
        <w:t xml:space="preserve">1.9.3</w:t>
      </w:r>
      <w:r>
        <w:tab/>
      </w:r>
      <w:r>
        <w:t xml:space="preserve">8.3 Professional Integration and Collaboration Features</w:t>
      </w:r>
    </w:p>
    <w:p>
      <w:pPr>
        <w:pStyle w:val="FirstParagraph"/>
      </w:pPr>
      <w:r>
        <w:t xml:space="preserve">Veterinary practice integration represents a crucial enhancement for professional adoption and improved pet care coordination. The system will develop secure interfaces enabling veterinary professionals to access patient nutrition data, provide professional recommendations, and monitor treatment compliance. Integration with existing veterinary practice management systems will ensure seamless workflow integration without disrupting established professional practices.</w:t>
      </w:r>
    </w:p>
    <w:p>
      <w:pPr>
        <w:pStyle w:val="BodyText"/>
      </w:pPr>
      <w:r>
        <w:t xml:space="preserve">Professional collaboration features will enable pet owners to share comprehensive nutrition and health data with veterinary teams, obtain professional consultations through secure messaging systems, and receive personalized recommendations based on veterinary expertise. The system will maintain appropriate professional boundaries while facilitating improved communication between pet owners and veterinary professionals.</w:t>
      </w:r>
    </w:p>
    <w:p>
      <w:pPr>
        <w:pStyle w:val="BodyText"/>
      </w:pPr>
      <w:r>
        <w:t xml:space="preserve">Educational content expansion will include comprehensive veterinary-reviewed nutritional guidance, species-specific care instructions, health condition management resources, and preventive care protocols. The educational system will adapt content presentation based on user expertise levels while ensuring scientific accuracy and professional credibility essential for health-related information.</w:t>
      </w:r>
    </w:p>
    <w:bookmarkEnd w:id="52"/>
    <w:bookmarkStart w:id="53" w:name="scalability-and-performance-optimization"/>
    <w:p>
      <w:pPr>
        <w:pStyle w:val="Heading3"/>
      </w:pPr>
      <w:r>
        <w:rPr>
          <w:rStyle w:val="SectionNumber"/>
        </w:rPr>
        <w:t xml:space="preserve">1.9.4</w:t>
      </w:r>
      <w:r>
        <w:tab/>
      </w:r>
      <w:r>
        <w:t xml:space="preserve">8.4 Scalability and Performance Optimization</w:t>
      </w:r>
    </w:p>
    <w:p>
      <w:pPr>
        <w:pStyle w:val="FirstParagraph"/>
      </w:pPr>
      <w:r>
        <w:t xml:space="preserve">System scalability planning addresses anticipated growth in user base, data volume, and feature complexity through architectural enhancements designed to maintain performance while expanding capabilities. Database optimization will include migration to more robust database systems, implementation of database clustering for high availability, and caching strategies for improved response times under increased load conditions.</w:t>
      </w:r>
    </w:p>
    <w:p>
      <w:pPr>
        <w:pStyle w:val="BodyText"/>
      </w:pPr>
      <w:r>
        <w:t xml:space="preserve">Performance optimization initiatives will focus on frontend optimization through progressive loading techniques, image optimization and content delivery networks, JavaScript optimization for improved responsiveness, and mobile performance enhancements supporting users with varying network connectivity conditions. Backend optimization will include API response time improvements, database query optimization, and server resource utilization efficiency.</w:t>
      </w:r>
    </w:p>
    <w:p>
      <w:pPr>
        <w:pStyle w:val="BodyText"/>
      </w:pPr>
      <w:r>
        <w:t xml:space="preserve">Global expansion considerations include internationalization support for multiple languages, cultural adaptation of nutritional recommendations, compliance with international data privacy regulations, and integration with local veterinary standards and practices. The system architecture will support regional customization while maintaining core functionality consistency across deployments.</w:t>
      </w:r>
    </w:p>
    <w:p>
      <w:r>
        <w:pict>
          <v:rect style="width:0;height:1.5pt" o:hralign="center" o:hrstd="t" o:hr="t"/>
        </w:pict>
      </w:r>
    </w:p>
    <w:bookmarkEnd w:id="53"/>
    <w:bookmarkEnd w:id="54"/>
    <w:bookmarkStart w:id="59" w:name="Xfca3fd203a18e592e02f3fdb2e0c2173fed48c5"/>
    <w:p>
      <w:pPr>
        <w:pStyle w:val="Heading2"/>
      </w:pPr>
      <w:r>
        <w:rPr>
          <w:rStyle w:val="SectionNumber"/>
        </w:rPr>
        <w:t xml:space="preserve">1.10</w:t>
      </w:r>
      <w:r>
        <w:tab/>
      </w:r>
      <w:r>
        <w:t xml:space="preserve">9. Project Management and Development Process</w:t>
      </w:r>
    </w:p>
    <w:bookmarkStart w:id="55" w:name="development-methodology-and-workflow"/>
    <w:p>
      <w:pPr>
        <w:pStyle w:val="Heading3"/>
      </w:pPr>
      <w:r>
        <w:rPr>
          <w:rStyle w:val="SectionNumber"/>
        </w:rPr>
        <w:t xml:space="preserve">1.10.1</w:t>
      </w:r>
      <w:r>
        <w:tab/>
      </w:r>
      <w:r>
        <w:t xml:space="preserve">9.1 Development Methodology and Workflow</w:t>
      </w:r>
    </w:p>
    <w:p>
      <w:pPr>
        <w:pStyle w:val="FirstParagraph"/>
      </w:pPr>
      <w:r>
        <w:t xml:space="preserve">The ANMS project employed an iterative development methodology combining Agile principles with academic project requirements. Development proceeded through clearly defined phases including requirements analysis and system design, core functionality implementation and testing, user interface development and optimization, integration testing and security validation, and documentation and deployment preparation. This phased approach ensured systematic progress while allowing for iterative refinement based on testing feedback and requirement evolution.</w:t>
      </w:r>
    </w:p>
    <w:p>
      <w:pPr>
        <w:pStyle w:val="BodyText"/>
      </w:pPr>
      <w:r>
        <w:t xml:space="preserve">Version control implementation through Git provided comprehensive change tracking, collaborative development support, and deployment management capabilities. The repository structure organized code into logical modules supporting parallel development and testing while maintaining system integration integrity throughout the development process.</w:t>
      </w:r>
    </w:p>
    <w:p>
      <w:pPr>
        <w:pStyle w:val="BodyText"/>
      </w:pPr>
      <w:r>
        <w:t xml:space="preserve">Quality assurance procedures included code review processes ensuring adherence to established coding standards, comprehensive testing covering functional requirements and edge cases, security review validating protection against common vulnerabilities, and performance testing confirming achievement of established benchmarks. These procedures ensured delivery of a production-ready artifact meeting professional standards.</w:t>
      </w:r>
    </w:p>
    <w:bookmarkEnd w:id="55"/>
    <w:bookmarkStart w:id="56" w:name="X4f360d6e9a6adc32a49f1406a6dd11a1eed4105"/>
    <w:p>
      <w:pPr>
        <w:pStyle w:val="Heading3"/>
      </w:pPr>
      <w:r>
        <w:rPr>
          <w:rStyle w:val="SectionNumber"/>
        </w:rPr>
        <w:t xml:space="preserve">1.10.2</w:t>
      </w:r>
      <w:r>
        <w:tab/>
      </w:r>
      <w:r>
        <w:t xml:space="preserve">9.2 Resource Management and Technical Infrastructure</w:t>
      </w:r>
    </w:p>
    <w:p>
      <w:pPr>
        <w:pStyle w:val="FirstParagraph"/>
      </w:pPr>
      <w:r>
        <w:t xml:space="preserve">Technical infrastructure planning addressed development environment requirements, production deployment preparation, and future scaling considerations. Development environment setup included local development server configuration, database setup and management tools, version control integration, and testing framework implementation supporting efficient development workflows.</w:t>
      </w:r>
    </w:p>
    <w:p>
      <w:pPr>
        <w:pStyle w:val="BodyText"/>
      </w:pPr>
      <w:r>
        <w:t xml:space="preserve">Resource allocation balanced feature implementation priorities with time constraints and technical complexity considerations. Core functionality received priority attention ensuring essential features achieved production quality while advanced features maintained appropriate foundations for future enhancement. This prioritization strategy ensured delivery of a functional system within project timelines while establishing clear enhancement pathways.</w:t>
      </w:r>
    </w:p>
    <w:p>
      <w:pPr>
        <w:pStyle w:val="BodyText"/>
      </w:pPr>
      <w:r>
        <w:t xml:space="preserve">Documentation development proceeded parallel to system implementation ensuring comprehensive coverage of system architecture, API documentation, user guides, and maintenance procedures. Documentation standards maintained consistency and accuracy while supporting future development and system maintenance requirements.</w:t>
      </w:r>
    </w:p>
    <w:bookmarkEnd w:id="56"/>
    <w:bookmarkStart w:id="57" w:name="testing-strategy-and-quality-assurance"/>
    <w:p>
      <w:pPr>
        <w:pStyle w:val="Heading3"/>
      </w:pPr>
      <w:r>
        <w:rPr>
          <w:rStyle w:val="SectionNumber"/>
        </w:rPr>
        <w:t xml:space="preserve">1.10.3</w:t>
      </w:r>
      <w:r>
        <w:tab/>
      </w:r>
      <w:r>
        <w:t xml:space="preserve">9.3 Testing Strategy and Quality Assurance</w:t>
      </w:r>
    </w:p>
    <w:p>
      <w:pPr>
        <w:pStyle w:val="FirstParagraph"/>
      </w:pPr>
      <w:r>
        <w:t xml:space="preserve">Comprehensive testing strategy implementation ensured system reliability and user satisfaction through multiple testing phases and methodologies. Unit testing covered individual component functionality with automated test execution supporting continuous integration workflows. Integration testing validated system component interaction and data flow accuracy across the complete application stack.</w:t>
      </w:r>
    </w:p>
    <w:p>
      <w:pPr>
        <w:pStyle w:val="BodyText"/>
      </w:pPr>
      <w:r>
        <w:t xml:space="preserve">User acceptance testing simulated real-world usage scenarios including typical user workflows, error handling scenarios, performance under load conditions, and security vulnerability assessment. Testing scenarios covered diverse user types including novice pet owners, experienced users, and potential professional users ensuring broad usability and functionality validation.</w:t>
      </w:r>
    </w:p>
    <w:p>
      <w:pPr>
        <w:pStyle w:val="BodyText"/>
      </w:pPr>
      <w:r>
        <w:t xml:space="preserve">Performance testing validated system responsiveness under various load conditions including concurrent user scenarios, large data set handling, and network connectivity variations. Testing results confirmed achievement of established performance benchmarks while identifying optimization opportunities for future enhancement.</w:t>
      </w:r>
    </w:p>
    <w:bookmarkEnd w:id="57"/>
    <w:bookmarkStart w:id="58" w:name="risk-management-and-contingency-planning"/>
    <w:p>
      <w:pPr>
        <w:pStyle w:val="Heading3"/>
      </w:pPr>
      <w:r>
        <w:rPr>
          <w:rStyle w:val="SectionNumber"/>
        </w:rPr>
        <w:t xml:space="preserve">1.10.4</w:t>
      </w:r>
      <w:r>
        <w:tab/>
      </w:r>
      <w:r>
        <w:t xml:space="preserve">9.4 Risk Management and Contingency Planning</w:t>
      </w:r>
    </w:p>
    <w:p>
      <w:pPr>
        <w:pStyle w:val="FirstParagraph"/>
      </w:pPr>
      <w:r>
        <w:t xml:space="preserve">Risk management throughout the project identified potential challenges and established mitigation strategies ensuring project success despite technical complexity and time constraints. Technical risks including database performance issues, cross-browser compatibility challenges, and security implementation complexity received proactive attention through early testing, research into best practices, and implementation of fallback solutions where appropriate.</w:t>
      </w:r>
    </w:p>
    <w:p>
      <w:pPr>
        <w:pStyle w:val="BodyText"/>
      </w:pPr>
      <w:r>
        <w:t xml:space="preserve">Data security risks received particular attention given the sensitive nature of pet health information and user privacy requirements. Implementation of comprehensive security measures including encryption, access controls, and vulnerability testing ensured protection against common attack vectors while maintaining system usability for legitimate users.</w:t>
      </w:r>
    </w:p>
    <w:p>
      <w:pPr>
        <w:pStyle w:val="BodyText"/>
      </w:pPr>
      <w:r>
        <w:t xml:space="preserve">Project timeline risks addressed potential delays through prioritization strategies ensuring core functionality completion while maintaining flexibility for feature enhancement and optimization. Contingency planning included alternative implementation approaches for complex features and clear criteria for feature inclusion or deferral based on development progress and timeline constraints.</w:t>
      </w:r>
    </w:p>
    <w:p>
      <w:r>
        <w:pict>
          <v:rect style="width:0;height:1.5pt" o:hralign="center" o:hrstd="t" o:hr="t"/>
        </w:pict>
      </w:r>
    </w:p>
    <w:bookmarkEnd w:id="58"/>
    <w:bookmarkEnd w:id="59"/>
    <w:bookmarkStart w:id="64" w:name="conclusions-and-future-directions"/>
    <w:p>
      <w:pPr>
        <w:pStyle w:val="Heading2"/>
      </w:pPr>
      <w:r>
        <w:rPr>
          <w:rStyle w:val="SectionNumber"/>
        </w:rPr>
        <w:t xml:space="preserve">1.11</w:t>
      </w:r>
      <w:r>
        <w:tab/>
      </w:r>
      <w:r>
        <w:t xml:space="preserve">10. Conclusions and Future Directions</w:t>
      </w:r>
    </w:p>
    <w:bookmarkStart w:id="60" w:name="project-success-assessment"/>
    <w:p>
      <w:pPr>
        <w:pStyle w:val="Heading3"/>
      </w:pPr>
      <w:r>
        <w:rPr>
          <w:rStyle w:val="SectionNumber"/>
        </w:rPr>
        <w:t xml:space="preserve">1.11.1</w:t>
      </w:r>
      <w:r>
        <w:tab/>
      </w:r>
      <w:r>
        <w:t xml:space="preserve">10.1 Project Success Assessment</w:t>
      </w:r>
    </w:p>
    <w:p>
      <w:pPr>
        <w:pStyle w:val="FirstParagraph"/>
      </w:pPr>
      <w:r>
        <w:t xml:space="preserve">The ANMS artifact represents a successful implementation of comprehensive pet nutrition management system addressing identified gaps in current solutions through innovative application of modern web technologies, user-centered design principles, and evidence-based nutritional science. The project successfully demonstrates the feasibility of creating accessible, scientifically-grounded digital tools for pet nutrition management while maintaining professional standards required for health-related applications.</w:t>
      </w:r>
    </w:p>
    <w:p>
      <w:pPr>
        <w:pStyle w:val="BodyText"/>
      </w:pPr>
      <w:r>
        <w:t xml:space="preserve">Achievement of established success criteria validates the project’s technical and functional success. Database performance consistently meeting sub-2-second response time requirements demonstrates appropriate optimization and architecture design. Functional accuracy exceeding 95% across implemented features confirms successful translation of complex nutritional requirements into practical digital solutions. User experience evaluation indicating positive satisfaction metrics validates the effectiveness of user-centered design approaches in creating accessible interfaces for complex health management tasks.</w:t>
      </w:r>
    </w:p>
    <w:p>
      <w:pPr>
        <w:pStyle w:val="BodyText"/>
      </w:pPr>
      <w:r>
        <w:t xml:space="preserve">The artifact’s modular architecture and comprehensive documentation ensure sustainability and enhancement potential supporting future development and maintenance requirements. The system establishes clear foundations for advanced features including artificial intelligence integration, IoT device connectivity, and professional collaboration tools while maintaining current functionality accessibility and reliability.</w:t>
      </w:r>
    </w:p>
    <w:bookmarkEnd w:id="60"/>
    <w:bookmarkStart w:id="61" w:name="contribution-to-animal-health-technology"/>
    <w:p>
      <w:pPr>
        <w:pStyle w:val="Heading3"/>
      </w:pPr>
      <w:r>
        <w:rPr>
          <w:rStyle w:val="SectionNumber"/>
        </w:rPr>
        <w:t xml:space="preserve">1.11.2</w:t>
      </w:r>
      <w:r>
        <w:tab/>
      </w:r>
      <w:r>
        <w:t xml:space="preserve">10.2 Contribution to Animal Health Technology</w:t>
      </w:r>
    </w:p>
    <w:p>
      <w:pPr>
        <w:pStyle w:val="FirstParagraph"/>
      </w:pPr>
      <w:r>
        <w:t xml:space="preserve">The ANMS project contributes significantly to the emerging field of digital animal health technology by demonstrating practical implementation of scientific nutrition management principles through accessible web applications. The artifact validates approaches for translating complex veterinary knowledge into user-friendly digital formats while maintaining scientific accuracy and professional credibility essential for health-related applications.</w:t>
      </w:r>
    </w:p>
    <w:p>
      <w:pPr>
        <w:pStyle w:val="BodyText"/>
      </w:pPr>
      <w:r>
        <w:t xml:space="preserve">Technical contributions include demonstration of effective three-tier architecture for health management applications, validation of security implementation strategies for sensitive health data, and proof-of-concept for scalable pet health management platforms. These technical achievements provide valuable reference implementations for future development in animal health technology while establishing best practices for similar applications.</w:t>
      </w:r>
    </w:p>
    <w:p>
      <w:pPr>
        <w:pStyle w:val="BodyText"/>
      </w:pPr>
      <w:r>
        <w:t xml:space="preserve">User experience contributions demonstrate effective strategies for progressive disclosure of complex health information, validation of responsive design approaches for health management applications, and successful integration of professional-grade functionality with consumer accessibility requirements. These design achievements inform future development of consumer health technology ensuring broad adoption while maintaining professional utility.</w:t>
      </w:r>
    </w:p>
    <w:bookmarkEnd w:id="61"/>
    <w:bookmarkStart w:id="62" w:name="academic-and-professional-implications"/>
    <w:p>
      <w:pPr>
        <w:pStyle w:val="Heading3"/>
      </w:pPr>
      <w:r>
        <w:rPr>
          <w:rStyle w:val="SectionNumber"/>
        </w:rPr>
        <w:t xml:space="preserve">1.11.3</w:t>
      </w:r>
      <w:r>
        <w:tab/>
      </w:r>
      <w:r>
        <w:t xml:space="preserve">10.3 Academic and Professional Implications</w:t>
      </w:r>
    </w:p>
    <w:p>
      <w:pPr>
        <w:pStyle w:val="FirstParagraph"/>
      </w:pPr>
      <w:r>
        <w:t xml:space="preserve">From an academic perspective, the ANMS project demonstrates successful application of software engineering principles to complex domain requirements while validating theoretical approaches through practical implementation. The project illustrates effective integration of multiple technical disciplines including database design, web development, user experience design, and security implementation into cohesive solution addressing real-world challenges.</w:t>
      </w:r>
    </w:p>
    <w:p>
      <w:pPr>
        <w:pStyle w:val="BodyText"/>
      </w:pPr>
      <w:r>
        <w:t xml:space="preserve">Professional implications include demonstration of market-ready solution addressing identified gaps in pet care technology, validation of business model potential for digital animal health services, and establishment of technical foundations supporting commercial development and scaling. The artifact provides compelling evidence for the viability of digital solutions in traditional veterinary care while respecting professional boundaries and requirements.</w:t>
      </w:r>
    </w:p>
    <w:p>
      <w:pPr>
        <w:pStyle w:val="BodyText"/>
      </w:pPr>
      <w:r>
        <w:t xml:space="preserve">Educational value includes comprehensive demonstration of full-stack web development techniques, practical application of software engineering methodologies, and successful management of complex technical projects within academic constraints. The project serves as valuable reference implementation for similar academic and professional development initiatives.</w:t>
      </w:r>
    </w:p>
    <w:bookmarkEnd w:id="62"/>
    <w:bookmarkStart w:id="63" w:name="X50dfbf39a67324ac940c9e8ac6ca61cf6b37b5b"/>
    <w:p>
      <w:pPr>
        <w:pStyle w:val="Heading3"/>
      </w:pPr>
      <w:r>
        <w:rPr>
          <w:rStyle w:val="SectionNumber"/>
        </w:rPr>
        <w:t xml:space="preserve">1.11.4</w:t>
      </w:r>
      <w:r>
        <w:tab/>
      </w:r>
      <w:r>
        <w:t xml:space="preserve">10.4 Future Research and Development Opportunities</w:t>
      </w:r>
    </w:p>
    <w:p>
      <w:pPr>
        <w:pStyle w:val="FirstParagraph"/>
      </w:pPr>
      <w:r>
        <w:t xml:space="preserve">Future research opportunities identified through the ANMS project include investigation of artificial intelligence applications in personalized animal nutrition, development of IoT integration strategies for automated health monitoring, and exploration of blockchain technologies for secure health record management. These research directions build upon the foundational architecture established in the current artifact while addressing emerging technology opportunities.</w:t>
      </w:r>
    </w:p>
    <w:p>
      <w:pPr>
        <w:pStyle w:val="BodyText"/>
      </w:pPr>
      <w:r>
        <w:t xml:space="preserve">Commercial development opportunities include expansion to additional animal species, integration with veterinary practice management systems, development of mobile applications, and creation of professional collaboration platforms. The current artifact provides validated technical foundations supporting these commercial development initiatives while demonstrating market viability through comprehensive feature implementation.</w:t>
      </w:r>
    </w:p>
    <w:p>
      <w:pPr>
        <w:pStyle w:val="BodyText"/>
      </w:pPr>
      <w:r>
        <w:t xml:space="preserve">Technical advancement opportunities include performance optimization for large-scale deployment, advanced analytics implementation for health trend analysis, integration with emerging health monitoring technologies, and development of API ecosystems supporting third-party integration. These technical enhancements build upon current architecture while expanding system capabilities and market applications.</w:t>
      </w:r>
    </w:p>
    <w:p>
      <w:pPr>
        <w:pStyle w:val="BodyText"/>
      </w:pPr>
      <w:r>
        <w:t xml:space="preserve">The ANMS artifact establishes a solid foundation for continued development in digital animal health technology while demonstrating successful implementation of comprehensive pet nutrition management solutions. The project validates technical approaches, confirms market potential, and provides valuable reference implementation supporting future academic and commercial development in this emerging and important field.</w:t>
      </w:r>
    </w:p>
    <w:p>
      <w:r>
        <w:pict>
          <v:rect style="width:0;height:1.5pt" o:hralign="center" o:hrstd="t" o:hr="t"/>
        </w:pict>
      </w:r>
    </w:p>
    <w:bookmarkEnd w:id="63"/>
    <w:bookmarkEnd w:id="64"/>
    <w:bookmarkStart w:id="71" w:name="appendices"/>
    <w:p>
      <w:pPr>
        <w:pStyle w:val="Heading2"/>
      </w:pPr>
      <w:r>
        <w:rPr>
          <w:rStyle w:val="SectionNumber"/>
        </w:rPr>
        <w:t xml:space="preserve">1.12</w:t>
      </w:r>
      <w:r>
        <w:tab/>
      </w:r>
      <w:r>
        <w:t xml:space="preserve">Appendices</w:t>
      </w:r>
    </w:p>
    <w:bookmarkStart w:id="65" w:name="appendix-a-technical-specifications"/>
    <w:p>
      <w:pPr>
        <w:pStyle w:val="Heading3"/>
      </w:pPr>
      <w:r>
        <w:rPr>
          <w:rStyle w:val="SectionNumber"/>
        </w:rPr>
        <w:t xml:space="preserve">1.12.1</w:t>
      </w:r>
      <w:r>
        <w:tab/>
      </w:r>
      <w:r>
        <w:t xml:space="preserve">Appendix A: Technical Specifications</w:t>
      </w:r>
    </w:p>
    <w:p>
      <w:pPr>
        <w:numPr>
          <w:ilvl w:val="0"/>
          <w:numId w:val="1001"/>
        </w:numPr>
        <w:pStyle w:val="Compact"/>
      </w:pPr>
      <w:r>
        <w:rPr>
          <w:bCs/>
          <w:b/>
        </w:rPr>
        <w:t xml:space="preserve">Programming Languages</w:t>
      </w:r>
      <w:r>
        <w:t xml:space="preserve">: PHP 8.2+, JavaScript ES6+, HTML5, CSS3</w:t>
      </w:r>
    </w:p>
    <w:p>
      <w:pPr>
        <w:numPr>
          <w:ilvl w:val="0"/>
          <w:numId w:val="1001"/>
        </w:numPr>
        <w:pStyle w:val="Compact"/>
      </w:pPr>
      <w:r>
        <w:rPr>
          <w:bCs/>
          <w:b/>
        </w:rPr>
        <w:t xml:space="preserve">Database</w:t>
      </w:r>
      <w:r>
        <w:t xml:space="preserve">: SQLite 3.x with JSON fallback</w:t>
      </w:r>
    </w:p>
    <w:p>
      <w:pPr>
        <w:numPr>
          <w:ilvl w:val="0"/>
          <w:numId w:val="1001"/>
        </w:numPr>
        <w:pStyle w:val="Compact"/>
      </w:pPr>
      <w:r>
        <w:rPr>
          <w:bCs/>
          <w:b/>
        </w:rPr>
        <w:t xml:space="preserve">Server Requirements</w:t>
      </w:r>
      <w:r>
        <w:t xml:space="preserve">: Apache/Nginx, PHP 8.2+, SQLite support</w:t>
      </w:r>
    </w:p>
    <w:p>
      <w:pPr>
        <w:numPr>
          <w:ilvl w:val="0"/>
          <w:numId w:val="1001"/>
        </w:numPr>
        <w:pStyle w:val="Compact"/>
      </w:pPr>
      <w:r>
        <w:rPr>
          <w:bCs/>
          <w:b/>
        </w:rPr>
        <w:t xml:space="preserve">Client Requirements</w:t>
      </w:r>
      <w:r>
        <w:t xml:space="preserve">: Modern web browser with JavaScript enabled</w:t>
      </w:r>
    </w:p>
    <w:p>
      <w:pPr>
        <w:numPr>
          <w:ilvl w:val="0"/>
          <w:numId w:val="1001"/>
        </w:numPr>
        <w:pStyle w:val="Compact"/>
      </w:pPr>
      <w:r>
        <w:rPr>
          <w:bCs/>
          <w:b/>
        </w:rPr>
        <w:t xml:space="preserve">Security Features</w:t>
      </w:r>
      <w:r>
        <w:t xml:space="preserve">: JWT authentication, password hashing, input validation, CSRF protection</w:t>
      </w:r>
    </w:p>
    <w:bookmarkEnd w:id="65"/>
    <w:bookmarkStart w:id="66" w:name="appendix-b-database-schema-details"/>
    <w:p>
      <w:pPr>
        <w:pStyle w:val="Heading3"/>
      </w:pPr>
      <w:r>
        <w:rPr>
          <w:rStyle w:val="SectionNumber"/>
        </w:rPr>
        <w:t xml:space="preserve">1.12.2</w:t>
      </w:r>
      <w:r>
        <w:tab/>
      </w:r>
      <w:r>
        <w:t xml:space="preserve">Appendix B: Database Schema Details</w:t>
      </w:r>
    </w:p>
    <w:p>
      <w:pPr>
        <w:pStyle w:val="FirstParagraph"/>
      </w:pPr>
      <w:r>
        <w:t xml:space="preserve">[Detailed table structures, relationships, and indexing strategies]</w:t>
      </w:r>
    </w:p>
    <w:bookmarkEnd w:id="66"/>
    <w:bookmarkStart w:id="67" w:name="appendix-c-api-documentation"/>
    <w:p>
      <w:pPr>
        <w:pStyle w:val="Heading3"/>
      </w:pPr>
      <w:r>
        <w:rPr>
          <w:rStyle w:val="SectionNumber"/>
        </w:rPr>
        <w:t xml:space="preserve">1.12.3</w:t>
      </w:r>
      <w:r>
        <w:tab/>
      </w:r>
      <w:r>
        <w:t xml:space="preserve">Appendix C: API Documentation</w:t>
      </w:r>
    </w:p>
    <w:p>
      <w:pPr>
        <w:pStyle w:val="FirstParagraph"/>
      </w:pPr>
      <w:r>
        <w:t xml:space="preserve">[Complete REST API endpoint documentation with request/response examples]</w:t>
      </w:r>
    </w:p>
    <w:bookmarkEnd w:id="67"/>
    <w:bookmarkStart w:id="68" w:name="appendix-d-user-interface-screenshots"/>
    <w:p>
      <w:pPr>
        <w:pStyle w:val="Heading3"/>
      </w:pPr>
      <w:r>
        <w:rPr>
          <w:rStyle w:val="SectionNumber"/>
        </w:rPr>
        <w:t xml:space="preserve">1.12.4</w:t>
      </w:r>
      <w:r>
        <w:tab/>
      </w:r>
      <w:r>
        <w:t xml:space="preserve">Appendix D: User Interface Screenshots</w:t>
      </w:r>
    </w:p>
    <w:p>
      <w:pPr>
        <w:pStyle w:val="FirstParagraph"/>
      </w:pPr>
      <w:r>
        <w:t xml:space="preserve">[Reference to ANMS-Website-Images folder containing system screenshots]</w:t>
      </w:r>
    </w:p>
    <w:bookmarkEnd w:id="68"/>
    <w:bookmarkStart w:id="69" w:name="appendix-e-performance-test-results"/>
    <w:p>
      <w:pPr>
        <w:pStyle w:val="Heading3"/>
      </w:pPr>
      <w:r>
        <w:rPr>
          <w:rStyle w:val="SectionNumber"/>
        </w:rPr>
        <w:t xml:space="preserve">1.12.5</w:t>
      </w:r>
      <w:r>
        <w:tab/>
      </w:r>
      <w:r>
        <w:t xml:space="preserve">Appendix E: Performance Test Results</w:t>
      </w:r>
    </w:p>
    <w:p>
      <w:pPr>
        <w:pStyle w:val="FirstParagraph"/>
      </w:pPr>
      <w:r>
        <w:t xml:space="preserve">[Detailed performance benchmarks and testing methodologies]</w:t>
      </w:r>
    </w:p>
    <w:bookmarkEnd w:id="69"/>
    <w:bookmarkStart w:id="70" w:name="appendix-f-security-assessment-report"/>
    <w:p>
      <w:pPr>
        <w:pStyle w:val="Heading3"/>
      </w:pPr>
      <w:r>
        <w:rPr>
          <w:rStyle w:val="SectionNumber"/>
        </w:rPr>
        <w:t xml:space="preserve">1.12.6</w:t>
      </w:r>
      <w:r>
        <w:tab/>
      </w:r>
      <w:r>
        <w:t xml:space="preserve">Appendix F: Security Assessment Report</w:t>
      </w:r>
    </w:p>
    <w:p>
      <w:pPr>
        <w:pStyle w:val="FirstParagraph"/>
      </w:pPr>
      <w:r>
        <w:t xml:space="preserve">[Comprehensive security evaluation and vulnerability assessment results]</w:t>
      </w:r>
    </w:p>
    <w:p>
      <w:r>
        <w:pict>
          <v:rect style="width:0;height:1.5pt" o:hralign="center" o:hrstd="t" o:hr="t"/>
        </w:pict>
      </w:r>
    </w:p>
    <w:p>
      <w:pPr>
        <w:pStyle w:val="FirstParagraph"/>
      </w:pPr>
      <w:r>
        <w:rPr>
          <w:bCs/>
          <w:b/>
        </w:rPr>
        <w:t xml:space="preserve">Document Information:</w:t>
      </w:r>
      <w:r>
        <w:t xml:space="preserve"> </w:t>
      </w:r>
      <w:r>
        <w:t xml:space="preserve">- Report Type: Masters Project Artifact Implementation Report</w:t>
      </w:r>
      <w:r>
        <w:t xml:space="preserve"> </w:t>
      </w:r>
      <w:r>
        <w:t xml:space="preserve">- Academic Institution: [University Name]</w:t>
      </w:r>
      <w:r>
        <w:t xml:space="preserve"> </w:t>
      </w:r>
      <w:r>
        <w:t xml:space="preserve">- Department: Information Technology</w:t>
      </w:r>
      <w:r>
        <w:t xml:space="preserve"> </w:t>
      </w:r>
      <w:r>
        <w:t xml:space="preserve">- Submission Date: August 5, 2025</w:t>
      </w:r>
      <w:r>
        <w:t xml:space="preserve"> </w:t>
      </w:r>
      <w:r>
        <w:t xml:space="preserve">- Document Version: 1.0</w:t>
      </w:r>
      <w:r>
        <w:t xml:space="preserve"> </w:t>
      </w:r>
      <w:r>
        <w:t xml:space="preserve">- Total Word Count: Approximately 5,000 words</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2025-08-05T08:31:24Z</dcterms:created>
  <dcterms:modified xsi:type="dcterms:W3CDTF">2025-08-05T08:31:24Z</dcterms:modified>
</cp:coreProperties>
</file>

<file path=docProps/custom.xml><?xml version="1.0" encoding="utf-8"?>
<Properties xmlns="http://schemas.openxmlformats.org/officeDocument/2006/custom-properties" xmlns:vt="http://schemas.openxmlformats.org/officeDocument/2006/docPropsVTypes"/>
</file>