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sz w:val="44"/>
          <w:szCs w:val="44"/>
        </w:rPr>
        <w:t xml:space="preserve">แผนการจัดการเรียนรู้ (Active Learning)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ประกอบการประเมินวิทยฐานะครูชำนาญการพิเศษ (ว PA)</w:t>
      </w:r>
    </w:p>
    <w:p>
      <w:pPr>
        <w:pBdr>
          <w:bottom w:val="single" w:color="1F3864" w:sz="6" w:space="6"/>
        </w:pBdr>
        <w:spacing w:after="240"/>
        <w:jc w:val="center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จัดการเรียนรู้ด้วยระบบเกมมิฟิเคชัน FlowQuest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600"/>
        <w:gridCol w:w="3100"/>
        <w:gridCol w:w="2100"/>
        <w:gridCol w:w="2200"/>
      </w:tblGrid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กลุ่มสาระการเรียนรู้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วิทยาศาสตร์และเทคโนโลยี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รายวิชา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วิทยาการคำนวณ (ว15101)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ระดับชั้น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ประถมศึกษาปีที่ 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เวลา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1 ชั่วโมง (60 นาที)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หน่วย/บทเรียน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บทที่ 1 ตุ๊กตาแม่ลูกดก (การใช้เหตุผลเชิงตรรกะแก้ปัญหา)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ภาคเรียนที่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 / ................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เรื่อง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การเขียนอัลกอริทึมและผังงานเพื่อแสดงขั้นตอนการแก้ปัญหา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ผู้สอน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................................</w:t>
            </w:r>
          </w:p>
        </w:tc>
      </w:tr>
    </w:tbl>
    <w:p>
      <w:pPr>
        <w:spacing w:after="12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>สภาพปัญหาและแนวคิดในการริเริ่มพัฒนาระบบเกมมิฟิเคชันเพื่อการเรียนรู้ FlowQuest</w:t>
      </w:r>
    </w:p>
    <w:p>
      <w:pPr>
        <w:spacing w:after="12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จากการจัดการเรียนรู้เรื่องการอธิบายขั้นตอนการแก้ปัญหาที่ผ่านมา ครูผู้สอนพบสภาพปัญหาสำคัญว่า นักเรียนชั้นประถมศึกษาปีที่ 5 อธิบายลำดับขั้นตอนการทำงานได้ไม่ชัดเจนและกำกวม เมื่อเขียนอัลกอริทึมหรือผังงานลงบนกระดาษก็มองไม่เห็นว่าขั้นตอนที่ออกแบบทำงานได้จริงหรือไม่ แก้ไขได้ยาก ทำให้เข้าใจสัญลักษณ์แต่ไม่เข้าใจการนำไปใช้ อีกทั้งขาดแรงจูงใจและไม่กล้าลองผิดลองถูก ขณะที่ครูต้องใช้เวลาตรวจใบงานจำนวนมากและไม่มีข้อมูลเชิงสถิติเพื่อวิเคราะห์ข้อผิดพลาดของนักเรียนเป็นรายบุคคล</w:t>
      </w:r>
    </w:p>
    <w:p>
      <w:pPr>
        <w:spacing w:after="12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จากสภาพปัญหาดังกล่าว ครูผู้สอนจึงได้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ริเริ่มและพัฒนา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 การจัดการเรียนรู้เชิงรุก (Active Learning) โดยนำระบบเกมมิฟิเคชัน FlowQuest ซึ่งเป็นระบบที่ครูพัฒนาขึ้นเอง มาใช้แก้ปัญหาข้างต้น ด้วยการให้นักเรียนแปลงอัลกอริทึมเป็นผังงานด้วยการลาก–วางสัญลักษณ์แบบ Interactive เห็นผลลัพธ์และข้อผิดพลาดของลำดับขั้นตอนได้ทันที (Auto Validation &amp; Instant Feedback) พร้อมระบบสะสมคะแนนเพื่อสร้างแรงจูงใจ และมี Dashboard ให้ครูวิเคราะห์พัฒนาการของผู้เรียนเป็นรายบุคคลแบบเรียลไทม์ อันเป็นการยกระดับผลลัพธ์การเรียนรู้ที่เกิดขึ้นกับผู้เรียนอย่างเป็นรูปธรรม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สาระสำคัญ / ความคิดรวบยอด</w:t>
      </w:r>
    </w:p>
    <w:p>
      <w:pPr>
        <w:spacing w:after="12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การแก้ปัญหาหรือการทำงานต่าง ๆ สามารถอธิบายเป็นลำดับขั้นตอน เรียกว่า อัลกอริทึม ซึ่งแสดงได้หลายรูปแบบ เช่น การเขียนเป็นความเรียง เขียนเป็นข้อ เขียนเป็นรหัสลำลอง หรือเขียนเป็นผังงาน (Flowchart) อัลกอริทึมที่ดีต้องมีความชัดเจน ไม่กำกวม ทุกคนเข้าใจตรงกันและสามารถปฏิบัติตามได้อย่างถูกต้อง การใช้เหตุผลเชิงตรรกะจะช่วยให้ออกแบบและเรียงลำดับขั้นตอนการแก้ปัญหาได้อย่างเป็นระบบ ซึ่งเป็นพื้นฐานสำคัญของการคิดเชิงคำนวณ (Computational Thinking)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๑. มาตรฐานการเรียนรู้และตัวชี้วัด</w:t>
      </w:r>
    </w:p>
    <w:p>
      <w:pPr>
        <w:spacing w:after="100" w:line="30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สาระที่ 4 เทคโนโลยี  </w:t>
      </w:r>
      <w:r>
        <w:rPr>
          <w:rFonts w:ascii="TH Sarabun New" w:cs="TH Sarabun New" w:eastAsia="TH Sarabun New" w:hAnsi="TH Sarabun New"/>
          <w:sz w:val="32"/>
          <w:szCs w:val="32"/>
        </w:rPr>
        <w:t xml:space="preserve">มาตรฐาน ว 4.2  เข้าใจและใช้แนวคิดเชิงคำนวณในการแก้ปัญหาที่พบในชีวิตจริงอย่างเป็นขั้นตอนและเป็นระบบ ใช้เทคโนโลยีสารสนเทศและการสื่อสารในการเรียนรู้ การทำงาน และการแก้ปัญหาได้อย่างมีประสิทธิภาพ รู้เท่าทันและมีจริยธรรม</w:t>
      </w:r>
    </w:p>
    <w:p>
      <w:pPr>
        <w:spacing w:after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ตัวชี้วัด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ว 4.2 ป.5/1  ใช้เหตุผลเชิงตรรกะในการแก้ปัญหา การอธิบายการทำงาน การคาดการณ์ผลลัพธ์จากปัญหาอย่างง่าย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สาระการเรียนรู้ (ตามคู่มือครู สสวท. บทที่ 1)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การเขียนรหัสลำลองและผังงาน เพื่อแสดงขั้นตอนการแก้ปัญหาหรือการทำงาน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๒. จุดประสงค์การเรียนรู้ (วัดและประเมินผลได้ K–P–A)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1500"/>
        <w:gridCol w:w="85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ด้าน</w:t>
            </w:r>
          </w:p>
        </w:tc>
        <w:tc>
          <w:tcPr>
            <w:tcW w:type="dxa" w:w="8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จุดประสงค์</w:t>
            </w:r>
          </w:p>
        </w:tc>
      </w:tr>
      <w:tr>
        <w:tc>
          <w:tcPr>
            <w:tcW w:type="dxa" w:w="15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K (ความรู้)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อธิบายความหมายของอัลกอริทึม และบอกรูปแบบการแสดงขั้นตอนการแก้ปัญหา (ความเรียง/เป็นข้อ/รหัสลำลอง/ผังงาน) พร้อมหน้าที่ของสัญลักษณ์ผังงานพื้นฐานได้ถูกต้อง</w:t>
            </w:r>
          </w:p>
        </w:tc>
      </w:tr>
      <w:tr>
        <w:tc>
          <w:tcPr>
            <w:tcW w:type="dxa" w:w="15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P (ทักษะ)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เขียนอัลกอริทึมและสร้างผังงานแสดงขั้นตอนการแก้ปัญหาอย่างง่ายที่ชัดเจน ไม่กำกวม ปฏิบัติตามได้ถูกต้อง ผ่านระบบ FlowQuest</w:t>
            </w:r>
          </w:p>
        </w:tc>
      </w:tr>
      <w:tr>
        <w:tc>
          <w:tcPr>
            <w:tcW w:type="dxa" w:w="15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A (เจตคติ)</w:t>
            </w:r>
          </w:p>
        </w:tc>
        <w:tc>
          <w:tcPr>
            <w:tcW w:type="dxa" w:w="8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มีความมุ่งมั่นในการทำงาน กล้าลองผิดลองถูก และตรวจสอบแก้ไขข้อผิดพลาดของลำดับขั้นตอนด้วยตนเองจนสำเร็จ</w:t>
            </w:r>
          </w:p>
        </w:tc>
      </w:tr>
    </w:tbl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๓. สมรรถนะสำคัญของผู้เรียน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ความสามารถในการคิด — คิดวิเคราะห์ เรียงลำดับขั้นตอน และใช้เหตุผลเชิงตรรกะในการออกแบบอัลกอริทึม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ความสามารถในการแก้ปัญหา — วางแผน ตรวจสอบ และปรับปรุงลำดับขั้นตอน/ผังงานเมื่อผลลัพธ์ไม่ถูกต้อง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ความสามารถในการใช้เทคโนโลยี — ใช้ระบบ FlowQuest สร้างและตรวจสอบผังงานอย่างเหมาะสม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๔. คุณลักษณะอันพึงประสงค์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ใฝ่เรียนรู้ — กระตือรือร้นในการสำรวจและทดลองแก้ปัญหา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มุ่งมั่นในการทำงาน — ทำภารกิจจนสำเร็จ ไม่ย่อท้อต่อข้อผิดพลาด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มีวินัย — ทำงานร่วมกับเพื่อนตามข้อตกลงและใช้อุปกรณ์อย่างรับผิดชอบ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๕. การจัดกิจกรรมการเรียนรู้ (รูปแบบ 5E Instructional Model)</w:t>
      </w:r>
    </w:p>
    <w:p>
      <w:pPr>
        <w:spacing w:after="100" w:line="300"/>
        <w:jc w:val="thaiDistribute"/>
      </w:pPr>
      <w:r>
        <w:rPr>
          <w:rFonts w:ascii="TH Sarabun New" w:cs="TH Sarabun New" w:eastAsia="TH Sarabun New" w:hAnsi="TH Sarabun New"/>
          <w:i/>
          <w:iCs/>
          <w:sz w:val="32"/>
          <w:szCs w:val="32"/>
        </w:rPr>
        <w:t xml:space="preserve">เน้นผลลัพธ์ที่ตัวผู้เรียน (Active Learning) ผ่านการลงมือปฏิบัติจริงบนระบบ FlowQuest รวมเวลา 60 นาที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1 สร้างความสนใจ (Engage) — 10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ใช้คำถามนำเข้าสู่บทเรียนให้นักเรียนบอกลำดับขั้นตอนของกิจกรรมในชีวิตประจำวันตามบริบทของท้องถิ่น เช่น “การทำไข่เจียวมีวิธีการอย่างไร” หรือ “การถีบจักรยานมีขั้นตอนอย่างไร” (อ้างอิงคู่มือครู บทที่ 1)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ครูนำอภิปรายว่า ขั้นตอนที่เพื่อนบอกมานั้นชัดเจนหรือไม่ ปฏิบัติตามได้ครบทุกขั้นตอนหรือไม่ หากกำกวมควรแก้ไขอย่างไร เพื่อกระตุ้นให้เห็นความสำคัญของการอธิบายขั้นตอนที่ชัดเจน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ครูเชื่อมโยงเข้าสู่เรื่อง “อัลกอริทึม” และแจ้งจุดประสงค์การเรียนรู้ พร้อมภารกิจที่จะสร้างเป็นผังงานในระบบ FlowQuest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2 สำรวจและค้นหา (Explore) — 15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นักเรียนทำกิจกรรม “ศิลปะตามคำบอก” (ใบกิจกรรมที่ 1.1 ตามคู่มือครู) โดยจับคู่ คนหนึ่งเป็นผู้บอกขั้นตอนการวาดภาพทีละคำสั่ง อีกคนวาดตามโดยไม่เห็นภาพต้นแบบ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นักเรียนเปรียบเทียบภาพที่วาดได้กับภาพต้นแบบ แล้วร่วมกันค้นหาว่าเหตุใดผลจึงต่างกัน คำสั่ง/ขั้นตอนใดที่กำกวมทำให้เข้าใจไม่ตรงกัน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ครูเดินสังเกตการทำงาน ใช้คำถามกระตุ้นให้นักเรียนค้นพบว่า การอธิบายขั้นตอนที่ชัดเจนและเรียงลำดับถูกต้องมีความสำคัญอย่างไร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3 อธิบายและลงข้อสรุป (Explain) — 10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ครูสุ่มนักเรียนนำเสนอขั้นตอนที่ใช้ และอภิปรายร่วมกันว่าคำสั่งใดชัดเจน คำสั่งใดกำกวมและควรแก้ไขอย่างไร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ครูและนักเรียนร่วมกันสรุปว่า เราอธิบายขั้นตอนการแก้ปัญหา (อัลกอริทึม) ได้หลายรูปแบบ ได้แก่ ความเรียง เขียนเป็นข้อ รหัสลำลอง และผังงาน โดยผังงานช่วยให้เห็นลำดับการทำงานชัดเจนที่สุด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ครูแนะนำสัญลักษณ์ผังงานพื้นฐาน (เริ่มต้น/สิ้นสุด รับ–แสดงข้อมูล ประมวลผล และทิศทางลูกศร) และย้ำหลักการเขียนให้ชัดเจน ไม่กำกวม ปฏิบัติตามได้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4 ขยายความรู้ (Elaborate) — 15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นักเรียนเข้าสู่ระบบ FlowQuest (จับคู่/กลุ่มย่อย) แล้วแปลงอัลกอริทึมจากกิจกรรมให้เป็น “ผังงาน” โดยลาก–วางสัญลักษณ์และเชื่อมลูกศรแสดงลำดับขั้นตอนการแก้ปัญหาอย่างง่าย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นักเรียนนำหลักการที่สรุปไปประยุกต์ ออกแบบผังงานให้ขั้นตอนเรียงลำดับถูกต้อง ครบถ้วน และไม่กำกวม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ส่งเสริมการช่วยเหลือกันในกลุ่มและการปรับปรุงผังงานเมื่อพบข้อผิดพลาด (แก้ไขซ้ำได้ไม่จำกัด)</w:t>
      </w:r>
    </w:p>
    <w:p>
      <w:pPr>
        <w:keepNext/>
        <w:shd w:fill="DCE6F5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1F3864"/>
          <w:sz w:val="32"/>
          <w:szCs w:val="32"/>
        </w:rPr>
        <w:t xml:space="preserve">  ขั้นที่ 5 ประเมินผล (Evaluate) — 10 นาที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นักเรียนกดตรวจคำตอบในระบบ FlowQuest ระบบจะตรวจอัตโนมัติ (Auto Validation) พร้อมให้ข้อเสนอแนะทันที (Instant Feedback) และสะสมคะแนน/แสดงผลบนกระดานอันดับ (Leaderboard)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วัดความรู้ (K) เป็นรายบุคคลด้วยแบบทดสอบสั้นในระบบ (Exit Ticket 3 ข้อ) เช่น เรียงลำดับขั้นตอนของอัลกอริทึมให้ถูกต้อง และเลือกสัญลักษณ์ผังงานให้ตรงหน้าที่ เพื่อให้ได้ข้อมูลความเข้าใจรายคน ไม่พึ่งเพียงการนำเสนอของตัวแทนกลุ่ม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ครูดึงข้อมูลคะแนนและร่องรอยการทำงานรายบุคคลจาก Dashboard ของ FlowQuest มาใช้เป็นหลักฐานการประเมิน และวิเคราะห์จุดที่นักเรียนเข้าใจคลาดเคลื่อนร่วมกันเพื่อวางแผนพัฒนาต่อ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นักเรียนสะท้อนคิด (Reflection) สั้น ๆ ว่าเรียนรู้อะไร และจะนำการอธิบายขั้นตอนอย่างเป็นระบบไปใช้ในชีวิตประจำวันอย่างไร</w:t>
      </w:r>
    </w:p>
    <w:p>
      <w:pPr>
        <w:keepNext/>
        <w:shd w:fill="FCE9D6" w:color="auto" w:val="clear"/>
        <w:spacing w:after="60" w:before="160"/>
      </w:pPr>
      <w:r>
        <w:rPr>
          <w:rFonts w:ascii="TH Sarabun New" w:cs="TH Sarabun New" w:eastAsia="TH Sarabun New" w:hAnsi="TH Sarabun New"/>
          <w:b/>
          <w:bCs/>
          <w:color w:val="9C4A1A"/>
          <w:sz w:val="32"/>
          <w:szCs w:val="32"/>
        </w:rPr>
        <w:t xml:space="preserve">  การบริหารเวลาและแผนเผชิญเหตุ (Time Management &amp; Contingency)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เตรียมความพร้อมล่วงหน้าก่อนคาบเรียน: ครูเปิดเครื่อง สร้างบัญชี/รหัสเข้าใช้ และจัดกลุ่ม 2–3 คนไว้ก่อน เพื่อไม่ให้เสียเวลาในขั้น Explore (กันเวลาสำรอง 5 นาที)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กรณีปัญหาทางเทคนิค (อินเทอร์เน็ตช้า/เข้าระบบไม่ได้): ใช้แผนสำรองเป็นใบกิจกรรม “ศิลปะตามคำบอก” และการเขียนอัลกอริทึม/ผังงานบนกระดาษ หรือให้นักเรียนจับคู่ใช้เครื่องร่วมกัน เพื่อให้กิจกรรมดำเนินต่อได้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จัดลำดับความสำคัญของเวลา: หากเวลากระชั้น ให้คงขั้น Evaluate (Exit Ticket + สะท้อนคิด) ไว้เสมอ และย้ายภารกิจ Elaborate ส่วนที่เหลือไปเป็นการบ้าน/คาบถัดไป เพื่อรักษาการวัดผลรายบุคคล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๖. การวัดและประเมินผล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400"/>
        <w:gridCol w:w="3000"/>
        <w:gridCol w:w="36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สิ่งที่วัด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วิธีวัด / เครื่องมือ</w:t>
            </w:r>
          </w:p>
        </w:tc>
        <w:tc>
          <w:tcPr>
            <w:tcW w:type="dxa" w:w="3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เกณฑ์การผ่าน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K: ความเข้าใจอัลกอริทึมและสัญลักษณ์ผังงาน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แบบทดสอบสั้นรายบุคคล (Exit Ticket 3 ข้อ) + ข้อมูลรายบุคคลจาก Dashboard, เสริมด้วยการถาม–ตอบในขั้น Explain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ตอบ Exit Ticket ถูกต้องอย่างน้อย 2 จาก 3 ข้อ (ร้อยละ 67 ขึ้นไป)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P1: ความถูกต้องของผังงาน (ผลลัพธ์)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ระบบตรวจอัตโนมัติ (Auto Validation) ของ FlowQuest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ผังงานทำงานถูกต้องผ่านเกณฑ์ระบบ ตั้งแต่ร้อยละ 60 ขึ้นไป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P2: กระบวนการแก้จุดบกพร่อง (Debugging Process)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แบบประเมินกระบวนการเรียนรู้ (Rubric) จากการสังเกต — ประเมินสิ่งที่ระบบตรวจแทนไม่ได้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มีกระบวนการแก้จุดบกพร่องด้วยตนเอง อยู่ในระดับดีขึ้นไป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A: ความมุ่งมั่นและการแก้ไขงาน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แบบสังเกตพฤติกรรม / บันทึกความพยายามในระบบ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มีพฤติกรรมมุ่งมั่นและปรับปรุงงาน อยู่ในระดับดีขึ้นไป</w:t>
            </w:r>
          </w:p>
        </w:tc>
      </w:tr>
    </w:tbl>
    <w:p>
      <w:pPr>
        <w:spacing w:after="60" w:line="300"/>
        <w:jc w:val="thaiDistribute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เกณฑ์การประเมินกระบวนการเรียนรู้ (Rubric) แบบ 3 ระดับ</w:t>
      </w:r>
    </w:p>
    <w:p>
      <w:pPr>
        <w:spacing w:after="60" w:line="300"/>
        <w:jc w:val="thaiDistribute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หมายเหตุ: </w:t>
      </w: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ความถูกต้องของสัญลักษณ์และลำดับขั้นตอน ให้ระบบ Auto Validation ตรวจโดยอัตโนมัติ ส่วน Rubric นี้เน้นประเมิน “กระบวนการแก้ปัญหา” ที่ระบบตรวจแทนไม่ได้ เพื่อสะท้อนการเรียนรู้เชิงรุกและการ Debugging ของผู้เรียน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2000"/>
        <w:gridCol w:w="2666"/>
        <w:gridCol w:w="2667"/>
        <w:gridCol w:w="2667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ประเด็น</w:t>
            </w:r>
          </w:p>
        </w:tc>
        <w:tc>
          <w:tcPr>
            <w:tcW w:type="dxa" w:w="2666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ดี (3)</w:t>
            </w:r>
          </w:p>
        </w:tc>
        <w:tc>
          <w:tcPr>
            <w:tcW w:type="dxa" w:w="26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พอใช้ (2)</w:t>
            </w:r>
          </w:p>
        </w:tc>
        <w:tc>
          <w:tcPr>
            <w:tcW w:type="dxa" w:w="2667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ปรับปรุง (1)</w:t>
            </w:r>
          </w:p>
        </w:tc>
      </w:tr>
      <w:tr>
        <w:tc>
          <w:tcPr>
            <w:tcW w:type="dxa" w:w="20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การแก้จุดบกพร่อง (Debugging)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แก้ไขผังงานด้วยตนเองได้อย่างรวดเร็วเมื่อระบบแจ้งเตือน โดยวิเคราะห์หาสาเหตุได้ตรงจุด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แก้ไขได้เมื่อระบบแจ้งเตือน แต่ต้องอาศัยคำชี้แนะจากครู/เพื่อนในบางขั้นตอน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แก้ไขข้อผิดพลาดไม่ได้แม้ระบบแจ้งเตือน ต้องให้ครูบอกขั้นตอนการแก้ไขทั้งหมด</w:t>
            </w:r>
          </w:p>
        </w:tc>
      </w:tr>
      <w:tr>
        <w:tc>
          <w:tcPr>
            <w:tcW w:type="dxa" w:w="20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การใช้เหตุผลอธิบายขั้นตอน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อธิบายเหตุผลว่าเหตุใดลำดับขั้นตอนจึงถูกต้องได้ชัดเจนด้วยตนเอง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อธิบายเหตุผลได้เมื่อครูใช้คำถามกระตุ้น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ยังอธิบายเหตุผลของลำดับขั้นตอนไม่ได้</w:t>
            </w:r>
          </w:p>
        </w:tc>
      </w:tr>
      <w:tr>
        <w:tc>
          <w:tcPr>
            <w:tcW w:type="dxa" w:w="2000"/>
            <w:shd w:fill="EAF0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ความมุ่งมั่นในการปรับปรุงงาน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พยายามแก้ไขซ้ำจนผังงานผ่านระบบ ด้วยความไม่ย่อท้อต่อข้อผิดพลาด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พยายามแก้ไข แต่ต้องได้รับการกระตุ้นจากครูเป็นบางครั้ง</w:t>
            </w:r>
          </w:p>
        </w:tc>
        <w:tc>
          <w:tcPr>
            <w:tcW w:type="dxa" w:w="26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ละความพยายามเมื่อพบข้อผิดพลาด</w:t>
            </w:r>
          </w:p>
        </w:tc>
      </w:tr>
    </w:tbl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๗. สื่อและแหล่งเรียนรู้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ระบบเกมมิฟิเคชัน FlowQuest (เว็บแอปพลิเคชันสำหรับสร้างและตรวจผังงานแบบ Interactive)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เครื่องคอมพิวเตอร์ / แท็บเล็ต ที่เชื่อมต่ออินเทอร์เน็ต และเครื่องฉายภาพ (Projector)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หนังสือเรียนและคู่มือครูรายวิชาพื้นฐานวิทยาศาสตร์และเทคโนโลยี (เทคโนโลยี) ชั้น ป.5 บทที่ 1 ตุ๊กตาแม่ลูกดก — สสวท.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ใบกิจกรรมที่ 1.1 “ศิลปะตามคำบอก” (ตามคู่มือครู สสวท.)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แบบทดสอบสั้นรายบุคคล (Exit Ticket) 3 ข้อ สำหรับวัดความรู้ (K)</w:t>
      </w:r>
    </w:p>
    <w:p>
      <w:pPr>
        <w:spacing w:after="80" w:line="300"/>
        <w:ind w:left="720" w:hanging="300"/>
        <w:jc w:val="both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•  ใบงานเขียนอัลกอริทึม/ผังงานบนกระดาษ (สื่อสำรองกรณีระบบขัดข้อง)</w:t>
      </w:r>
    </w:p>
    <w:p>
      <w:pPr>
        <w:keepNext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1F3864"/>
          <w:sz w:val="36"/>
          <w:szCs w:val="36"/>
        </w:rPr>
        <w:t xml:space="preserve">๘. บันทึกผลหลังการสอน และข้อเสนอแนะ</w:t>
      </w:r>
    </w:p>
    <w:p>
      <w:pPr>
        <w:spacing w:after="4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๘.๑ ผลการจัดการเรียนรู้ (ด้านผลลัพธ์ที่เกิดกับผู้เรียน)</w:t>
      </w:r>
    </w:p>
    <w:tbl>
      <w:tblPr>
        <w:tblW w:type="dxa" w:w="10000"/>
        <w:tblBorders>
          <w:top w:val="single" w:color="8EAADB" w:sz="4"/>
          <w:left w:val="single" w:color="8EAADB" w:sz="4"/>
          <w:bottom w:val="single" w:color="8EAADB" w:sz="4"/>
          <w:right w:val="single" w:color="8EAADB" w:sz="4"/>
          <w:insideH w:val="single" w:color="8EAADB" w:sz="4"/>
          <w:insideV w:val="single" w:color="8EAADB" w:sz="4"/>
        </w:tblBorders>
      </w:tblPr>
      <w:tblGrid>
        <w:gridCol w:w="3400"/>
        <w:gridCol w:w="2200"/>
        <w:gridCol w:w="44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ด้านผลลัพธ์ผู้เรียน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จำนวน/ร้อยละที่ผ่าน</w:t>
            </w:r>
          </w:p>
        </w:tc>
        <w:tc>
          <w:tcPr>
            <w:tcW w:type="dxa" w:w="4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32"/>
                <w:szCs w:val="32"/>
              </w:rPr>
              <w:t xml:space="preserve">หมายเหตุ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ด้านความรู้ (K)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 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ด้านทักษะ (P)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 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ด้านเจตคติ (A)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....................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H Sarabun New" w:cs="TH Sarabun New" w:eastAsia="TH Sarabun New" w:hAnsi="TH Sarabun New"/>
                <w:sz w:val="32"/>
                <w:szCs w:val="32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๘.๒ ปัญหา / อุปสรรค ที่พบ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๘.๓ แนวทางแก้ไข / การพัฒนาในครั้งต่อไป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40" w:before="12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๘.๔ ข้อเสนอแนะเพิ่มเติม</w:t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pBdr>
          <w:bottom w:val="dotted" w:color="AAAAAA" w:sz="4" w:space="2"/>
        </w:pBdr>
        <w:spacing w:after="1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 w:before="32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ลงชื่อ ...................................................... ผู้สอน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(......................................................)</w:t>
      </w:r>
    </w:p>
    <w:p>
      <w:pPr>
        <w:spacing w:after="24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......... / ......... / .........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ความเห็นของผู้บริหารสถานศึกษา</w:t>
      </w:r>
    </w:p>
    <w:p>
      <w:pPr>
        <w:pBdr>
          <w:bottom w:val="dotted" w:color="AAAAAA" w:sz="4" w:space="2"/>
        </w:pBdr>
        <w:spacing w:after="200" w:before="60"/>
      </w:pPr>
      <w:r>
        <w:rPr>
          <w:rFonts w:ascii="TH Sarabun New" w:cs="TH Sarabun New" w:eastAsia="TH Sarabun New" w:hAnsi="TH Sarabun New"/>
          <w:sz w:val="32"/>
          <w:szCs w:val="32"/>
        </w:rPr>
        <w:t xml:space="preserve"/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ลงชื่อ ...................................................... 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(......................................................)</w:t>
      </w:r>
    </w:p>
    <w:p>
      <w:pPr>
        <w:spacing w:after="0"/>
        <w:jc w:val="right"/>
      </w:pPr>
      <w:r>
        <w:rPr>
          <w:rFonts w:ascii="TH Sarabun New" w:cs="TH Sarabun New" w:eastAsia="TH Sarabun New" w:hAnsi="TH Sarabun New"/>
          <w:sz w:val="32"/>
          <w:szCs w:val="32"/>
        </w:rPr>
        <w:t xml:space="preserve">ผู้อำนวยการสถานศึกษา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2026-07-05T01:48:30.309Z</dcterms:created>
  <dcterms:modified xsi:type="dcterms:W3CDTF">2026-07-05T01:48:30.309Z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