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B44368" w:rsidTr="00B44368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5FA138" wp14:editId="1EB8D749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:rsidR="00B44368" w:rsidRDefault="00B44368" w:rsidP="00B443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:rsidR="00B44368" w:rsidRDefault="00B44368" w:rsidP="00B443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B44368" w:rsidTr="00B4436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44368" w:rsidTr="00B44368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B4436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4</w:t>
      </w:r>
    </w:p>
    <w:p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p w:rsidR="00B44368" w:rsidRDefault="00B44368"/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3B35CF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Алексеев К. А.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B44368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:rsidR="00B44368" w:rsidRDefault="00B44368"/>
    <w:p w:rsidR="00B44368" w:rsidRDefault="00B44368" w:rsidP="00B443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B44368" w:rsidRDefault="00B44368" w:rsidP="00B44368">
      <w:pPr>
        <w:rPr>
          <w:sz w:val="28"/>
        </w:rPr>
      </w:pPr>
      <w:r>
        <w:rPr>
          <w:sz w:val="28"/>
        </w:rPr>
        <w:t xml:space="preserve">Наработка навыков по использованию объектов своих классов в последовательных контейнерах библиотеки STL </w:t>
      </w:r>
    </w:p>
    <w:p w:rsidR="001F33BD" w:rsidRPr="003B35CF" w:rsidRDefault="003B35CF" w:rsidP="003B35CF">
      <w:pPr>
        <w:pStyle w:val="a6"/>
      </w:pPr>
      <w:r>
        <w:rPr>
          <w:noProof/>
        </w:rPr>
        <w:drawing>
          <wp:inline distT="0" distB="0" distL="0" distR="0">
            <wp:extent cx="5654040" cy="1233287"/>
            <wp:effectExtent l="0" t="0" r="3810" b="5080"/>
            <wp:docPr id="7" name="Рисунок 7" descr="C:\Users\Элла\Downloads\photo_5240309771767240493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Элла\Downloads\photo_5240309771767240493_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57" cy="125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BD" w:rsidRDefault="001F33BD" w:rsidP="00B44368">
      <w:pPr>
        <w:rPr>
          <w:rFonts w:ascii="Times New Roman" w:hAnsi="Times New Roman" w:cs="Times New Roman"/>
          <w:b/>
          <w:sz w:val="28"/>
        </w:rPr>
      </w:pPr>
    </w:p>
    <w:p w:rsidR="00B44368" w:rsidRPr="003B35CF" w:rsidRDefault="00B44368" w:rsidP="00B44368">
      <w:pPr>
        <w:rPr>
          <w:rFonts w:ascii="Times New Roman" w:hAnsi="Times New Roman" w:cs="Times New Roman"/>
          <w:b/>
          <w:sz w:val="28"/>
          <w:lang w:val="en-US"/>
        </w:rPr>
      </w:pPr>
      <w:r w:rsidRPr="00B44368">
        <w:rPr>
          <w:rFonts w:ascii="Times New Roman" w:hAnsi="Times New Roman" w:cs="Times New Roman"/>
          <w:b/>
          <w:sz w:val="28"/>
        </w:rPr>
        <w:t>Текст</w:t>
      </w:r>
      <w:r w:rsidRPr="003B35C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44368">
        <w:rPr>
          <w:rFonts w:ascii="Times New Roman" w:hAnsi="Times New Roman" w:cs="Times New Roman"/>
          <w:b/>
          <w:sz w:val="28"/>
        </w:rPr>
        <w:t>программы</w:t>
      </w:r>
      <w:r w:rsidRPr="003B35CF">
        <w:rPr>
          <w:rFonts w:ascii="Times New Roman" w:hAnsi="Times New Roman" w:cs="Times New Roman"/>
          <w:b/>
          <w:sz w:val="28"/>
          <w:lang w:val="en-US"/>
        </w:rPr>
        <w:t>: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Joined;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), Joined(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-&gt;Joined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.Joined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Worker(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-&gt;FIO,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-&gt;Joined,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.Joined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-&gt;Salary,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perem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.FIO;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-&gt;Joined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.Joined;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.Joined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w2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w1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808080"/>
          <w:sz w:val="19"/>
          <w:szCs w:val="19"/>
          <w:lang w:val="en-US"/>
        </w:rPr>
        <w:t>w2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.FIO);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FIO, Joined,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(input, FIO))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input, Joined);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input.ignore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spisok.push_</w:t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(FIO, Joined,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, Salary));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3B35CF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copied_</w:t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spisok.resize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spisok.size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spisok.begin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spisok.end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copied_spisok.begin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spisok.begin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spisok.end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(), compare);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"Sorted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"Sorted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"Copied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A31515"/>
          <w:sz w:val="19"/>
          <w:szCs w:val="19"/>
          <w:lang w:val="en-US"/>
        </w:rPr>
        <w:t>"Copied container:"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35CF" w:rsidRP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5C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x : </w:t>
      </w:r>
      <w:proofErr w:type="spellStart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copied_spisok</w:t>
      </w:r>
      <w:proofErr w:type="spellEnd"/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5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35CF" w:rsidRDefault="003B35CF" w:rsidP="003B35C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33BD" w:rsidRPr="001F33BD" w:rsidRDefault="003B35CF" w:rsidP="003B35C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72" w:rsidRPr="003B35CF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Pr="003B35CF" w:rsidRDefault="001F33BD" w:rsidP="001F33BD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lastRenderedPageBreak/>
        <w:t>Файл</w:t>
      </w:r>
      <w:r w:rsidRPr="003B35CF">
        <w:rPr>
          <w:rFonts w:ascii="Times New Roman" w:hAnsi="Times New Roman" w:cs="Times New Roman"/>
          <w:b/>
          <w:sz w:val="28"/>
          <w:lang w:val="en-US"/>
        </w:rPr>
        <w:t xml:space="preserve"> input.txt:</w:t>
      </w: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Pr="003B35CF" w:rsidRDefault="003B35CF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E7A97E" wp14:editId="1B56F3FC">
            <wp:extent cx="2505075" cy="3257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BD" w:rsidRDefault="001F33BD">
      <w:pPr>
        <w:suppressAutoHyphens w:val="0"/>
        <w:spacing w:after="200" w:line="276" w:lineRule="auto"/>
        <w:rPr>
          <w:lang w:val="en-US"/>
        </w:rPr>
      </w:pPr>
    </w:p>
    <w:p w:rsidR="001F33BD" w:rsidRDefault="001F33BD" w:rsidP="001F33BD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t>Файл output.txt:</w:t>
      </w:r>
    </w:p>
    <w:p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1F33BD" w:rsidRDefault="003B35CF" w:rsidP="001F33B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EB3AD" wp14:editId="4EEF6D08">
            <wp:extent cx="4191000" cy="3381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2" w:rsidRDefault="00B74F72" w:rsidP="001F33BD">
      <w:pPr>
        <w:spacing w:after="0"/>
      </w:pPr>
    </w:p>
    <w:p w:rsidR="00B74F72" w:rsidRDefault="00B74F72" w:rsidP="001F33BD">
      <w:pPr>
        <w:spacing w:after="0"/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t>Консоль:</w:t>
      </w:r>
      <w:r w:rsidRPr="00B74F72">
        <w:t xml:space="preserve"> </w:t>
      </w:r>
    </w:p>
    <w:p w:rsidR="00B74F72" w:rsidRDefault="00B74F72" w:rsidP="001F33BD">
      <w:pPr>
        <w:spacing w:after="0"/>
      </w:pPr>
    </w:p>
    <w:p w:rsidR="001F33BD" w:rsidRDefault="003514B2" w:rsidP="001F33BD">
      <w:pPr>
        <w:spacing w:after="0"/>
      </w:pPr>
      <w:r>
        <w:rPr>
          <w:noProof/>
          <w:lang w:eastAsia="ru-RU"/>
        </w:rPr>
        <w:drawing>
          <wp:inline distT="0" distB="0" distL="0" distR="0" wp14:anchorId="65BAD990" wp14:editId="2488881B">
            <wp:extent cx="4029075" cy="2867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2" w:rsidRDefault="00B74F72" w:rsidP="001F33BD">
      <w:pPr>
        <w:spacing w:after="0"/>
      </w:pPr>
    </w:p>
    <w:p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:rsidR="00B74F72" w:rsidRPr="00B74F72" w:rsidRDefault="00B74F72" w:rsidP="00B74F72">
      <w:pPr>
        <w:rPr>
          <w:sz w:val="28"/>
        </w:rPr>
      </w:pPr>
      <w:r w:rsidRPr="00B74F72">
        <w:rPr>
          <w:sz w:val="28"/>
        </w:rPr>
        <w:t>Выполнив л</w:t>
      </w:r>
      <w:r w:rsidR="003514B2">
        <w:rPr>
          <w:sz w:val="28"/>
        </w:rPr>
        <w:t>абораторную работу №4, я изучил</w:t>
      </w:r>
      <w:r w:rsidRPr="00B74F72">
        <w:rPr>
          <w:sz w:val="28"/>
        </w:rPr>
        <w:t xml:space="preserve"> тему «Использование объектов своих классов в последовательных контей</w:t>
      </w:r>
      <w:r w:rsidR="003514B2">
        <w:rPr>
          <w:sz w:val="28"/>
        </w:rPr>
        <w:t>нерах библиотеки STL» и улучшил</w:t>
      </w:r>
      <w:bookmarkStart w:id="0" w:name="_GoBack"/>
      <w:bookmarkEnd w:id="0"/>
      <w:r w:rsidRPr="00B74F72">
        <w:rPr>
          <w:sz w:val="28"/>
        </w:rPr>
        <w:t xml:space="preserve"> свои навыки в этой теме.</w:t>
      </w:r>
    </w:p>
    <w:p w:rsidR="00B74F72" w:rsidRPr="00B74F72" w:rsidRDefault="00B74F72" w:rsidP="001F33BD">
      <w:pPr>
        <w:spacing w:after="0"/>
      </w:pPr>
    </w:p>
    <w:p w:rsidR="001F33BD" w:rsidRPr="001F33BD" w:rsidRDefault="001F33BD" w:rsidP="001F33BD">
      <w:pPr>
        <w:spacing w:after="0"/>
      </w:pPr>
    </w:p>
    <w:sectPr w:rsidR="001F33BD" w:rsidRPr="001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8"/>
    <w:rsid w:val="001F33BD"/>
    <w:rsid w:val="003514B2"/>
    <w:rsid w:val="003B35CF"/>
    <w:rsid w:val="00B44368"/>
    <w:rsid w:val="00B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EAE9"/>
  <w15:docId w15:val="{0FD9D36B-A926-4BE7-BE6A-D20513E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368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B443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B44368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B443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36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B35C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Элла</cp:lastModifiedBy>
  <cp:revision>2</cp:revision>
  <dcterms:created xsi:type="dcterms:W3CDTF">2024-04-10T13:17:00Z</dcterms:created>
  <dcterms:modified xsi:type="dcterms:W3CDTF">2024-04-10T13:17:00Z</dcterms:modified>
</cp:coreProperties>
</file>