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3D3A1D94" w:rsidR="00194018" w:rsidRDefault="00E060E4">
      <w:pPr>
        <w:pStyle w:val="ActivityTitle"/>
        <w:rPr>
          <w:b/>
        </w:rPr>
      </w:pPr>
      <w:r>
        <w:rPr>
          <w:b/>
        </w:rPr>
        <w:t>Speech Disorders</w:t>
      </w:r>
      <w:r w:rsidR="00C730F8">
        <w:rPr>
          <w:b/>
        </w:rPr>
        <w:t xml:space="preserve"> Activity</w:t>
      </w:r>
    </w:p>
    <w:p w14:paraId="23AF5099" w14:textId="5F693AE2" w:rsidR="00194018" w:rsidRDefault="000C2821" w:rsidP="006F7E8B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Speech disorders are any condition in which a person struggles to say certain words or sounds. </w:t>
      </w:r>
      <w:r w:rsidR="00DA69B8">
        <w:rPr>
          <w:rFonts w:ascii="Muli" w:hAnsi="Muli"/>
          <w:sz w:val="28"/>
        </w:rPr>
        <w:t>At times, i</w:t>
      </w:r>
      <w:r>
        <w:rPr>
          <w:rFonts w:ascii="Muli" w:hAnsi="Muli"/>
          <w:sz w:val="28"/>
        </w:rPr>
        <w:t>t might be difficult to understand a friend with a speech disorder</w:t>
      </w:r>
      <w:r w:rsidR="00DA69B8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 </w:t>
      </w:r>
      <w:r w:rsidR="00DA69B8">
        <w:rPr>
          <w:rFonts w:ascii="Muli" w:hAnsi="Muli"/>
          <w:sz w:val="28"/>
        </w:rPr>
        <w:t>The friend</w:t>
      </w:r>
      <w:r>
        <w:rPr>
          <w:rFonts w:ascii="Muli" w:hAnsi="Muli"/>
          <w:sz w:val="28"/>
        </w:rPr>
        <w:t xml:space="preserve"> might feel frustrated </w:t>
      </w:r>
      <w:r w:rsidR="00D308EC">
        <w:rPr>
          <w:rFonts w:ascii="Muli" w:hAnsi="Muli"/>
          <w:sz w:val="28"/>
        </w:rPr>
        <w:t>because of this</w:t>
      </w:r>
      <w:r>
        <w:rPr>
          <w:rFonts w:ascii="Muli" w:hAnsi="Muli"/>
          <w:sz w:val="28"/>
        </w:rPr>
        <w:t xml:space="preserve">. How might you help a friend with a speech disorder? </w:t>
      </w:r>
    </w:p>
    <w:p w14:paraId="17B3CEF5" w14:textId="49BB41E5" w:rsidR="00194018" w:rsidRPr="005825B0" w:rsidRDefault="000933E9" w:rsidP="005825B0">
      <w:pPr>
        <w:pStyle w:val="Heading1"/>
      </w:pPr>
      <w:r w:rsidRPr="005825B0">
        <w:t>Materials</w:t>
      </w:r>
    </w:p>
    <w:p w14:paraId="15681D37" w14:textId="77777777" w:rsidR="00D308EC" w:rsidRDefault="00D308EC">
      <w:pPr>
        <w:pStyle w:val="ListBullet"/>
      </w:pPr>
      <w:r>
        <w:rPr>
          <w:b/>
          <w:bCs/>
        </w:rPr>
        <w:t xml:space="preserve">PebbleGo Next </w:t>
      </w:r>
      <w:r>
        <w:t xml:space="preserve">article “Speech Disorders” </w:t>
      </w:r>
    </w:p>
    <w:p w14:paraId="2EDC79EC" w14:textId="372B5BA8" w:rsidR="00D308EC" w:rsidRDefault="00D308EC">
      <w:pPr>
        <w:pStyle w:val="ListBullet"/>
      </w:pPr>
      <w:r>
        <w:t>writing utensil</w:t>
      </w:r>
    </w:p>
    <w:p w14:paraId="6B888D9E" w14:textId="236D2B64" w:rsidR="006C4755" w:rsidRDefault="00D308EC">
      <w:pPr>
        <w:pStyle w:val="ListBullet"/>
      </w:pPr>
      <w:r>
        <w:t>blank paper</w:t>
      </w:r>
    </w:p>
    <w:p w14:paraId="68174A85" w14:textId="73301297" w:rsidR="00194018" w:rsidRDefault="00D308EC">
      <w:pPr>
        <w:pStyle w:val="ListBullet"/>
      </w:pPr>
      <w:r>
        <w:t>n</w:t>
      </w:r>
      <w:r w:rsidR="006C4755">
        <w:t>ote</w:t>
      </w:r>
      <w:r w:rsidR="00DA69B8">
        <w:t xml:space="preserve"> </w:t>
      </w:r>
      <w:proofErr w:type="gramStart"/>
      <w:r w:rsidR="006C4755">
        <w:t>cards</w:t>
      </w:r>
      <w:proofErr w:type="gramEnd"/>
    </w:p>
    <w:p w14:paraId="3C76B682" w14:textId="650BBE99" w:rsidR="006C4755" w:rsidRDefault="00D308EC">
      <w:pPr>
        <w:pStyle w:val="ListBullet"/>
      </w:pPr>
      <w:r>
        <w:t>a</w:t>
      </w:r>
      <w:r w:rsidR="006C4755">
        <w:t>rt supplies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0F6196E8" w14:textId="2D5F0D3A" w:rsidR="00652C1E" w:rsidRDefault="006C4755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Review the </w:t>
      </w:r>
      <w:r>
        <w:rPr>
          <w:rFonts w:ascii="Muli" w:hAnsi="Muli"/>
          <w:b/>
          <w:bCs/>
          <w:sz w:val="28"/>
        </w:rPr>
        <w:t xml:space="preserve">PebbleGo Next </w:t>
      </w:r>
      <w:r>
        <w:rPr>
          <w:rFonts w:ascii="Muli" w:hAnsi="Muli"/>
          <w:sz w:val="28"/>
        </w:rPr>
        <w:t>article “Speech Disorders</w:t>
      </w:r>
      <w:r w:rsidR="00DA69B8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” </w:t>
      </w:r>
      <w:r w:rsidR="00DA69B8">
        <w:rPr>
          <w:rFonts w:ascii="Muli" w:hAnsi="Muli"/>
          <w:sz w:val="28"/>
        </w:rPr>
        <w:t>T</w:t>
      </w:r>
      <w:r>
        <w:rPr>
          <w:rFonts w:ascii="Muli" w:hAnsi="Muli"/>
          <w:sz w:val="28"/>
        </w:rPr>
        <w:t>ake notes about the different types of speech disorders and how they might affect someone. For example, you might write</w:t>
      </w:r>
      <w:r w:rsidR="00DA69B8">
        <w:rPr>
          <w:rFonts w:ascii="Muli" w:hAnsi="Muli"/>
          <w:sz w:val="28"/>
        </w:rPr>
        <w:t>,</w:t>
      </w:r>
      <w:r>
        <w:rPr>
          <w:rFonts w:ascii="Muli" w:hAnsi="Muli"/>
          <w:sz w:val="28"/>
        </w:rPr>
        <w:t xml:space="preserve"> “</w:t>
      </w:r>
      <w:r w:rsidR="00DA69B8">
        <w:rPr>
          <w:rFonts w:ascii="Muli" w:hAnsi="Muli"/>
          <w:sz w:val="28"/>
        </w:rPr>
        <w:t>S</w:t>
      </w:r>
      <w:r>
        <w:rPr>
          <w:rFonts w:ascii="Muli" w:hAnsi="Muli"/>
          <w:sz w:val="28"/>
        </w:rPr>
        <w:t xml:space="preserve">tuttering causes someone to repeat the same sound multiple times.” </w:t>
      </w:r>
    </w:p>
    <w:p w14:paraId="7514090F" w14:textId="5B658CAD" w:rsidR="006C4755" w:rsidRPr="00DA69B8" w:rsidRDefault="006C4755" w:rsidP="00DA69B8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Imagine someone in your class has a speech disorder. As their classmate, you </w:t>
      </w:r>
      <w:r w:rsidR="00DA69B8">
        <w:rPr>
          <w:rFonts w:ascii="Muli" w:hAnsi="Muli"/>
          <w:sz w:val="28"/>
        </w:rPr>
        <w:t xml:space="preserve">can </w:t>
      </w:r>
      <w:r>
        <w:rPr>
          <w:rFonts w:ascii="Muli" w:hAnsi="Muli"/>
          <w:sz w:val="28"/>
        </w:rPr>
        <w:t xml:space="preserve">help them communicate </w:t>
      </w:r>
      <w:r w:rsidR="00A3340E">
        <w:rPr>
          <w:rFonts w:ascii="Muli" w:hAnsi="Muli"/>
          <w:sz w:val="28"/>
        </w:rPr>
        <w:t>with p</w:t>
      </w:r>
      <w:r>
        <w:rPr>
          <w:rFonts w:ascii="Muli" w:hAnsi="Muli"/>
          <w:sz w:val="28"/>
        </w:rPr>
        <w:t>ictures</w:t>
      </w:r>
      <w:r w:rsidR="00A3340E">
        <w:rPr>
          <w:rFonts w:ascii="Muli" w:hAnsi="Muli"/>
          <w:sz w:val="28"/>
        </w:rPr>
        <w:t>.</w:t>
      </w:r>
      <w:r w:rsidR="00DA69B8">
        <w:rPr>
          <w:rFonts w:ascii="Muli" w:hAnsi="Muli"/>
          <w:sz w:val="28"/>
        </w:rPr>
        <w:t xml:space="preserve"> </w:t>
      </w:r>
      <w:r w:rsidRPr="00DA69B8">
        <w:rPr>
          <w:rFonts w:ascii="Muli" w:hAnsi="Muli"/>
          <w:sz w:val="28"/>
        </w:rPr>
        <w:t>Create a set of communication cards</w:t>
      </w:r>
      <w:r w:rsidR="00A3340E">
        <w:rPr>
          <w:rFonts w:ascii="Muli" w:hAnsi="Muli"/>
          <w:sz w:val="28"/>
        </w:rPr>
        <w:t>.</w:t>
      </w:r>
      <w:r w:rsidRPr="00DA69B8">
        <w:rPr>
          <w:rFonts w:ascii="Muli" w:hAnsi="Muli"/>
          <w:sz w:val="28"/>
        </w:rPr>
        <w:t xml:space="preserve"> </w:t>
      </w:r>
      <w:r w:rsidR="00D308EC" w:rsidRPr="00DA69B8">
        <w:rPr>
          <w:rFonts w:ascii="Muli" w:hAnsi="Muli"/>
          <w:sz w:val="28"/>
        </w:rPr>
        <w:t>B</w:t>
      </w:r>
      <w:r w:rsidRPr="00DA69B8">
        <w:rPr>
          <w:rFonts w:ascii="Muli" w:hAnsi="Muli"/>
          <w:sz w:val="28"/>
        </w:rPr>
        <w:t>rainstor</w:t>
      </w:r>
      <w:r w:rsidR="00DA69B8" w:rsidRPr="00DA69B8">
        <w:rPr>
          <w:rFonts w:ascii="Muli" w:hAnsi="Muli"/>
          <w:sz w:val="28"/>
        </w:rPr>
        <w:t>m</w:t>
      </w:r>
      <w:r w:rsidRPr="00DA69B8">
        <w:rPr>
          <w:rFonts w:ascii="Muli" w:hAnsi="Muli"/>
          <w:sz w:val="28"/>
        </w:rPr>
        <w:t xml:space="preserve"> a list of phrases or words relevant to daily activities. For example, you might write “</w:t>
      </w:r>
      <w:r w:rsidR="0011304B" w:rsidRPr="00DA69B8">
        <w:rPr>
          <w:rFonts w:ascii="Muli" w:hAnsi="Muli"/>
          <w:sz w:val="28"/>
        </w:rPr>
        <w:t xml:space="preserve">eat </w:t>
      </w:r>
      <w:r w:rsidR="00DA69B8" w:rsidRPr="00DA69B8">
        <w:rPr>
          <w:rFonts w:ascii="Muli" w:hAnsi="Muli"/>
          <w:sz w:val="28"/>
        </w:rPr>
        <w:t>lunch</w:t>
      </w:r>
      <w:r w:rsidR="0011304B" w:rsidRPr="00DA69B8">
        <w:rPr>
          <w:rFonts w:ascii="Muli" w:hAnsi="Muli"/>
          <w:sz w:val="28"/>
        </w:rPr>
        <w:t xml:space="preserve">” or “begin silent reading.” </w:t>
      </w:r>
    </w:p>
    <w:p w14:paraId="6F2A913F" w14:textId="77777777" w:rsidR="00DA69B8" w:rsidRDefault="00DA69B8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</w:t>
      </w:r>
      <w:r w:rsidR="0011304B">
        <w:rPr>
          <w:rFonts w:ascii="Muli" w:hAnsi="Muli"/>
          <w:sz w:val="28"/>
        </w:rPr>
        <w:t xml:space="preserve">rite one </w:t>
      </w:r>
      <w:r>
        <w:rPr>
          <w:rFonts w:ascii="Muli" w:hAnsi="Muli"/>
          <w:sz w:val="28"/>
        </w:rPr>
        <w:t>phrase</w:t>
      </w:r>
      <w:r w:rsidR="00D308EC">
        <w:rPr>
          <w:rFonts w:ascii="Muli" w:hAnsi="Muli"/>
          <w:sz w:val="28"/>
        </w:rPr>
        <w:t xml:space="preserve"> </w:t>
      </w:r>
      <w:r w:rsidR="0011304B">
        <w:rPr>
          <w:rFonts w:ascii="Muli" w:hAnsi="Muli"/>
          <w:sz w:val="28"/>
        </w:rPr>
        <w:t xml:space="preserve">or </w:t>
      </w:r>
      <w:r w:rsidR="00D308EC">
        <w:rPr>
          <w:rFonts w:ascii="Muli" w:hAnsi="Muli"/>
          <w:sz w:val="28"/>
        </w:rPr>
        <w:t xml:space="preserve">word </w:t>
      </w:r>
      <w:r w:rsidR="0011304B">
        <w:rPr>
          <w:rFonts w:ascii="Muli" w:hAnsi="Muli"/>
          <w:sz w:val="28"/>
        </w:rPr>
        <w:t>on one side</w:t>
      </w:r>
      <w:r>
        <w:rPr>
          <w:rFonts w:ascii="Muli" w:hAnsi="Muli"/>
          <w:sz w:val="28"/>
        </w:rPr>
        <w:t xml:space="preserve"> of a note card</w:t>
      </w:r>
      <w:r w:rsidR="0011304B">
        <w:rPr>
          <w:rFonts w:ascii="Muli" w:hAnsi="Muli"/>
          <w:sz w:val="28"/>
        </w:rPr>
        <w:t>. On the other</w:t>
      </w:r>
      <w:r>
        <w:rPr>
          <w:rFonts w:ascii="Muli" w:hAnsi="Muli"/>
          <w:sz w:val="28"/>
        </w:rPr>
        <w:t xml:space="preserve"> side</w:t>
      </w:r>
      <w:r w:rsidR="0011304B">
        <w:rPr>
          <w:rFonts w:ascii="Muli" w:hAnsi="Muli"/>
          <w:sz w:val="28"/>
        </w:rPr>
        <w:t>, illustrat</w:t>
      </w:r>
      <w:r>
        <w:rPr>
          <w:rFonts w:ascii="Muli" w:hAnsi="Muli"/>
          <w:sz w:val="28"/>
        </w:rPr>
        <w:t>e</w:t>
      </w:r>
      <w:r w:rsidR="0011304B">
        <w:rPr>
          <w:rFonts w:ascii="Muli" w:hAnsi="Muli"/>
          <w:sz w:val="28"/>
        </w:rPr>
        <w:t xml:space="preserve"> the </w:t>
      </w:r>
      <w:r>
        <w:rPr>
          <w:rFonts w:ascii="Muli" w:hAnsi="Muli"/>
          <w:sz w:val="28"/>
        </w:rPr>
        <w:t>phrase</w:t>
      </w:r>
      <w:r w:rsidR="0011304B">
        <w:rPr>
          <w:rFonts w:ascii="Muli" w:hAnsi="Muli"/>
          <w:sz w:val="28"/>
        </w:rPr>
        <w:t xml:space="preserve"> means. </w:t>
      </w:r>
    </w:p>
    <w:p w14:paraId="47B2D42E" w14:textId="6D49F6F9" w:rsidR="0011304B" w:rsidRDefault="00DA69B8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Repeat step </w:t>
      </w:r>
      <w:r w:rsidR="00A3340E">
        <w:rPr>
          <w:rFonts w:ascii="Muli" w:hAnsi="Muli"/>
          <w:sz w:val="28"/>
        </w:rPr>
        <w:t>3</w:t>
      </w:r>
      <w:r>
        <w:rPr>
          <w:rFonts w:ascii="Muli" w:hAnsi="Muli"/>
          <w:sz w:val="28"/>
        </w:rPr>
        <w:t xml:space="preserve"> for </w:t>
      </w:r>
      <w:r w:rsidR="0011304B">
        <w:rPr>
          <w:rFonts w:ascii="Muli" w:hAnsi="Muli"/>
          <w:sz w:val="28"/>
        </w:rPr>
        <w:t xml:space="preserve">at least 15 events. </w:t>
      </w:r>
    </w:p>
    <w:p w14:paraId="023EFFB9" w14:textId="31001D06" w:rsidR="0011304B" w:rsidRPr="00C73F7D" w:rsidRDefault="0011304B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Combine your cards with the rest of your classmates</w:t>
      </w:r>
      <w:r w:rsidR="00DA69B8">
        <w:rPr>
          <w:rFonts w:ascii="Muli" w:hAnsi="Muli"/>
          <w:sz w:val="28"/>
        </w:rPr>
        <w:t>.</w:t>
      </w:r>
      <w:r>
        <w:rPr>
          <w:rFonts w:ascii="Muli" w:hAnsi="Muli"/>
          <w:sz w:val="28"/>
        </w:rPr>
        <w:t xml:space="preserve">’ </w:t>
      </w:r>
      <w:r w:rsidR="00DA69B8">
        <w:rPr>
          <w:rFonts w:ascii="Muli" w:hAnsi="Muli"/>
          <w:sz w:val="28"/>
        </w:rPr>
        <w:t>P</w:t>
      </w:r>
      <w:r>
        <w:rPr>
          <w:rFonts w:ascii="Muli" w:hAnsi="Muli"/>
          <w:sz w:val="28"/>
        </w:rPr>
        <w:t>lace your speech communication cards in your classroom for anyone to use if they need to</w:t>
      </w:r>
      <w:r w:rsidR="00DA69B8">
        <w:rPr>
          <w:rFonts w:ascii="Muli" w:hAnsi="Muli"/>
          <w:sz w:val="28"/>
        </w:rPr>
        <w:t>.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5173956B" w14:textId="20AED224" w:rsidR="00194018" w:rsidRDefault="0011304B" w:rsidP="0011304B">
      <w:pPr>
        <w:pStyle w:val="ListParagraph"/>
        <w:numPr>
          <w:ilvl w:val="0"/>
          <w:numId w:val="17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How might communication cards help someone with a speech disorder?</w:t>
      </w:r>
    </w:p>
    <w:p w14:paraId="0915ED50" w14:textId="3D70F176" w:rsidR="0011304B" w:rsidRDefault="0011304B" w:rsidP="0011304B">
      <w:pPr>
        <w:pStyle w:val="ListParagraph"/>
        <w:numPr>
          <w:ilvl w:val="0"/>
          <w:numId w:val="17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What cards would you add if you made a set of cards to use at home?</w:t>
      </w:r>
    </w:p>
    <w:p w14:paraId="692113EB" w14:textId="72D43FBC" w:rsidR="0011304B" w:rsidRPr="00C73F7D" w:rsidRDefault="00310591" w:rsidP="0011304B">
      <w:pPr>
        <w:pStyle w:val="ListParagraph"/>
        <w:numPr>
          <w:ilvl w:val="0"/>
          <w:numId w:val="17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How could someone using the cards also practice speaking the words </w:t>
      </w:r>
      <w:r w:rsidR="00DA69B8">
        <w:rPr>
          <w:rFonts w:ascii="Muli" w:hAnsi="Muli"/>
          <w:sz w:val="28"/>
        </w:rPr>
        <w:br/>
      </w:r>
      <w:r>
        <w:rPr>
          <w:rFonts w:ascii="Muli" w:hAnsi="Muli"/>
          <w:sz w:val="28"/>
        </w:rPr>
        <w:t>or phrases?</w:t>
      </w:r>
    </w:p>
    <w:sectPr w:rsidR="0011304B" w:rsidRPr="00C73F7D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9350" w14:textId="77777777" w:rsidR="00630A45" w:rsidRDefault="00630A45">
      <w:r>
        <w:separator/>
      </w:r>
    </w:p>
  </w:endnote>
  <w:endnote w:type="continuationSeparator" w:id="0">
    <w:p w14:paraId="638CAB44" w14:textId="77777777" w:rsidR="00630A45" w:rsidRDefault="0063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0ACB9" w14:textId="77777777" w:rsidR="00630A45" w:rsidRDefault="00630A45">
      <w:r>
        <w:separator/>
      </w:r>
    </w:p>
  </w:footnote>
  <w:footnote w:type="continuationSeparator" w:id="0">
    <w:p w14:paraId="3C13DC19" w14:textId="77777777" w:rsidR="00630A45" w:rsidRDefault="00630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B421B"/>
    <w:multiLevelType w:val="hybridMultilevel"/>
    <w:tmpl w:val="A320B020"/>
    <w:lvl w:ilvl="0" w:tplc="92CC2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45353">
    <w:abstractNumId w:val="14"/>
  </w:num>
  <w:num w:numId="2" w16cid:durableId="90007723">
    <w:abstractNumId w:val="16"/>
  </w:num>
  <w:num w:numId="3" w16cid:durableId="217279562">
    <w:abstractNumId w:val="11"/>
  </w:num>
  <w:num w:numId="4" w16cid:durableId="2136944786">
    <w:abstractNumId w:val="0"/>
  </w:num>
  <w:num w:numId="5" w16cid:durableId="815420304">
    <w:abstractNumId w:val="1"/>
  </w:num>
  <w:num w:numId="6" w16cid:durableId="1313871449">
    <w:abstractNumId w:val="2"/>
  </w:num>
  <w:num w:numId="7" w16cid:durableId="402530941">
    <w:abstractNumId w:val="3"/>
  </w:num>
  <w:num w:numId="8" w16cid:durableId="1537043650">
    <w:abstractNumId w:val="4"/>
  </w:num>
  <w:num w:numId="9" w16cid:durableId="1747610819">
    <w:abstractNumId w:val="9"/>
  </w:num>
  <w:num w:numId="10" w16cid:durableId="2090496642">
    <w:abstractNumId w:val="5"/>
  </w:num>
  <w:num w:numId="11" w16cid:durableId="1940940191">
    <w:abstractNumId w:val="6"/>
  </w:num>
  <w:num w:numId="12" w16cid:durableId="1968513602">
    <w:abstractNumId w:val="7"/>
  </w:num>
  <w:num w:numId="13" w16cid:durableId="794562941">
    <w:abstractNumId w:val="8"/>
  </w:num>
  <w:num w:numId="14" w16cid:durableId="1437363717">
    <w:abstractNumId w:val="10"/>
  </w:num>
  <w:num w:numId="15" w16cid:durableId="151651327">
    <w:abstractNumId w:val="15"/>
  </w:num>
  <w:num w:numId="16" w16cid:durableId="2001764153">
    <w:abstractNumId w:val="12"/>
  </w:num>
  <w:num w:numId="17" w16cid:durableId="16241173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933E9"/>
    <w:rsid w:val="000A6EE7"/>
    <w:rsid w:val="000B1A99"/>
    <w:rsid w:val="000C2821"/>
    <w:rsid w:val="0011304B"/>
    <w:rsid w:val="001228A1"/>
    <w:rsid w:val="00136DFE"/>
    <w:rsid w:val="0016744D"/>
    <w:rsid w:val="00194018"/>
    <w:rsid w:val="00277970"/>
    <w:rsid w:val="00310591"/>
    <w:rsid w:val="003218F8"/>
    <w:rsid w:val="004E25A6"/>
    <w:rsid w:val="0051720F"/>
    <w:rsid w:val="00575942"/>
    <w:rsid w:val="005825B0"/>
    <w:rsid w:val="005A6B6D"/>
    <w:rsid w:val="0062296B"/>
    <w:rsid w:val="00630A45"/>
    <w:rsid w:val="00652C1E"/>
    <w:rsid w:val="006A778A"/>
    <w:rsid w:val="006B2736"/>
    <w:rsid w:val="006C4755"/>
    <w:rsid w:val="006F7E8B"/>
    <w:rsid w:val="009754AF"/>
    <w:rsid w:val="00995638"/>
    <w:rsid w:val="009B14D8"/>
    <w:rsid w:val="009C44AE"/>
    <w:rsid w:val="009F1A0A"/>
    <w:rsid w:val="00A12A8F"/>
    <w:rsid w:val="00A21FF7"/>
    <w:rsid w:val="00A3340E"/>
    <w:rsid w:val="00B276F8"/>
    <w:rsid w:val="00B539DB"/>
    <w:rsid w:val="00B55236"/>
    <w:rsid w:val="00B8459D"/>
    <w:rsid w:val="00BA30F3"/>
    <w:rsid w:val="00C22CEA"/>
    <w:rsid w:val="00C32390"/>
    <w:rsid w:val="00C3472E"/>
    <w:rsid w:val="00C730F8"/>
    <w:rsid w:val="00C73F7D"/>
    <w:rsid w:val="00C96114"/>
    <w:rsid w:val="00CB1E14"/>
    <w:rsid w:val="00CC2C59"/>
    <w:rsid w:val="00D308EC"/>
    <w:rsid w:val="00D31407"/>
    <w:rsid w:val="00D36BC3"/>
    <w:rsid w:val="00D854BD"/>
    <w:rsid w:val="00D950E9"/>
    <w:rsid w:val="00DA69B8"/>
    <w:rsid w:val="00E060E4"/>
    <w:rsid w:val="00E355B7"/>
    <w:rsid w:val="00EC4AD0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Shelly Lyons</cp:lastModifiedBy>
  <cp:revision>8</cp:revision>
  <dcterms:created xsi:type="dcterms:W3CDTF">2023-04-01T17:42:00Z</dcterms:created>
  <dcterms:modified xsi:type="dcterms:W3CDTF">2023-04-25T18:43:00Z</dcterms:modified>
</cp:coreProperties>
</file>