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pBdr>
          <w:bottom w:val="single" w:color="2E75B6" w:sz="12" w:space="10"/>
        </w:pBdr>
        <w:spacing w:after="240"/>
        <w:jc w:val="center"/>
      </w:pPr>
      <w:r>
        <w:rPr>
          <w:b/>
          <w:bCs/>
          <w:color w:val="1F3864"/>
          <w:sz w:val="48"/>
          <w:szCs w:val="48"/>
        </w:rPr>
        <w:t xml:space="preserve">ระบบบริหารจัดการการผลิตและงานขาย</w:t>
      </w:r>
    </w:p>
    <w:p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Integrated Manufacturing &amp; Sales ERP</w:t>
      </w:r>
    </w:p>
    <w:p>
      <w:pPr>
        <w:spacing w:after="600"/>
        <w:jc w:val="center"/>
      </w:pPr>
      <w:r>
        <w:rPr>
          <w:color w:val="595959"/>
          <w:sz w:val="24"/>
          <w:szCs w:val="24"/>
        </w:rPr>
        <w:t xml:space="preserve">Implementation-Ready Architecture &amp; Specification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เอกสารฉบับนี้แปลงรายการความต้องการ (feature list) เดิม</w:t>
      </w:r>
    </w:p>
    <w:p>
      <w:pPr>
        <w:spacing w:after="1000"/>
        <w:jc w:val="center"/>
      </w:pPr>
      <w:r>
        <w:rPr>
          <w:color w:val="595959"/>
          <w:sz w:val="20"/>
          <w:szCs w:val="20"/>
        </w:rPr>
        <w:t xml:space="preserve">ให้เป็นข้อกำหนดที่ทีมพัฒนานำไปสร้างระบบได้จริง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2462"/>
        <w:gridCol w:w="6564"/>
      </w:tblGrid>
      <w:tr>
        <w:trPr>
          <w:tblHeader/>
        </w:trPr>
        <w:tc>
          <w:tcPr>
            <w:tcW w:type="dxa" w:w="246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4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</w:t>
            </w:r>
          </w:p>
        </w:tc>
        <w:tc>
          <w:tcPr>
            <w:tcW w:type="dxa" w:w="65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Software Architecture &amp; Implementation Specification</w:t>
            </w:r>
          </w:p>
        </w:tc>
      </w:tr>
      <w:tr>
        <w:tc>
          <w:tcPr>
            <w:tcW w:type="dxa" w:w="24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56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1.0 (Draft for review)</w:t>
            </w:r>
          </w:p>
        </w:tc>
      </w:tr>
      <w:tr>
        <w:tc>
          <w:tcPr>
            <w:tcW w:type="dxa" w:w="24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5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Proposed — pending stakeholder sign-off on open questions (§3)</w:t>
            </w:r>
          </w:p>
        </w:tc>
      </w:tr>
      <w:tr>
        <w:tc>
          <w:tcPr>
            <w:tcW w:type="dxa" w:w="24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56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Revised from “ระบบจัดการบริหาร” feature brief</w:t>
            </w:r>
          </w:p>
        </w:tc>
      </w:tr>
      <w:tr>
        <w:tc>
          <w:tcPr>
            <w:tcW w:type="dxa" w:w="24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</w:t>
            </w:r>
          </w:p>
        </w:tc>
        <w:tc>
          <w:tcPr>
            <w:tcW w:type="dxa" w:w="65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apparel / textile printing manufacturer (Sublimation, DTF, DTG)</w:t>
            </w:r>
          </w:p>
        </w:tc>
      </w:tr>
      <w:tr>
        <w:tc>
          <w:tcPr>
            <w:tcW w:type="dxa" w:w="24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Engineering, QA, Product Owner, Business stakeholders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F3864"/>
          <w:sz w:val="30"/>
          <w:szCs w:val="30"/>
        </w:rPr>
        <w:t xml:space="preserve">สารบัญ /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บทนำและภาพรวม (Introduction &amp; Overview)</w:t>
      </w:r>
    </w:p>
    <w:p>
      <w:pPr>
        <w:pStyle w:val="Heading2"/>
      </w:pPr>
      <w:r>
        <w:t xml:space="preserve">1.1 วัตถุประสงค์ของเอกสาร (Purpose)</w:t>
      </w:r>
    </w:p>
    <w:p>
      <w:pPr>
        <w:spacing w:after="120" w:line="276"/>
      </w:pPr>
      <w:r>
        <w:t xml:space="preserve">เอกสารต้นฉบับเป็น </w:t>
      </w:r>
      <w:r>
        <w:rPr>
          <w:b/>
          <w:bCs/>
        </w:rPr>
        <w:t xml:space="preserve">รายการความต้องการเชิงฟีเจอร์ (feature brief) </w:t>
      </w:r>
      <w:r>
        <w:t xml:space="preserve">ที่ครบถ้วนในแง่ของ “อยากได้อะไร” แต่ยังขาดสิ่งที่จำเป็นต่อการลงมือพัฒนา ได้แก่ สถาปัตยกรรมระบบ, แบบจำลองข้อมูล (data model), สัญญา API, สถานะการทำงาน (state machine), ความต้องการเชิงคุณภาพ (NFR) ที่วัดผลได้, การออกแบบส่วนที่ใช้ร่วมกัน (cross-cutting), และแผนการส่งมอบ. </w:t>
      </w:r>
      <w:r>
        <w:t xml:space="preserve">เอกสารฉบับนี้เติมเต็มส่วนเหล่านั้นทั้งหมด เพื่อให้ทีมวิศวกรรมประเมินงาน วางฐานข้อมูล และเริ่มเขียนโค้ดได้ทันที</w:t>
      </w:r>
    </w:p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ขอบเขตภาษา:  </w:t>
      </w:r>
      <w:r>
        <w:t xml:space="preserve">คำอธิบายเชิงธุรกิจคงไว้เป็นภาษาไทยเพื่อให้ผู้มีส่วนได้ส่วนเสียตรวจสอบได้ ส่วนชื่อ entity / field / API / enum ใช้ภาษาอังกฤษตามแนวปฏิบัติของการพัฒนาเพื่อความสอดคล้องกับโค้ด</w:t>
      </w:r>
    </w:p>
    <w:p>
      <w:pPr>
        <w:pStyle w:val="Heading2"/>
      </w:pPr>
      <w:r>
        <w:t xml:space="preserve">1.2 บริบทธุรกิจ (Business Context)</w:t>
      </w:r>
    </w:p>
    <w:p>
      <w:pPr>
        <w:spacing w:after="120" w:line="276"/>
      </w:pPr>
      <w:r>
        <w:t xml:space="preserve">ระบบนี้คือ ERP เฉพาะทางสำหรับโรงงานรับผลิตเสื้อผ้า/สิ่งทอแบบสั่งทำ (made-to-order) ที่มีกระบวนการพิมพ์หลายแบบ (Sublimation / DTF / DTG) ครอบคลุมตั้งแต่การควบคุมสิทธิ์ผู้ใช้ งานบุคคล/เงินเดือน คลังวัตถุดิบและการคิดต้นทุนการผลิต การติดตามสายการผลิตแบบ real-time จนถึงการออกเอกสารขายตามกฎหมายภาษีไทยและรายงานผู้บริหาร โดยทุกโมดูลผูกข้อมูลถึงกัน (single source of truth)</w:t>
      </w:r>
    </w:p>
    <w:p>
      <w:pPr>
        <w:pStyle w:val="Heading2"/>
      </w:pPr>
      <w:r>
        <w:t xml:space="preserve">1.3 โมดูลหลักของระบบ (Module Map)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564"/>
        <w:gridCol w:w="2257"/>
        <w:gridCol w:w="4513"/>
        <w:gridCol w:w="1692"/>
      </w:tblGrid>
      <w:tr>
        <w:trPr>
          <w:tblHeader/>
        </w:trPr>
        <w:tc>
          <w:tcPr>
            <w:tcW w:type="dxa" w:w="564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7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13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ความรับผิดชอบหลัก</w:t>
            </w:r>
          </w:p>
        </w:tc>
        <w:tc>
          <w:tcPr>
            <w:tcW w:type="dxa" w:w="169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ผูกกับโมดูล</w:t>
            </w:r>
          </w:p>
        </w:tc>
      </w:tr>
      <w:tr>
        <w:tc>
          <w:tcPr>
            <w:tcW w:type="dxa" w:w="5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2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&amp; Identity (IAM)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ผู้ใช้, Role, Permission, Audit, Session</w:t>
            </w:r>
          </w:p>
        </w:tc>
        <w:tc>
          <w:tcPr>
            <w:tcW w:type="dxa" w:w="169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ทุกโมดูล</w:t>
            </w:r>
          </w:p>
        </w:tc>
      </w:tr>
      <w:tr>
        <w:tc>
          <w:tcPr>
            <w:tcW w:type="dxa" w:w="56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25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HR &amp; Payroll</w:t>
            </w:r>
          </w:p>
        </w:tc>
        <w:tc>
          <w:tcPr>
            <w:tcW w:type="dxa" w:w="451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ประวัติพนักงาน, ตำแหน่ง, เงินเดือน, OT, เบิกล่วงหน้า, ภาษี/ปกส.</w:t>
            </w:r>
          </w:p>
        </w:tc>
        <w:tc>
          <w:tcPr>
            <w:tcW w:type="dxa" w:w="169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M1, M4, M6</w:t>
            </w:r>
          </w:p>
        </w:tc>
      </w:tr>
      <w:tr>
        <w:tc>
          <w:tcPr>
            <w:tcW w:type="dxa" w:w="5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2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 &amp; Costing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วัตถุดิบ/สินค้า/สิ้นเปลือง, SKU/Barcode, UOM, BOM, ต้นทุน, ตรวจนับ</w:t>
            </w:r>
          </w:p>
        </w:tc>
        <w:tc>
          <w:tcPr>
            <w:tcW w:type="dxa" w:w="169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M1, M4, M5</w:t>
            </w:r>
          </w:p>
        </w:tc>
      </w:tr>
      <w:tr>
        <w:tc>
          <w:tcPr>
            <w:tcW w:type="dxa" w:w="56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25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Tracking</w:t>
            </w:r>
          </w:p>
        </w:tc>
        <w:tc>
          <w:tcPr>
            <w:tcW w:type="dxa" w:w="451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Routing, Work Order, Timeline, Shop-floor scan, Subcontract</w:t>
            </w:r>
          </w:p>
        </w:tc>
        <w:tc>
          <w:tcPr>
            <w:tcW w:type="dxa" w:w="169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M3, M5</w:t>
            </w:r>
          </w:p>
        </w:tc>
      </w:tr>
      <w:tr>
        <w:tc>
          <w:tcPr>
            <w:tcW w:type="dxa" w:w="56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25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Documents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ใบเสนอราคา/แจ้งหนี้/ใบกำกับภาษี-ใบเสร็จ, VAT/WHT, PromptPay, e-Tax</w:t>
            </w:r>
          </w:p>
        </w:tc>
        <w:tc>
          <w:tcPr>
            <w:tcW w:type="dxa" w:w="169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M1, M3, M6</w:t>
            </w:r>
          </w:p>
        </w:tc>
      </w:tr>
      <w:tr>
        <w:tc>
          <w:tcPr>
            <w:tcW w:type="dxa" w:w="56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25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451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สต๊อก/ยอดขาย/ต้นทุน/กำไร, Export, Email อัตโนมัติ</w:t>
            </w:r>
          </w:p>
        </w:tc>
        <w:tc>
          <w:tcPr>
            <w:tcW w:type="dxa" w:w="169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M2–M5</w:t>
            </w:r>
          </w:p>
        </w:tc>
      </w:tr>
    </w:tbl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หมายเหตุการรวมโมดูล:  </w:t>
      </w:r>
      <w:r>
        <w:t xml:space="preserve">ต้นฉบับแยก “ระบบการออกใบงาน” ออกมา ในที่นี้รวมเป็นส่วนหนึ่งของ M4 (Work Order) เพราะใช้ entity และ workflow ชุดเดียวกัน ลดความซ้ำซ้อนของข้อมูล</w:t>
      </w:r>
    </w:p>
    <w:p>
      <w:pPr>
        <w:pStyle w:val="Heading1"/>
      </w:pPr>
      <w:r>
        <w:t xml:space="preserve">2. ขอบเขตและสิ่งที่ไม่รวม (Scope &amp; Non-Goals)</w:t>
      </w:r>
    </w:p>
    <w:p>
      <w:pPr>
        <w:pStyle w:val="Heading2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เว็บแอปพลิเคชันแบบ responsive รองรับ Desktop / Tablet / Smartphone ทุกเบราว์เซอร์หลัก และรองรับ touchscreen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6 โมดูลหลักตาม Module Map รวมการคิดต้นทุนการผลิต (BOM, backflush, WIP, variance)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เอกสารขายตามกฎหมายภาษีไทย (VAT 7% ใน/นอก, WHT, ใบกำกับภาษี/ใบเสร็จ, PromptPay QR)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Import/Export ผ่าน Excel template และ Export เอกสารเป็น PDF / รูปภาพ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การแจ้งเตือนหลายช่องทาง (in-app, Email, LINE) และรายงาน Dashboard เชิงโต้ตอบ</w:t>
      </w:r>
    </w:p>
    <w:p>
      <w:pPr>
        <w:pStyle w:val="Heading2"/>
      </w:pPr>
      <w:r>
        <w:t xml:space="preserve">2.2 Non-Goals (ยังไม่รวมในเฟสนี้ — ระบุเพื่อกันความเข้าใจคลาดเคลื่อน)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ระบบบัญชีแยกประเภททั่วไป (Full General Ledger / งบการเงินตามมาตรฐานบัญชี) — ระบบนี้ทำระดับ operational + export ให้สำนักงานบัญชี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ระบบ e-Commerce / storefront สำหรับลูกค้าปลายทาง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เครื่องลงเวลา (attendance hardware) เอง — ระบบ ‘รับข้อมูล’ เวลาเข้า-ออกผ่าน integration เท่านั้น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Mobile native app (ใช้ PWA แทนในเฟสแรก)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Multi-company / multi-currency แบบเต็มรูปแบบ (ดู §3 ว่าจะรองรับ multi-branch ระดับใด)</w:t>
      </w:r>
    </w:p>
    <w:p>
      <w:pPr>
        <w:pStyle w:val="Heading1"/>
      </w:pPr>
      <w:r>
        <w:t xml:space="preserve">3. สมมติฐานและคำถามที่ต้องการการตัดสินใจ (Assumptions &amp; Decisions Needed)</w:t>
      </w:r>
    </w:p>
    <w:p>
      <w:pPr>
        <w:spacing w:after="120" w:line="276"/>
      </w:pPr>
      <w:r>
        <w:t xml:space="preserve">ส่วนนี้คือสิ่งสำคัญที่สุดที่ทำให้ feature list เดิม “ยังสร้างไม่ได้” เพราะมีจุดกำกวมที่กระทบสถาปัตยกรรม. ทีมต้องยืนยันก่อนเริ่มเฟสที่เกี่ยวข้อง.</w:t>
      </w:r>
    </w:p>
    <w:p>
      <w:pPr>
        <w:pStyle w:val="Heading2"/>
      </w:pPr>
      <w:r>
        <w:t xml:space="preserve">3.1 สมมติฐานที่ใช้ในเอกสารนี้ (Working Assumptions)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694"/>
        <w:gridCol w:w="4860"/>
        <w:gridCol w:w="3472"/>
      </w:tblGrid>
      <w:tr>
        <w:trPr>
          <w:tblHeader/>
        </w:trPr>
        <w:tc>
          <w:tcPr>
            <w:tcW w:type="dxa" w:w="694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สมมติฐาน</w:t>
            </w:r>
          </w:p>
        </w:tc>
        <w:tc>
          <w:tcPr>
            <w:tcW w:type="dxa" w:w="347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ผลกระทบหากผิด</w:t>
            </w:r>
          </w:p>
        </w:tc>
      </w:tr>
      <w:tr>
        <w:tc>
          <w:tcPr>
            <w:tcW w:type="dxa" w:w="6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ใช้งานบริษัทเดียว 1 ไซต์ผลิต รองรับหลายสาขาที่อยู่ทางภาษี (สำนักงานใหญ่/สาขา) บนเอกสารได้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ถ้าต้อง multi-company จริง ต้องเพิ่ม tenant/company key ทุกตาราง</w:t>
            </w:r>
          </w:p>
        </w:tc>
      </w:tr>
      <w:tr>
        <w:tc>
          <w:tcPr>
            <w:tcW w:type="dxa" w:w="69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86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สกุลเงิน THB เท่านั้น</w:t>
            </w:r>
          </w:p>
        </w:tc>
        <w:tc>
          <w:tcPr>
            <w:tcW w:type="dxa" w:w="34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ต้องเพิ่ม currency + exchange rate ทั้งระบบเอกสาร/ต้นทุน</w:t>
            </w:r>
          </w:p>
        </w:tc>
      </w:tr>
      <w:tr>
        <w:tc>
          <w:tcPr>
            <w:tcW w:type="dxa" w:w="6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 named ~50–200 คน, concurrent peak ~30–80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กระทบ sizing เครื่อง/ฐานข้อมูล ไม่กระทบสถาปัตยกรรม</w:t>
            </w:r>
          </w:p>
        </w:tc>
      </w:tr>
      <w:tr>
        <w:tc>
          <w:tcPr>
            <w:tcW w:type="dxa" w:w="69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86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วิธีคิดต้นทุน default = Moving Average (ตั้งค่าได้ต่อสินค้าเป็น FIFO/Standard)</w:t>
            </w:r>
          </w:p>
        </w:tc>
        <w:tc>
          <w:tcPr>
            <w:tcW w:type="dxa" w:w="34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ถ้าต้องการ FIFO เป็น default งานคิดต้นทุนซับซ้อนขึ้น</w:t>
            </w:r>
          </w:p>
        </w:tc>
      </w:tr>
      <w:tr>
        <w:tc>
          <w:tcPr>
            <w:tcW w:type="dxa" w:w="69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Clock-in/out มาจากระบบลงเวลาภายนอกผ่าน import/API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ถ้าต้องทำเครื่องลงเวลาเอง เพิ่มขอบเขตมาก</w:t>
            </w:r>
          </w:p>
        </w:tc>
      </w:tr>
      <w:tr>
        <w:tc>
          <w:tcPr>
            <w:tcW w:type="dxa" w:w="69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86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วันที่ในเอกสารแสดงได้ทั้ง พ.ศ./ค.ศ. แต่จัดเก็บเป็น UTC ในฐานข้อมูล</w:t>
            </w:r>
          </w:p>
        </w:tc>
        <w:tc>
          <w:tcPr>
            <w:tcW w:type="dxa" w:w="34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 คำถามที่ต้องตัดสินใจก่อนเริ่ม (Open Questions / Sign-off)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451"/>
        <w:gridCol w:w="3610"/>
        <w:gridCol w:w="3159"/>
        <w:gridCol w:w="1806"/>
      </w:tblGrid>
      <w:tr>
        <w:trPr>
          <w:tblHeader/>
        </w:trPr>
        <w:tc>
          <w:tcPr>
            <w:tcW w:type="dxa" w:w="45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1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คำถาม</w:t>
            </w:r>
          </w:p>
        </w:tc>
        <w:tc>
          <w:tcPr>
            <w:tcW w:type="dxa" w:w="3159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ทำไมสำคัญ</w:t>
            </w:r>
          </w:p>
        </w:tc>
        <w:tc>
          <w:tcPr>
            <w:tcW w:type="dxa" w:w="180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เจ้าของการตัดสินใจ</w:t>
            </w:r>
          </w:p>
        </w:tc>
      </w:tr>
      <w:tr>
        <w:tc>
          <w:tcPr>
            <w:tcW w:type="dxa" w:w="4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ต้องการ Full GL/งบการเงิน หรือแค่ operational + export ให้บัญชี?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กำหนดขอบเขต M5/M6 อย่างมาก</w:t>
            </w:r>
          </w:p>
        </w:tc>
        <w:tc>
          <w:tcPr>
            <w:tcW w:type="dxa" w:w="18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เจ้าของกิจการ + บัญชี</w:t>
            </w:r>
          </w:p>
        </w:tc>
      </w:tr>
      <w:tr>
        <w:tc>
          <w:tcPr>
            <w:tcW w:type="dxa" w:w="45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361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มีกี่คลัง (warehouse/location)? ต้องตัดสต๊อกแยกคลังหรือไม่?</w:t>
            </w:r>
          </w:p>
        </w:tc>
        <w:tc>
          <w:tcPr>
            <w:tcW w:type="dxa" w:w="315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กระทบ data model สต๊อกทั้งหมด</w:t>
            </w:r>
          </w:p>
        </w:tc>
        <w:tc>
          <w:tcPr>
            <w:tcW w:type="dxa" w:w="18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ฝ่ายคลัง</w:t>
            </w:r>
          </w:p>
        </w:tc>
      </w:tr>
      <w:tr>
        <w:tc>
          <w:tcPr>
            <w:tcW w:type="dxa" w:w="4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ผู้ให้บริการ e-Tax Invoice (Service Provider/RD) เจ้าไหน?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กำหนด integration และรูปแบบ XML</w:t>
            </w:r>
          </w:p>
        </w:tc>
        <w:tc>
          <w:tcPr>
            <w:tcW w:type="dxa" w:w="18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บัญชี/IT</w:t>
            </w:r>
          </w:p>
        </w:tc>
      </w:tr>
      <w:tr>
        <w:tc>
          <w:tcPr>
            <w:tcW w:type="dxa" w:w="45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361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มี LINE Official Account สำหรับส่งแจ้งเตือนหรือไม่? (LINE Notify ปิดบริการแล้ว)</w:t>
            </w:r>
          </w:p>
        </w:tc>
        <w:tc>
          <w:tcPr>
            <w:tcW w:type="dxa" w:w="315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เลือกช่องทาง notification</w:t>
            </w:r>
          </w:p>
        </w:tc>
        <w:tc>
          <w:tcPr>
            <w:tcW w:type="dxa" w:w="18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IT/Marketing</w:t>
            </w:r>
          </w:p>
        </w:tc>
      </w:tr>
      <w:tr>
        <w:tc>
          <w:tcPr>
            <w:tcW w:type="dxa" w:w="4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On-premise หรือ Cloud? มีเครื่องสแกนบาร์โค้ด/แท็บเล็ตหน้างานกี่จุด?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กระทบ deployment + offline ของหน้างานผลิต</w:t>
            </w:r>
          </w:p>
        </w:tc>
        <w:tc>
          <w:tcPr>
            <w:tcW w:type="dxa" w:w="18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IT/ผู้บริหาร</w:t>
            </w:r>
          </w:p>
        </w:tc>
      </w:tr>
      <w:tr>
        <w:tc>
          <w:tcPr>
            <w:tcW w:type="dxa" w:w="45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Q6</w:t>
            </w:r>
          </w:p>
        </w:tc>
        <w:tc>
          <w:tcPr>
            <w:tcW w:type="dxa" w:w="361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หน้างานผลิตต้องทำงานต่อได้แม้เน็ตหลุด (offline-tolerant) หรือไม่?</w:t>
            </w:r>
          </w:p>
        </w:tc>
        <w:tc>
          <w:tcPr>
            <w:tcW w:type="dxa" w:w="315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กระทบสถาปัตยกรรม shop-floor</w:t>
            </w:r>
          </w:p>
        </w:tc>
        <w:tc>
          <w:tcPr>
            <w:tcW w:type="dxa" w:w="18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ฝ่ายผลิต</w:t>
            </w:r>
          </w:p>
        </w:tc>
      </w:tr>
      <w:tr>
        <w:tc>
          <w:tcPr>
            <w:tcW w:type="dxa" w:w="45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36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PromptPay ใช้เลขนิติบุคคล/เบอร์/e-Wallet ID ใด?</w:t>
            </w:r>
          </w:p>
        </w:tc>
        <w:tc>
          <w:tcPr>
            <w:tcW w:type="dxa" w:w="31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ใช้สร้าง QR ฝังยอดเงิน</w:t>
            </w:r>
          </w:p>
        </w:tc>
        <w:tc>
          <w:tcPr>
            <w:tcW w:type="dxa" w:w="18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การเงิน</w:t>
            </w:r>
          </w:p>
        </w:tc>
      </w:tr>
      <w:tr>
        <w:tc>
          <w:tcPr>
            <w:tcW w:type="dxa" w:w="45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361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ความเชี่ยวชาญของทีมพัฒนา (Node/PHP/Python/.NET)?</w:t>
            </w:r>
          </w:p>
        </w:tc>
        <w:tc>
          <w:tcPr>
            <w:tcW w:type="dxa" w:w="315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ยืนยันการเลือก backend stack (§5.2)</w:t>
            </w:r>
          </w:p>
        </w:tc>
        <w:tc>
          <w:tcPr>
            <w:tcW w:type="dxa" w:w="18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Lead</w:t>
            </w:r>
          </w:p>
        </w:tc>
      </w:tr>
    </w:tbl>
    <w:p>
      <w:pPr>
        <w:pStyle w:val="Heading1"/>
      </w:pPr>
      <w:r>
        <w:t xml:space="preserve">4. ความต้องการเชิงคุณภาพ (Non-Functional Requirements)</w:t>
      </w:r>
    </w:p>
    <w:p>
      <w:pPr>
        <w:spacing w:after="120" w:line="276"/>
      </w:pPr>
      <w:r>
        <w:t xml:space="preserve">ต้นฉบับระบุเพียง “reactive / responsive / touchscreen”. ด้านล่างคือ NFR ที่วัดผลได้และนำไปออกแบบ/ทดสอบได้จริง (ตัวเลขเป้าหมายตั้งบนสมมติฐาน §3.1 — ปรับได้).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425"/>
        <w:gridCol w:w="3800"/>
        <w:gridCol w:w="3801"/>
      </w:tblGrid>
      <w:tr>
        <w:trPr>
          <w:tblHeader/>
        </w:trPr>
        <w:tc>
          <w:tcPr>
            <w:tcW w:type="dxa" w:w="1425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เป้าหมายที่วัดผลได้</w:t>
            </w:r>
          </w:p>
        </w:tc>
        <w:tc>
          <w:tcPr>
            <w:tcW w:type="dxa" w:w="380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วิธีออกแบบให้บรรลุ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หน้าจอ list/form แสดงผล &lt; 1.5s (P95); การสแกนบาร์โค้ดตอบกลับ &lt; 500ms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Pagination + index ที่เหมาะสม, optimistic UI, endpoint สแกนเบา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Throughput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รองรับสแกนหน้างาน ~10 จุดพร้อมกัน, งานพิมพ์ PDF/รายงานเป็น async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Job queue (worker) สำหรับ PDF/payroll/report/email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รองรับโต 3 ปีโดยไม่เปลี่ยนสถาปัตยกรรม (สเกลแนวตั้ง + อ่านจาก replica)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Modular monolith ที่แยกโมดูลชัด, read-replica สำหรับรายงาน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เป้าหมาย 99.5% ในเวลาทำการ; กู้คืนได้ (RTO &lt; 4 ชม., RPO &lt; 24 ชม. หรือ PITR)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รายวัน + PITR, health check, graceful restart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ข้อมูลการเงิน/สต๊อกต้องถูกต้องแบบ strong consistency (ACID)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ธุรกรรมฐานข้อมูลเดียว (PostgreSQL), สต๊อกเป็น ledger ที่ append-only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Responsive/Touch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ใช้งานได้ดีตั้งแต่ 360px ถึง desktop, ปุ่ม/เป้าแตะ &gt;= 44px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Mobile-first CSS, component library, PWA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TLS, รหัสผ่าน hash (argon2/bcrypt), RBAC, audit ครบ, payslip เข้ารหัส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ดู §11 Security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Privacy (PDPA)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ข้อมูล PII พนักงาน (บัตร ปชช., บัญชีธนาคาร, เอกสาร) ควบคุมการเข้าถึง+เข้ารหัส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RBAC ระดับฟิลด์, encryption at rest, retention policy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เอกสารภาษีตรงตามรูปแบบกรมสรรพากร; เก็บเอกสารตามอายุที่กฎหมายกำหนด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เก็บเอกสาร/audit อย่างน้อย 5–7 ปี, ฟิลด์ภาษีครบ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ภาษาไทยเป็นหลัก, รองรับ พ.ศ., เลขไทย/อารบิก, เขตเวลา Asia/Bangkok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i18n framework, timezone-aware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มี log โครงสร้าง, metric, และ trace ของ job/queue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Structured logging + dashboard, error tracking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โมดูลแยกชัด, มี automated test ครอบ business rule สำคัญ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Module boundaries, test pyramid, CI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สถาปัตยกรรมระบบ (System Architecture)</w:t>
      </w:r>
    </w:p>
    <w:p>
      <w:pPr>
        <w:pStyle w:val="Heading2"/>
      </w:pPr>
      <w:r>
        <w:t xml:space="preserve">5.1 รูปแบบสถาปัตยกรรมและเหตุผล (Architecture Style)</w:t>
      </w:r>
    </w:p>
    <w:p>
      <w:pPr>
        <w:spacing w:after="120" w:line="276"/>
      </w:pPr>
      <w:r>
        <w:rPr>
          <w:b/>
          <w:bCs/>
        </w:rPr>
        <w:t xml:space="preserve">ตัดสินใจ: Modular Monolith </w:t>
      </w:r>
      <w:r>
        <w:t xml:space="preserve">(backend เดียวที่แบ่งเป็นโมดูลขอบเขตชัดเจน) ไม่ใช่ microservices.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425"/>
        <w:gridCol w:w="3800"/>
        <w:gridCol w:w="3801"/>
      </w:tblGrid>
      <w:tr>
        <w:trPr>
          <w:tblHeader/>
        </w:trPr>
        <w:tc>
          <w:tcPr>
            <w:tcW w:type="dxa" w:w="1425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เกณฑ์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Modular Monolith (เลือก)</w:t>
            </w:r>
          </w:p>
        </w:tc>
        <w:tc>
          <w:tcPr>
            <w:tcW w:type="dxa" w:w="380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Microservices (ไม่เลือกตอนนี้)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ทีม/ขนาดงาน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เหมาะกับทีมเล็ก-กลาง, ส่งมอบเร็ว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ต้องการทีมใหญ่และ DevOps สูง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ความถูกต้องการเงิน/สต๊อก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ทำธุรกรรม ACID ข้ามโมดูลได้ในที่เดียว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ต้อง saga/eventual consistency ซับซ้อน</w:t>
            </w:r>
          </w:p>
        </w:tc>
      </w:tr>
      <w:tr>
        <w:tc>
          <w:tcPr>
            <w:tcW w:type="dxa" w:w="142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ความซับซ้อนปฏิบัติการ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ต่ำ (deploy หน่วยเดียว)</w:t>
            </w:r>
          </w:p>
        </w:tc>
        <w:tc>
          <w:tcPr>
            <w:tcW w:type="dxa" w:w="380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สูง (service mesh, distributed tracing)</w:t>
            </w:r>
          </w:p>
        </w:tc>
      </w:tr>
      <w:tr>
        <w:tc>
          <w:tcPr>
            <w:tcW w:type="dxa" w:w="142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เส้นทางอนาคต</w:t>
            </w:r>
          </w:p>
        </w:tc>
        <w:tc>
          <w:tcPr>
            <w:tcW w:type="dxa" w:w="3800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แยกโมดูลเป็นบริการได้ภายหลังเมื่อจำเป็น</w:t>
            </w:r>
          </w:p>
        </w:tc>
        <w:tc>
          <w:tcPr>
            <w:tcW w:type="dxa" w:w="380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ลงทุนสูงตั้งแต่ต้น</w:t>
            </w:r>
          </w:p>
        </w:tc>
      </w:tr>
    </w:tbl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ภายในยังเป็น event-driven:  </w:t>
      </w:r>
      <w:r>
        <w:t xml:space="preserve">โมดูลสื่อสารกันผ่าน domain events (เช่น GoodsIssued, WorkOrderCompleted, PaymentReceived) ผ่าน in-process event bus เพื่อ decouple ตรรกะ เช่น audit, backflush, notification, payroll integration โดยไม่ต้องแยกเป็นบริการ</w:t>
      </w:r>
    </w:p>
    <w:p>
      <w:pPr>
        <w:pStyle w:val="Heading2"/>
      </w:pPr>
      <w:r>
        <w:t xml:space="preserve">5.2 การเลือกเทคโนโลยี (Technology Selection)</w:t>
      </w:r>
    </w:p>
    <w:p>
      <w:pPr>
        <w:spacing w:after="120" w:line="276"/>
      </w:pPr>
      <w:r>
        <w:t xml:space="preserve">เกณฑ์: ความถูกต้องการเงิน, งานเอกสาร/Excel/PDF หนัก, real-time หน้างานผลิต, ทีมขนาดเล็ก, ต้นทุนเหมาะกับ SME. </w:t>
      </w:r>
      <w:r>
        <w:rPr>
          <w:b/>
          <w:bCs/>
        </w:rPr>
        <w:t xml:space="preserve">คำแนะนำหลักขึ้นกับความเชี่ยวชาญของทีม (ดู Q8).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231"/>
        <w:gridCol w:w="2872"/>
        <w:gridCol w:w="1641"/>
        <w:gridCol w:w="3282"/>
      </w:tblGrid>
      <w:tr>
        <w:trPr>
          <w:tblHeader/>
        </w:trPr>
        <w:tc>
          <w:tcPr>
            <w:tcW w:type="dxa" w:w="123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ชั้น</w:t>
            </w:r>
          </w:p>
        </w:tc>
        <w:tc>
          <w:tcPr>
            <w:tcW w:type="dxa" w:w="287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แนะนำหลัก</w:t>
            </w:r>
          </w:p>
        </w:tc>
        <w:tc>
          <w:tcPr>
            <w:tcW w:type="dxa" w:w="164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ทางเลือก</w:t>
            </w:r>
          </w:p>
        </w:tc>
        <w:tc>
          <w:tcPr>
            <w:tcW w:type="dxa" w:w="328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12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8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+ TypeScript + component lib (เช่น Ant Design) + PWA</w:t>
            </w:r>
          </w:p>
        </w:tc>
        <w:tc>
          <w:tcPr>
            <w:tcW w:type="dxa" w:w="16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Vue 3 + Vuetify</w:t>
            </w:r>
          </w:p>
        </w:tc>
        <w:tc>
          <w:tcPr>
            <w:tcW w:type="dxa" w:w="32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Data-grid/enterprise UI, responsive/touch, ใช้ type ร่วมกับ backend</w:t>
            </w:r>
          </w:p>
        </w:tc>
      </w:tr>
      <w:tr>
        <w:tc>
          <w:tcPr>
            <w:tcW w:type="dxa" w:w="123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28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NestJS (Node + TypeScript)</w:t>
            </w:r>
          </w:p>
        </w:tc>
        <w:tc>
          <w:tcPr>
            <w:tcW w:type="dxa" w:w="164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Laravel (PHP) / Django (Python) / .NET</w:t>
            </w:r>
          </w:p>
        </w:tc>
        <w:tc>
          <w:tcPr>
            <w:tcW w:type="dxa" w:w="328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ร่วมกับ FE, ระบบ queue/job ดี, ทีมภาษาเดียว — เปลี่ยนได้ตามความถนัดทีม</w:t>
            </w:r>
          </w:p>
        </w:tc>
      </w:tr>
      <w:tr>
        <w:tc>
          <w:tcPr>
            <w:tcW w:type="dxa" w:w="12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28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MySQL/MariaDB</w:t>
            </w:r>
          </w:p>
        </w:tc>
        <w:tc>
          <w:tcPr>
            <w:tcW w:type="dxa" w:w="32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ACID, NUMERIC แม่นยำ, window function สำหรับ stock card/aging, JSONB ฟิลด์ยืดหยุ่น</w:t>
            </w:r>
          </w:p>
        </w:tc>
      </w:tr>
      <w:tr>
        <w:tc>
          <w:tcPr>
            <w:tcW w:type="dxa" w:w="123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28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Redis (+ BullMQ)</w:t>
            </w:r>
          </w:p>
        </w:tc>
        <w:tc>
          <w:tcPr>
            <w:tcW w:type="dxa" w:w="164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RabbitMQ</w:t>
            </w:r>
          </w:p>
        </w:tc>
        <w:tc>
          <w:tcPr>
            <w:tcW w:type="dxa" w:w="328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Session, cache, คิวงาน payroll/PDF/report/email/e-Tax</w:t>
            </w:r>
          </w:p>
        </w:tc>
      </w:tr>
      <w:tr>
        <w:tc>
          <w:tcPr>
            <w:tcW w:type="dxa" w:w="12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8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S3-compatible (MinIO on-prem / AWS S3)</w:t>
            </w:r>
          </w:p>
        </w:tc>
        <w:tc>
          <w:tcPr>
            <w:tcW w:type="dxa" w:w="16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ไฟล์ระบบ + สำรอง</w:t>
            </w:r>
          </w:p>
        </w:tc>
        <w:tc>
          <w:tcPr>
            <w:tcW w:type="dxa" w:w="32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เก็บ payslip, mockup, เอกสารพนักงาน, PDF</w:t>
            </w:r>
          </w:p>
        </w:tc>
      </w:tr>
      <w:tr>
        <w:tc>
          <w:tcPr>
            <w:tcW w:type="dxa" w:w="123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Realtime</w:t>
            </w:r>
          </w:p>
        </w:tc>
        <w:tc>
          <w:tcPr>
            <w:tcW w:type="dxa" w:w="28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WebSocket (Socket.IO)</w:t>
            </w:r>
          </w:p>
        </w:tc>
        <w:tc>
          <w:tcPr>
            <w:tcW w:type="dxa" w:w="164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SSE</w:t>
            </w:r>
          </w:p>
        </w:tc>
        <w:tc>
          <w:tcPr>
            <w:tcW w:type="dxa" w:w="328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อัปเดต production timeline + notification แบบสด</w:t>
            </w:r>
          </w:p>
        </w:tc>
      </w:tr>
      <w:tr>
        <w:tc>
          <w:tcPr>
            <w:tcW w:type="dxa" w:w="12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PDF</w:t>
            </w:r>
          </w:p>
        </w:tc>
        <w:tc>
          <w:tcPr>
            <w:tcW w:type="dxa" w:w="28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Server-side HTML to PDF (Chromium/Playwright)</w:t>
            </w:r>
          </w:p>
        </w:tc>
        <w:tc>
          <w:tcPr>
            <w:tcW w:type="dxa" w:w="16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wkhtmltopdf</w:t>
            </w:r>
          </w:p>
        </w:tc>
        <w:tc>
          <w:tcPr>
            <w:tcW w:type="dxa" w:w="32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ใช้ HTML template เดียวกับ customization, ผลลัพธ์คงที่</w:t>
            </w:r>
          </w:p>
        </w:tc>
      </w:tr>
      <w:tr>
        <w:tc>
          <w:tcPr>
            <w:tcW w:type="dxa" w:w="123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</w:t>
            </w:r>
          </w:p>
        </w:tc>
        <w:tc>
          <w:tcPr>
            <w:tcW w:type="dxa" w:w="28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ExcelJS / SheetJS</w:t>
            </w:r>
          </w:p>
        </w:tc>
        <w:tc>
          <w:tcPr>
            <w:tcW w:type="dxa" w:w="164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8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 template + export รายงาน/เอกสาร</w:t>
            </w:r>
          </w:p>
        </w:tc>
      </w:tr>
      <w:tr>
        <w:tc>
          <w:tcPr>
            <w:tcW w:type="dxa" w:w="12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Barcode/QR</w:t>
            </w:r>
          </w:p>
        </w:tc>
        <w:tc>
          <w:tcPr>
            <w:tcW w:type="dxa" w:w="28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สแกน: hardware (keyboard-wedge) + กล้องบนแท็บเล็ต; สร้าง: lib ฝั่ง server</w:t>
            </w:r>
          </w:p>
        </w:tc>
        <w:tc>
          <w:tcPr>
            <w:tcW w:type="dxa" w:w="16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พิมพ์สติ๊กเกอร์ล็อต + scan หน้างาน + PromptPay QR</w:t>
            </w:r>
          </w:p>
        </w:tc>
      </w:tr>
      <w:tr>
        <w:tc>
          <w:tcPr>
            <w:tcW w:type="dxa" w:w="123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87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 Messaging API (OA) + Email (SMTP) + in-app</w:t>
            </w:r>
          </w:p>
        </w:tc>
        <w:tc>
          <w:tcPr>
            <w:tcW w:type="dxa" w:w="164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8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 Notify ปิดบริการแล้ว ต้องใช้ Messaging API</w:t>
            </w:r>
          </w:p>
        </w:tc>
      </w:tr>
      <w:tr>
        <w:tc>
          <w:tcPr>
            <w:tcW w:type="dxa" w:w="123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</w:t>
            </w:r>
          </w:p>
        </w:tc>
        <w:tc>
          <w:tcPr>
            <w:tcW w:type="dxa" w:w="287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Docker + (single VM หรือ k8s เล็ก) + CI/CD</w:t>
            </w:r>
          </w:p>
        </w:tc>
        <w:tc>
          <w:tcPr>
            <w:tcW w:type="dxa" w:w="164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On-prem ได้ตามข้อจำกัดฮาร์ดแวร์หน้างาน (Q5)</w:t>
            </w:r>
          </w:p>
        </w:tc>
      </w:tr>
    </w:tbl>
    <w:p>
      <w:pPr>
        <w:pStyle w:val="Heading2"/>
      </w:pPr>
      <w:r>
        <w:t xml:space="preserve">5.3 มุมมององค์ประกอบระดับสูง (High-Level Components)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+-----------------------------------------------------------------------+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CLIENTS:  Web (Desktop) | Tablet (Shop-floor / Scan) | Smartphone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          React + TypeScript SPA / PWA  (responsive, touch)   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+----------------------------------+------------------------------------+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| HTTPS (REST/JSON) + WebSocket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+----------------------------------v------------------------------------+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API GATEWAY / EDGE:  TLS, AuthN (JWT+session), rate-limit, routing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+----------------------------------+------------------------------------+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+----------------------------------v------------------------------------+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APPLICATION (Modular Monolith)                               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+--------+ +---------+ +-----------+ +-----------+ +-------+ +------+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|  IAM   | |  HR &amp;   | | Inventory | |Production | | Sales | |Report|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|  (M1)  | |Payroll  | | &amp; Costing | | Tracking  | | Docs  | | (M6) |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|        | |  (M2)   | |   (M3)    | |   (M4)    | | (M5)  | |      |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+--------+ +---------+ +-----------+ +-----------+ +-------+ +------+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Cross-cutting: Domain Event Bus | Audit | Numbering | RBAC | i18n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|  Workers (queue): Payroll calc | PDF/Excel gen | Reports | Email/LINE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+------+-------------+-------------+--------------+----------------------+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|             |             |          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+----v----+   +----v----+   +----v-----+   +----v------+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|Postgres |   |  Redis  |   |  Object  |   | External: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| (OLTP)  |   |cache/Q  |   | Storage  |   | LINE OA,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| +replica|   +---------+   | (S3/MinIO|   | SMTP, RD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+---------+                 +----------+   | e-Tax,    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| Attendance|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+-----------+</w:t>
      </w:r>
    </w:p>
    <w:p>
      <w:pPr>
        <w:pStyle w:val="Heading2"/>
      </w:pPr>
      <w:r>
        <w:t xml:space="preserve">5.4 มุมมองการนำขึ้นใช้งาน (Deployment View)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Environments: dev / staging / production แยกชัด, config ผ่าน environment variables/secret manager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Containerized (Docker); production บน VM เดียวที่มี reverse proxy + app + worker หรือ k8s เล็กตามปริมาณงาน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PostgreSQL primary + read-replica (รายงานอ่านจาก replica เพื่อไม่กระทบงาน transaction)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ฐานข้อมูล backup รายวัน + WAL archiving (PITR); ทดสอบ restore เป็นระยะ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CI/CD: lint + test + build image + migrate + deploy; database migration แบบ versioned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Shop-floor: หากต้อง offline (Q6) ใช้ PWA ที่ cache งาน + คิวสแกนแล้ว sync เมื่อเชื่อมต่อกลับ</w:t>
      </w:r>
    </w:p>
    <w:p>
      <w:r>
        <w:br w:type="page"/>
      </w:r>
    </w:p>
    <w:p>
      <w:pPr>
        <w:pStyle w:val="Heading1"/>
      </w:pPr>
      <w:r>
        <w:t xml:space="preserve">6. การออกแบบส่วนที่ใช้ร่วมกัน (Cross-Cutting Designs)</w:t>
      </w:r>
    </w:p>
    <w:p>
      <w:pPr>
        <w:spacing w:after="120" w:line="276"/>
      </w:pPr>
      <w:r>
        <w:t xml:space="preserve">ส่วนเหล่านี้ถูกใช้ซ้ำทั่วทุกโมดูล จึงออกแบบครั้งเดียวให้ชัดเจน เป็นหัวใจของการทำให้ระบบ “สร้างได้จริงและสอดคล้องกัน”</w:t>
      </w:r>
    </w:p>
    <w:p>
      <w:pPr>
        <w:pStyle w:val="Heading2"/>
      </w:pPr>
      <w:r>
        <w:t xml:space="preserve">6.1 RBAC: สิทธิ์ ผู้ใช้ และ Session</w:t>
      </w:r>
    </w:p>
    <w:p>
      <w:pPr>
        <w:spacing w:after="120" w:line="276"/>
      </w:pPr>
      <w:r>
        <w:t xml:space="preserve">ต้นฉบับต้องการ: Role ยืดหยุ่น, Role Template, Permission Matrix, Clone Role, ลบ Role ต้องใส่รหัส Super Admin, และ </w:t>
      </w:r>
      <w:r>
        <w:rPr>
          <w:b/>
          <w:bCs/>
        </w:rPr>
        <w:t xml:space="preserve">Force Logout เมื่อเปลี่ยนสิทธิ์. </w:t>
      </w:r>
      <w:r>
        <w:t xml:space="preserve">ออกแบบเป็น permission-based ดังนี้:</w:t>
      </w:r>
    </w:p>
    <w:p>
      <w:pPr>
        <w:pStyle w:val="Heading4"/>
      </w:pPr>
      <w:r>
        <w:t xml:space="preserve">โมเดล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Permission</w:t>
      </w:r>
      <w:r>
        <w:t xml:space="preserve"> = ชุดอะตอม เช่น </w:t>
      </w:r>
      <w:r>
        <w:rPr>
          <w:rFonts w:ascii="Consolas" w:cs="Consolas" w:eastAsia="Consolas" w:hAnsi="Consolas"/>
          <w:sz w:val="18"/>
          <w:szCs w:val="18"/>
        </w:rPr>
        <w:t xml:space="preserve">inventory.product.create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sales.invoice.approve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hr.salary.view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Role</w:t>
      </w:r>
      <w:r>
        <w:t xml:space="preserve"> = กลุ่มของ Permission (สร้าง/ตั้งชื่อเองได้); </w:t>
      </w:r>
      <w:r>
        <w:rPr>
          <w:rFonts w:ascii="Consolas" w:cs="Consolas" w:eastAsia="Consolas" w:hAnsi="Consolas"/>
          <w:sz w:val="18"/>
          <w:szCs w:val="18"/>
        </w:rPr>
        <w:t xml:space="preserve">RoleTemplate</w:t>
      </w:r>
      <w:r>
        <w:t xml:space="preserve"> = ต้นแบบไว้ clone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t xml:space="preserve"> มีได้หลาย Role; สิทธิ์สุทธิ = union ของ permission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Super Admin = role พิเศษ bypass ได้ทุกอย่าง และเป็นผู้อนุมัติการลบ Role/อนุมัติเงินเบิก</w:t>
      </w:r>
    </w:p>
    <w:p>
      <w:pPr>
        <w:pStyle w:val="Heading4"/>
      </w:pPr>
      <w:r>
        <w:t xml:space="preserve">Permission catalog (ตัวอย่างรูปแบบ — module.resource.action)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ACTIONS  = view | create | edit | delete | approve | export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MODULES  = iam | hr | inventory | production | sales | report | settings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ตัวอย่าง permission พิเศษนอกเหนือ matrix มาตรฐาน: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hr.salary.view            // เห็นตัวเลขเงินเดือน (แยกจาก hr.employee.view)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sales.document.void       // ยกเลิกเอกสารที่ออกแล้ว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inventory.cost.view       // เห็นต้นทุน/มูลค่าสต๊อก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iam.role.manage           // เพิ่ม/ลด/แก้ Role และ Permission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iam.user.force_logout     // เพิกถอน session ผู้ใช้</w:t>
      </w:r>
    </w:p>
    <w:p>
      <w:pPr>
        <w:pStyle w:val="Heading4"/>
      </w:pPr>
      <w:r>
        <w:t xml:space="preserve">Permission Matrix (จากต้นฉบับ — เป็นค่าตั้งต้นของ Role Template)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2124"/>
        <w:gridCol w:w="1062"/>
        <w:gridCol w:w="1062"/>
        <w:gridCol w:w="1062"/>
        <w:gridCol w:w="1062"/>
        <w:gridCol w:w="1593"/>
        <w:gridCol w:w="1061"/>
      </w:tblGrid>
      <w:tr>
        <w:trPr>
          <w:tblHeader/>
        </w:trPr>
        <w:tc>
          <w:tcPr>
            <w:tcW w:type="dxa" w:w="2124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06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06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</w:t>
            </w:r>
          </w:p>
        </w:tc>
        <w:tc>
          <w:tcPr>
            <w:tcW w:type="dxa" w:w="106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Edit</w:t>
            </w:r>
          </w:p>
        </w:tc>
        <w:tc>
          <w:tcPr>
            <w:tcW w:type="dxa" w:w="106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1593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</w:t>
            </w:r>
          </w:p>
        </w:tc>
        <w:tc>
          <w:tcPr>
            <w:tcW w:type="dxa" w:w="106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</w:tr>
      <w:tr>
        <w:tc>
          <w:tcPr>
            <w:tcW w:type="dxa" w:w="21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สินค้า (product)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2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9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รับสินค้าเข้า (goods receipt)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2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เบิกสินค้าออก (goods issue)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9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ปรับสต๊อก (adjustment)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2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รายงาน (report)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9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2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ผู้ใช้และสิทธิ์ (iam)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6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4"/>
      </w:pPr>
      <w:r>
        <w:t xml:space="preserve">กฎสำคัญ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ลบ Role: </w:t>
      </w:r>
      <w:r>
        <w:t xml:space="preserve">ต้องยืนยันด้วยรหัสผ่าน Super Admin (re-authentication prompt) ทุกครั้ง; ห้ามลบ Role ที่ยังมีผู้ใช้ผูกอยู่จนกว่าจะย้าย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Clone Role: </w:t>
      </w:r>
      <w:r>
        <w:t xml:space="preserve">คัดลอก permission ทั้งชุดแล้วแก้ไขต่อ (เช่น ก๊อป HR แล้วตัด hr.salary.view ออก)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Force Logout / Session Revocation: </w:t>
      </w:r>
      <w:r>
        <w:t xml:space="preserve">ทุก session/JWT ผูกกับ </w:t>
      </w:r>
      <w:r>
        <w:rPr>
          <w:rFonts w:ascii="Consolas" w:cs="Consolas" w:eastAsia="Consolas" w:hAnsi="Consolas"/>
          <w:sz w:val="18"/>
          <w:szCs w:val="18"/>
        </w:rPr>
        <w:t xml:space="preserve">permissionsVersion</w:t>
      </w:r>
      <w:r>
        <w:t xml:space="preserve"> ของผู้ใช้ เมื่อ Admin แก้สิทธิ์/ลดระดับ ให้ bump เลขนี้ ทำให้ token เดิมใช้ไม่ได้ทันที (ต้อง login ใหม่)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View Only: </w:t>
      </w:r>
      <w:r>
        <w:t xml:space="preserve">Role ที่มีเฉพาะ </w:t>
      </w:r>
      <w:r>
        <w:rPr>
          <w:rFonts w:ascii="Consolas" w:cs="Consolas" w:eastAsia="Consolas" w:hAnsi="Consolas"/>
          <w:sz w:val="18"/>
          <w:szCs w:val="18"/>
        </w:rPr>
        <w:t xml:space="preserve">.view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.export</w:t>
      </w:r>
      <w:r>
        <w:t xml:space="preserve"> — UI ซ่อนปุ่มแก้ไขตาม permission</w:t>
      </w:r>
    </w:p>
    <w:p>
      <w:pPr>
        <w:pStyle w:val="Heading2"/>
      </w:pPr>
      <w:r>
        <w:t xml:space="preserve">6.2 Audit Trail (ใครทำอะไร เมื่อไหร่)</w:t>
      </w:r>
    </w:p>
    <w:p>
      <w:pPr>
        <w:spacing w:after="120" w:line="276"/>
      </w:pPr>
      <w:r>
        <w:t xml:space="preserve">ต้นฉบับเน้นย้ำหลายจุด (เปลี่ยนสิทธิ์, ปรับสต๊อก, ยกเลิกเอกสาร). ออกแบบเป็นตาราง append-only กลางหนึ่งตาราง + บันทึก before/after.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audit_log (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id, at(timestamptz), actor_user_id, actor_role,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action,           -- CREATE | UPDATE | DELETE | APPROVE | VOID | LOGIN | PERMISSION_CHANGE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entity_type,      -- 'invoice' | 'role' | 'stock_adjustment' ...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entity_id,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before(jsonb), after(jsonb),   -- diff ของฟิลด์ที่เปลี่ยน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reason(text), ip, user_agent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)  -- INSERT only; ห้าม UPDATE/DELETE</w:t>
      </w:r>
    </w:p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หลักการ:  </w:t>
      </w:r>
      <w:r>
        <w:t xml:space="preserve">เขียน audit อัตโนมัติผ่าน domain event / interceptor เพื่อไม่พึ่งวินัยของผู้เขียนโค้ดแต่ละจุด; สำหรับงานเงิน/สต๊อก/สิทธิ์ บังคับมี reason</w:t>
      </w:r>
    </w:p>
    <w:p>
      <w:pPr>
        <w:pStyle w:val="Heading2"/>
      </w:pPr>
      <w:r>
        <w:t xml:space="preserve">6.3 Auto Running Number (เลขที่เอกสาร/รหัสอัตโนมัติ)</w:t>
      </w:r>
    </w:p>
    <w:p>
      <w:pPr>
        <w:spacing w:after="120" w:line="276"/>
      </w:pPr>
      <w:r>
        <w:t xml:space="preserve">ใช้ทั้งรหัสพนักงาน (EXT0001), รหัสวัตถุดิบ (AA00001), และเลขเอกสารขาย (QV20260001 / QNV20260001). รวมเป็นบริการเดียว </w:t>
      </w:r>
      <w:r>
        <w:rPr>
          <w:rFonts w:ascii="Consolas" w:cs="Consolas" w:eastAsia="Consolas" w:hAnsi="Consolas"/>
          <w:sz w:val="18"/>
          <w:szCs w:val="18"/>
        </w:rPr>
        <w:t xml:space="preserve">SequenceService</w:t>
      </w:r>
      <w:r>
        <w:t xml:space="preserve">.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document_sequence (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key,            -- 'EMPLOYEE' | 'ITEM' | 'QUOTATION_VAT' | 'INVOICE' ...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prefix,         -- 'EXT' | 'AA' | 'QV' | 'QNV'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include_year,   -- true =&gt; แทรกปี (ค.ศ./พ.ศ. ตามตั้งค่า)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padding,        -- 4/5 หลัก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reset_yearly,   -- รีเซ็ตเลขใหม่ทุกปี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current_value,  -- เพิ่มแบบ atomic (row lock) กันเลขชน/ซ้ำ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format          -- '{prefix}{yyyy}{seq:0000}'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กันเลขชน:  </w:t>
      </w:r>
      <w:r>
        <w:t xml:space="preserve">ออกเลขด้วย transaction + row lock (หรือ sequence ฐานข้อมูล) เสมอ; ห้ามคำนวณ max(...)+1 ฝั่งแอป</w:t>
      </w:r>
    </w:p>
    <w:p>
      <w:pPr>
        <w:pStyle w:val="Heading2"/>
      </w:pPr>
      <w:r>
        <w:t xml:space="preserve">6.4 เครื่องมือคิดต้นทุน (Costing Engine) — ส่วนที่ซับซ้อนที่สุด</w:t>
      </w:r>
    </w:p>
    <w:p>
      <w:pPr>
        <w:spacing w:after="120" w:line="276"/>
      </w:pPr>
      <w:r>
        <w:t xml:space="preserve">รวม Moving Average/FIFO, Landed Cost, Conversion Cost, BOM roll-up, Backflush, WIP และ Variance. กฎต้องชัดเพราะกระทบกำไรและรายงานทั้งระบบ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593"/>
        <w:gridCol w:w="3186"/>
        <w:gridCol w:w="4247"/>
      </w:tblGrid>
      <w:tr>
        <w:trPr>
          <w:tblHeader/>
        </w:trPr>
        <w:tc>
          <w:tcPr>
            <w:tcW w:type="dxa" w:w="1593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กลไก</w:t>
            </w:r>
          </w:p>
        </w:tc>
        <w:tc>
          <w:tcPr>
            <w:tcW w:type="dxa" w:w="318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  <w:tc>
          <w:tcPr>
            <w:tcW w:type="dxa" w:w="4247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กฎการคำนวณ (ที่นำไปเขียนได้)</w:t>
            </w:r>
          </w:p>
        </w:tc>
      </w:tr>
      <w:tr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 method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ต่อสินค้า ตั้งได้ MAV/FIFO/Standard</w:t>
            </w:r>
          </w:p>
        </w:tc>
        <w:tc>
          <w:tcPr>
            <w:tcW w:type="dxa" w:w="42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MAV: cost ใหม่ = (มูลค่าเดิม + มูลค่ารับเข้า) / (qty เดิม + qty รับ)</w:t>
            </w:r>
          </w:p>
        </w:tc>
      </w:tr>
      <w:tr>
        <w:tc>
          <w:tcPr>
            <w:tcW w:type="dxa" w:w="159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Landed Cost</w:t>
            </w:r>
          </w:p>
        </w:tc>
        <w:tc>
          <w:tcPr>
            <w:tcW w:type="dxa" w:w="318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บวกค่าขนส่ง/ภาษีนำเข้า เข้าต้นทุนตอนรับเข้า</w:t>
            </w:r>
          </w:p>
        </w:tc>
        <w:tc>
          <w:tcPr>
            <w:tcW w:type="dxa" w:w="424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ปันส่วนตาม น้ำหนัก/มูลค่า/จำนวน ลงทุกบรรทัดของใบรับ</w:t>
            </w:r>
          </w:p>
        </w:tc>
      </w:tr>
      <w:tr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Conversion Cost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ค่าแรง+โสหุ้ย (option) บวกเข้า FG</w:t>
            </w:r>
          </w:p>
        </w:tc>
        <w:tc>
          <w:tcPr>
            <w:tcW w:type="dxa" w:w="42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FG cost = ผลรวมวัตถุดิบตาม BOM + conversion cost ที่ตั้งไว้</w:t>
            </w:r>
          </w:p>
        </w:tc>
      </w:tr>
      <w:tr>
        <w:tc>
          <w:tcPr>
            <w:tcW w:type="dxa" w:w="159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BOM Roll-up</w:t>
            </w:r>
          </w:p>
        </w:tc>
        <w:tc>
          <w:tcPr>
            <w:tcW w:type="dxa" w:w="318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จำลองต้นทุน FG เมื่อราคาวัตถุดิบเปลี่ยน</w:t>
            </w:r>
          </w:p>
        </w:tc>
        <w:tc>
          <w:tcPr>
            <w:tcW w:type="dxa" w:w="424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เดินซ้ำลง BOM หลายชั้น คูณราคาปัจจุบัน รวมขึ้นมา</w:t>
            </w:r>
          </w:p>
        </w:tc>
      </w:tr>
      <w:tr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Backflush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ตัดวัตถุดิบอัตโนมัติเมื่อรับ FG เข้าคลัง</w:t>
            </w:r>
          </w:p>
        </w:tc>
        <w:tc>
          <w:tcPr>
            <w:tcW w:type="dxa" w:w="42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เมื่อ WO complete: +FG, -RM ตาม BOM x qty ผลิต ที่ cost ปัจจุบัน</w:t>
            </w:r>
          </w:p>
        </w:tc>
      </w:tr>
      <w:tr>
        <w:tc>
          <w:tcPr>
            <w:tcW w:type="dxa" w:w="1593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WIP</w:t>
            </w:r>
          </w:p>
        </w:tc>
        <w:tc>
          <w:tcPr>
            <w:tcW w:type="dxa" w:w="318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มูลค่าวัตถุดิบที่เบิกแล้วแต่ยังผลิตไม่เสร็จ</w:t>
            </w:r>
          </w:p>
        </w:tc>
        <w:tc>
          <w:tcPr>
            <w:tcW w:type="dxa" w:w="424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เบิกเข้า WO =&gt; ย้ายมูลค่าจาก RM ไป WIP; ปิดงาน =&gt; ย้ายไป FG</w:t>
            </w:r>
          </w:p>
        </w:tc>
      </w:tr>
      <w:tr>
        <w:tc>
          <w:tcPr>
            <w:tcW w:type="dxa" w:w="159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Variance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เทียบ Standard (BOM) กับ Actual (ใช้จริง)</w:t>
            </w:r>
          </w:p>
        </w:tc>
        <w:tc>
          <w:tcPr>
            <w:tcW w:type="dxa" w:w="424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variance% = (actual_cost - standard_cost) / standard_cost x 100</w:t>
            </w:r>
          </w:p>
        </w:tc>
      </w:tr>
    </w:tbl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ออกแบบหลัก:  </w:t>
      </w:r>
      <w:r>
        <w:t xml:space="preserve">สต๊อกเป็น </w:t>
      </w:r>
      <w:r>
        <w:rPr>
          <w:b/>
          <w:bCs/>
        </w:rPr>
        <w:t xml:space="preserve">immutable ledger</w:t>
      </w:r>
      <w:r>
        <w:t xml:space="preserve"> (ledger ของ stock_movement) — ยอดคงเหลือและต้นทุนเป็นผลรวม/รัน ไม่เก็บเป็นตัวเลขที่แก้ทับ ทำให้ตรวจสอบย้อนหลังได้และคิดต้นทุนถูกต้อง (ดู ADR-004)</w:t>
      </w:r>
    </w:p>
    <w:p>
      <w:pPr>
        <w:pStyle w:val="Heading2"/>
      </w:pPr>
      <w:r>
        <w:t xml:space="preserve">6.5 หน่วยนับและการแปลงหน่วย (UOM Conversion)</w:t>
      </w:r>
    </w:p>
    <w:p>
      <w:pPr>
        <w:spacing w:after="120" w:line="276"/>
      </w:pPr>
      <w:r>
        <w:t xml:space="preserve">รับเข้าเป็น “ม้วน/ลัง” เบิกเป็น “เมตร/ชิ้น”. ทุกสินค้ามี </w:t>
      </w:r>
      <w:r>
        <w:rPr>
          <w:b/>
          <w:bCs/>
        </w:rPr>
        <w:t xml:space="preserve">base unit </w:t>
      </w:r>
      <w:r>
        <w:t xml:space="preserve">และตาราง factor การแปลง; ledger บันทึกเป็น base unit เสมอ แล้วแสดงผลเป็นหน่วยที่ผู้ใช้เลือก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uom (id, code, name)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uom_conversion (item_id, from_uom, to_uom, factor)  -- 1 ม้วน = 50 เมตร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// rule: ทุก movement แปลงเป็น base_uom ก่อนบันทึก ledger</w:t>
      </w:r>
    </w:p>
    <w:p>
      <w:pPr>
        <w:pStyle w:val="Heading2"/>
      </w:pPr>
      <w:r>
        <w:t xml:space="preserve">6.6 การแจ้งเตือน (Notifications)</w:t>
      </w:r>
    </w:p>
    <w:p>
      <w:pPr>
        <w:spacing w:after="120" w:line="276"/>
      </w:pPr>
      <w:r>
        <w:t xml:space="preserve">ช่องทาง: in-app, Email (SMTP), LINE Messaging API. ทริกเกอร์: สต๊อกต่ำกว่า minimum, อนุมัติ OT/เงินเบิก, งานผลิตล่าช้า, ใบแจ้งหนี้เกินกำหนด, ใกล้ครบกำหนดทดลองงาน, รายงานตามตาราง</w:t>
      </w:r>
    </w:p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ข้อควรระวัง:  </w:t>
      </w:r>
      <w:r>
        <w:t xml:space="preserve">LINE Notify ถูกปิดบริการแล้ว — ใช้ LINE Messaging API ผ่าน LINE Official Account แทน (ยืนยันใน Q4) มิฉะนั้น in-app + Email เป็นช่องทางสำรอง</w:t>
      </w:r>
    </w:p>
    <w:p>
      <w:pPr>
        <w:pStyle w:val="Heading2"/>
      </w:pPr>
      <w:r>
        <w:t xml:space="preserve">6.7 การสร้างเอกสาร PDF / Excel / รูปภาพ และ Template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เอกสารขายทุกชนิด export เป็น PDF/JPG ได้; รายงาน export เป็น Excel/CSV/PDF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Template ปรับแต่งได้: อัปโหลดโลโก้, ลายเซ็นดิจิทัล, ตรายาง; ออกแบบ layout ได้หลายแบบต่อชนิดเอกสาร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รองรับ “สร้าง template เองใน Excel แล้วกำหนด </w:t>
      </w:r>
      <w:r>
        <w:rPr>
          <w:rFonts w:ascii="Consolas" w:cs="Consolas" w:eastAsia="Consolas" w:hAnsi="Consolas"/>
          <w:sz w:val="18"/>
          <w:szCs w:val="18"/>
        </w:rPr>
        <w:t xml:space="preserve">column area name</w:t>
      </w:r>
      <w:r>
        <w:t xml:space="preserve"> ให้ตรงกับ parameter ในระบบ” → ใช้ named-range mapping ระหว่าง field ระบบกับเซลล์ใน template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PDF gen ทำฝั่ง server จาก HTML template เดียวกัน เพื่อผลลัพธ์คงที่ และทำเป็น async job เมื่อจำนวนมาก</w:t>
      </w:r>
    </w:p>
    <w:p>
      <w:pPr>
        <w:pStyle w:val="Heading2"/>
      </w:pPr>
      <w:r>
        <w:t xml:space="preserve">6.8 ภาษีและการปฏิบัติตามกฎหมายไทย (Thai Tax &amp; Compliance)</w:t>
      </w:r>
    </w:p>
    <w:p>
      <w:pPr>
        <w:pBdr>
          <w:left w:val="single" w:color="B7791F" w:sz="18" w:space="8"/>
        </w:pBdr>
        <w:shd w:fill="DEEAF6" w:val="clear"/>
        <w:spacing w:after="120" w:before="80" w:line="268"/>
      </w:pPr>
      <w:r>
        <w:rPr>
          <w:b/>
          <w:bCs/>
          <w:color w:val="B7791F"/>
        </w:rPr>
        <w:t xml:space="preserve">ข้อจำกัดความรับผิด:  </w:t>
      </w:r>
      <w:r>
        <w:t xml:space="preserve">ค่าพารามิเตอร์ภาษี/อัตราด้านล่างเป็น ‘ค่าตั้งต้นที่ตั้งค่าได้’ ไม่ใช่คำแนะนำทางบัญชี/กฎหมาย ต้องให้ผู้ทำบัญชีที่มีใบอนุญาตยืนยันและออกแบบให้แก้ไขอัตราได้เสมอ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2407"/>
        <w:gridCol w:w="6619"/>
      </w:tblGrid>
      <w:tr>
        <w:trPr>
          <w:tblHeader/>
        </w:trPr>
        <w:tc>
          <w:tcPr>
            <w:tcW w:type="dxa" w:w="2407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619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การออกแบบในระบบ</w:t>
            </w:r>
          </w:p>
        </w:tc>
      </w:tr>
      <w:tr>
        <w:tc>
          <w:tcPr>
            <w:tcW w:type="dxa" w:w="2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VAT 7% ใน/นอก</w:t>
            </w:r>
          </w:p>
        </w:tc>
        <w:tc>
          <w:tcPr>
            <w:tcW w:type="dxa" w:w="66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toggle ต่อเอกสาร: Vat Nai (include) / Vat Nok (exclude); อัตรา VAT เก็บเป็น config</w:t>
            </w:r>
          </w:p>
        </w:tc>
      </w:tr>
      <w:tr>
        <w:tc>
          <w:tcPr>
            <w:tcW w:type="dxa" w:w="24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Non-VAT</w:t>
            </w:r>
          </w:p>
        </w:tc>
        <w:tc>
          <w:tcPr>
            <w:tcW w:type="dxa" w:w="661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ออกได้เฉพาะ ‘ใบเสร็จรับเงิน’ (ไม่มีคำว่าใบกำกับภาษี)</w:t>
            </w:r>
          </w:p>
        </w:tc>
      </w:tr>
      <w:tr>
        <w:tc>
          <w:tcPr>
            <w:tcW w:type="dxa" w:w="2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WHT (หัก ณ ที่จ่าย)</w:t>
            </w:r>
          </w:p>
        </w:tc>
        <w:tc>
          <w:tcPr>
            <w:tcW w:type="dxa" w:w="66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อัตราตั้งค่าได้ (1% ขนส่ง, 3% บริการ, 5% ค่าเช่า ฯลฯ); ออกหนังสือรับรองการหัก</w:t>
            </w:r>
          </w:p>
        </w:tc>
      </w:tr>
      <w:tr>
        <w:tc>
          <w:tcPr>
            <w:tcW w:type="dxa" w:w="24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ใบกำกับ/ใบเสร็จ</w:t>
            </w:r>
          </w:p>
        </w:tc>
        <w:tc>
          <w:tcPr>
            <w:tcW w:type="dxa" w:w="661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ฟิลด์บังคับ: เลขผู้เสียภาษี 13 หลัก, สำนักงานใหญ่/สาขา (branch code), ที่อยู่</w:t>
            </w:r>
          </w:p>
        </w:tc>
      </w:tr>
      <w:tr>
        <w:tc>
          <w:tcPr>
            <w:tcW w:type="dxa" w:w="2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PromptPay QR</w:t>
            </w:r>
          </w:p>
        </w:tc>
        <w:tc>
          <w:tcPr>
            <w:tcW w:type="dxa" w:w="66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Gen QR ฝังยอดเงินบน PDF ใบแจ้งหนี้ (ตาม PromptPay/EMVCo)</w:t>
            </w:r>
          </w:p>
        </w:tc>
      </w:tr>
      <w:tr>
        <w:tc>
          <w:tcPr>
            <w:tcW w:type="dxa" w:w="24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Payroll: PND.1 + ปกส.</w:t>
            </w:r>
          </w:p>
        </w:tc>
        <w:tc>
          <w:tcPr>
            <w:tcW w:type="dxa" w:w="661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หัก ณ ที่จ่ายเงินเดือน + ประกันสังคม (อัตรา/เพดานตั้งค่าได้)</w:t>
            </w:r>
          </w:p>
        </w:tc>
      </w:tr>
      <w:tr>
        <w:tc>
          <w:tcPr>
            <w:tcW w:type="dxa" w:w="24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PP.30 (ภ.พ.30)</w:t>
            </w:r>
          </w:p>
        </w:tc>
        <w:tc>
          <w:tcPr>
            <w:tcW w:type="dxa" w:w="661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สรุปภาษีขาย/ซื้อรายเดือนให้บัญชีไปยื่น</w:t>
            </w:r>
          </w:p>
        </w:tc>
      </w:tr>
      <w:tr>
        <w:tc>
          <w:tcPr>
            <w:tcW w:type="dxa" w:w="24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e-Tax Invoice/Receipt</w:t>
            </w:r>
          </w:p>
        </w:tc>
        <w:tc>
          <w:tcPr>
            <w:tcW w:type="dxa" w:w="661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(Optional) ส่ง XML ให้สรรพากร + ส่ง PDF ทางอีเมล (ขึ้นกับผู้ให้บริการ — Q3)</w:t>
            </w:r>
          </w:p>
        </w:tc>
      </w:tr>
    </w:tbl>
    <w:p>
      <w:pPr>
        <w:pStyle w:val="Heading2"/>
      </w:pPr>
      <w:r>
        <w:t xml:space="preserve">6.9 i18n และวันที่ (Localization)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ภาษาไทยเป็นหลัก; โครงสร้าง i18n รองรับเพิ่มภาษาภายหลัง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จัดเก็บเวลาเป็น UTC; แสดงผลตาม Asia/Bangkok; รองรับการแสดงปี พ.ศ./ค.ศ. บนเอกสาร</w:t>
      </w:r>
    </w:p>
    <w:p>
      <w:r>
        <w:br w:type="page"/>
      </w:r>
    </w:p>
    <w:p>
      <w:pPr>
        <w:pStyle w:val="Heading1"/>
      </w:pPr>
      <w:r>
        <w:t xml:space="preserve">7. สถาปัตยกรรมข้อมูล (Data Architecture)</w:t>
      </w:r>
    </w:p>
    <w:p>
      <w:pPr>
        <w:pStyle w:val="Heading2"/>
      </w:pPr>
      <w:r>
        <w:t xml:space="preserve">7.1 หลักการและ convention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ทุกตารางมี </w:t>
      </w:r>
      <w:r>
        <w:rPr>
          <w:rFonts w:ascii="Consolas" w:cs="Consolas" w:eastAsia="Consolas" w:hAnsi="Consolas"/>
          <w:sz w:val="18"/>
          <w:szCs w:val="18"/>
        </w:rPr>
        <w:t xml:space="preserve">id (uuid)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updated_at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created_by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updated_by</w:t>
      </w:r>
      <w:r>
        <w:t xml:space="preserve">; soft-delete ด้วย </w:t>
      </w:r>
      <w:r>
        <w:rPr>
          <w:rFonts w:ascii="Consolas" w:cs="Consolas" w:eastAsia="Consolas" w:hAnsi="Consolas"/>
          <w:sz w:val="18"/>
          <w:szCs w:val="18"/>
        </w:rPr>
        <w:t xml:space="preserve">deleted_at</w:t>
      </w:r>
      <w:r>
        <w:t xml:space="preserve"> เมื่อจำเป็น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เงิน = </w:t>
      </w:r>
      <w:r>
        <w:rPr>
          <w:rFonts w:ascii="Consolas" w:cs="Consolas" w:eastAsia="Consolas" w:hAnsi="Consolas"/>
          <w:sz w:val="18"/>
          <w:szCs w:val="18"/>
        </w:rPr>
        <w:t xml:space="preserve">NUMERIC(18,4)</w:t>
      </w:r>
      <w:r>
        <w:t xml:space="preserve">; จำนวน/น้ำหนัก = </w:t>
      </w:r>
      <w:r>
        <w:rPr>
          <w:rFonts w:ascii="Consolas" w:cs="Consolas" w:eastAsia="Consolas" w:hAnsi="Consolas"/>
          <w:sz w:val="18"/>
          <w:szCs w:val="18"/>
        </w:rPr>
        <w:t xml:space="preserve">NUMERIC(18,6)</w:t>
      </w:r>
      <w:r>
        <w:t xml:space="preserve"> (รองรับ 20.000 kg, 1.5 เมตร) — ห้ามใช้ float กับเงิน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สถานะใช้ enum ที่ชัดเจน; ความสัมพันธ์ใช้ FK + index ตาม query pattern หลัก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สต๊อกและบัญชีการเงินใช้รูปแบบ ledger (append-only) ยอดคงเหลือ/ต้นทุนได้จากการรวม ไม่แก้ตัวเลขทับ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ฟิลด์ที่ยืดหยุ่น/ไม่แน่นอน (เช่น attribute ของ variant) เก็บเป็น </w:t>
      </w:r>
      <w:r>
        <w:rPr>
          <w:rFonts w:ascii="Consolas" w:cs="Consolas" w:eastAsia="Consolas" w:hAnsi="Consolas"/>
          <w:sz w:val="18"/>
          <w:szCs w:val="18"/>
        </w:rPr>
        <w:t xml:space="preserve">JSONB</w:t>
      </w:r>
      <w:r>
        <w:t xml:space="preserve"> พร้อม validation ฝั่งแอป</w:t>
      </w:r>
    </w:p>
    <w:p>
      <w:pPr>
        <w:pStyle w:val="Heading2"/>
      </w:pPr>
      <w:r>
        <w:t xml:space="preserve">7.2 ภาพรวมความสัมพันธ์หลัก (Domain relationships)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User *--* Role *--* Permission        (M1)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Employee 1--1 User(option)  Employee *--1 Position *--1 Department   (M2)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Employee 1--* SalaryRecord / OTRequest / CashAdvance / Payslip       (M2)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Item 1--* Sku   Item 1--* StockLot   Item 1--* StockMovement(ledger) (M3)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FinishedGood 1--1 BOM 1--* BomLine --&gt; RawMaterial(Item)             (M3)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Customer 1--* Quotation 1--* Invoice 1--* Receipt/TaxInvoice         (M5)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WorkOrder *--1 RoutingTemplate 1--* RoutingStep                      (M4)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WorkOrder 1--* WorkOrderStep 1--* ProductionScan / Defect            (M4)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WorkOrder --&gt; BOM (backflush) --&gt; StockMovement                      (M3&lt;-&gt;M4)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Invoice/Quotation --&gt; Item (price/line) ; Receipt --&gt; Payment        (M5&lt;-&gt;M3)</w:t>
      </w:r>
    </w:p>
    <w:p>
      <w:r>
        <w:br w:type="page"/>
      </w:r>
    </w:p>
    <w:p>
      <w:pPr>
        <w:pStyle w:val="Heading1"/>
      </w:pPr>
      <w:r>
        <w:t xml:space="preserve">8. ข้อกำหนดรายโมดูล (Module Specifications)</w:t>
      </w:r>
    </w:p>
    <w:p>
      <w:pPr>
        <w:spacing w:after="120" w:line="276"/>
      </w:pPr>
      <w:r>
        <w:t xml:space="preserve">แต่ละโมดูลระบุ: entity หลัก, กฎธุรกิจ, state machine, API ตัวอย่าง, และเกณฑ์ยอมรับ (acceptance) ที่ทดสอบได้</w:t>
      </w:r>
    </w:p>
    <w:p>
      <w:pPr>
        <w:pStyle w:val="Heading2"/>
      </w:pPr>
      <w:r>
        <w:t xml:space="preserve">8.1 M1 — Access &amp; Identity (IAM)</w:t>
      </w:r>
    </w:p>
    <w:p>
      <w:pPr>
        <w:pStyle w:val="Heading3"/>
      </w:pPr>
      <w:r>
        <w:t xml:space="preserve">Entities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user(id, employee_id?, username, email, password_hash, status, permissions_version, last_login_at)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status = ACTIVE | INACTIVE | LOCKED | PENDING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role(id, name, description, is_system, cloned_from?)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permission(id, code)            // module.resource.action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role_permission(role_id, permission_id)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user_role(user_id, role_id)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role_template(id, name, default_permission_ids[])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session(id, user_id, token_id, permissions_version, ip, ua, created_at, revoked_at?)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audit_log(... ดู 6.2 ...)</w:t>
      </w:r>
    </w:p>
    <w:p>
      <w:pPr>
        <w:pStyle w:val="Heading3"/>
      </w:pPr>
      <w:r>
        <w:t xml:space="preserve">กฎธุรกิจสำคัญ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สร้าง/ตั้งชื่อ Role ได้อิสระ (Super Admin, Manager, Warehouse Staff, Sales, Accounting, Viewer/Auditor ...)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เพิ่มผู้ใช้โดยเลือกจากข้อมูลพนักงาน (M2); import สิทธิ์จาก Excel template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ลบ Role → prompt ใส่รหัส Super Admin; แก้สิทธิ์/ลดระดับ → bump permissions_version → session เดิมถูกเพิกถอน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เก็บ log การใช้งานของผู้ใช้ทุกคน + Audit การเปลี่ยนสิทธิ์ (before/after)</w:t>
      </w:r>
    </w:p>
    <w:p>
      <w:pPr>
        <w:pStyle w:val="Heading3"/>
      </w:pPr>
      <w:r>
        <w:t xml:space="preserve">API ตัวอย่าง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POST   /api/roles                 (iam.role.manage)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POST   /api/roles/{id}/clone      (iam.role.manage)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DELETE /api/roles/{id}            (iam.role.manage) + reauth(super_admin_password)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PUT    /api/users/{id}/roles      (iam.role.manage) -&gt; bump permissions_version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POST   /api/users/{id}/force-logout (iam.user.force_logout)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POST   /api/iam/import (multipart excel)   GET /api/audit?entity=&amp;actor=&amp;from=&amp;to=</w:t>
      </w:r>
    </w:p>
    <w:p>
      <w:pPr>
        <w:pStyle w:val="Heading3"/>
      </w:pPr>
      <w:r>
        <w:t xml:space="preserve">Acceptance (ตัวอย่าง)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เมื่อ Admin เปลี่ยน Role ของผู้ใช้ที่กำลังออนไลน์ → คำขอถัดไปของผู้ใช้นั้นถูกปฏิเสธ (401) จนกว่าจะ login ใหม่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ลบ Role โดยไม่ใส่รหัส Super Admin → ระบบปฏิเสธ และไม่มีการเปลี่ยนแปลงข้อมูล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ทุกการเปลี่ยนสิทธิ์มี audit_log ที่ระบุ actor, before, after, เวลา</w:t>
      </w:r>
    </w:p>
    <w:p>
      <w:pPr>
        <w:pStyle w:val="Heading2"/>
      </w:pPr>
      <w:r>
        <w:t xml:space="preserve">8.2 M2 — HR &amp; Payroll</w:t>
      </w:r>
    </w:p>
    <w:p>
      <w:pPr>
        <w:pStyle w:val="Heading3"/>
      </w:pPr>
      <w:r>
        <w:t xml:space="preserve">Entities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employee(id, emp_code(auto: EXT0001), profile(jsonb: ติดต่อ/ฉุกเฉิน/บัญชีธนาคาร),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employment_type, status, probation_end_date?)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employment_type = DAILY(part-time) | MONTHLY(full-time)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status = PROBATION | ACTIVE | RESIGNED | SUSPENDED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employee_document(id, employee_id, type, file_key)   // บัตร ปชช./สัญญา/วุฒิ ...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department(id, name, parent_id?)   position(id, title, jd, department_id)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reporting_line(employee_id, manager_employee_id)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salary_record(employee_id, base_salary, effective_date)   // เก็บประวัติการปรับ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pay_component(id, type=ALLOWANCE|DEDUCTION, name, default_amount, recurring)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ot_request(id, employee_id, date, start, end, reason, rate_type, status)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cash_advance(id, employee_id, amount, reason, status, repayment_plan)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attendance(employee_id, date, clock_in, clock_out)  // จาก integration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payroll_run(id, period, status)   payslip(id, run_id, employee_id, breakdown(jsonb), net)</w:t>
      </w:r>
    </w:p>
    <w:p>
      <w:pPr>
        <w:pStyle w:val="Heading3"/>
      </w:pPr>
      <w:r>
        <w:t xml:space="preserve">State machines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ot_request:     DRAFT -&gt; SUBMITTED -&gt; APPROVED|REJECTED -&gt; (reconciled) -&gt; PAID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cash_advance:   SUBMITTED(admin) -&gt; APPROVED(super_admin)|REJECTED -&gt; DISBURSED -&gt; REPAYING -&gt; CLEARED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payroll_run:    DRAFT -&gt; CALCULATED -&gt; APPROVED -&gt; PAID -&gt; CLOSED</w:t>
      </w:r>
    </w:p>
    <w:p>
      <w:pPr>
        <w:pStyle w:val="Heading3"/>
      </w:pPr>
      <w:r>
        <w:t xml:space="preserve">กฎธุรกิจสำคัญ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OT: ขออนุมัติล่วงหน้า → เทียบกับเวลาเข้า-ออกจริง (attendance) → คำนวณจ่ายตามชั่วโมงจริง; เรท OT ตั้งตามประเภทวัน (เช่น 1.5x วันธรรมดา)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เงินเบิกล่วงหน้า: เพดานตั้งได้ (เช่น &lt;=50% ฐานเงินเดือน หรือตามอายุงาน); admin ส่งให้ Super Admin อนุมัติ; หักคืนอัตโนมัติรอบจ่าย หรือผ่อนเป็นงวด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สูตรเงินเดือนสุทธิ: </w:t>
      </w:r>
      <w:r>
        <w:rPr>
          <w:rFonts w:ascii="Consolas" w:cs="Consolas" w:eastAsia="Consolas" w:hAnsi="Consolas"/>
          <w:sz w:val="18"/>
          <w:szCs w:val="18"/>
        </w:rPr>
        <w:t xml:space="preserve">[ฐาน + เงินได้พิเศษ + OT] - [ปกส. + ภาษี + เบิกล่วงหน้า + รายการหักอื่น] = สุทธิ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E-Payslip: PDF เข้ารหัสด้วยรหัสที่ตั้งได้ (เช่น เลขบัตร ปชช.) ให้พนักงาน login ดู/ดาวน์โหลด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แจ้งเตือนใกล้ครบกำหนดทดลองงาน (probation_end_date)</w:t>
      </w:r>
    </w:p>
    <w:p>
      <w:pPr>
        <w:pStyle w:val="Heading3"/>
      </w:pPr>
      <w:r>
        <w:t xml:space="preserve">Acceptance (ตัวอย่าง)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Payroll run ที่ APPROVED แล้ว ดึงเงินเบิกคงค้างของเดือนนั้นมาใส่ช่อง ‘หัก’ อัตโนมัติ และยอดสุทธิตรงตามสูตร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ผู้ที่ไม่มี hr.salary.view เปิดหน้าพนักงานได้แต่ไม่เห็นตัวเลขเงินเดือน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OT ที่ขอ 3 ชม. แต่ลงเวลาจริง 2 ชม. → ระบบจ่ายตาม 2 ชม.</w:t>
      </w:r>
    </w:p>
    <w:p>
      <w:pPr>
        <w:pStyle w:val="Heading2"/>
      </w:pPr>
      <w:r>
        <w:t xml:space="preserve">8.3 M3 — Inventory &amp; Costing</w:t>
      </w:r>
    </w:p>
    <w:p>
      <w:pPr>
        <w:pStyle w:val="Heading3"/>
      </w:pPr>
      <w:r>
        <w:t xml:space="preserve">Entities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item(id, code(auto: AA00001), name, item_type, base_uom_id, costing_method, min_stock?, attributes(jsonb))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item_type = RAW | FINISHED | CONSUMABLE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costing_method = MAV | FIFO | STANDARD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sku(id, item_id, sku_code, variant(jsonb: สี/ไซส์/คอลเลกชัน), barcode)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warehouse(id, name)   // ดู Q2 ว่ารองรับหลายคลังหรือไม่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stock_lot(id, item_id, lot_no, barcode, supplier_id, qty_remaining, unit_cost, received_at)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stock_movement(id, item_id, sku_id?, lot_id?, warehouse_id, qty, uom_id, direction,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unit_cost, ref_type, ref_id, at)   // LEDGER: append-only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direction = IN | OUT | ADJUST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goods_receipt(id, supplier_id, status, landed_cost_total, alloc_method)  + receipt_line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goods_issue(id, purpose, ref(wo_id?), status) + issue_line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bom(id, finished_item_id, version, conversion_cost?) + bom_line(raw_item_id, qty, uom_id, scrap_pct?)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stock_count(id, period, status) + stock_count_line(item_id, system_qty, counted_qty)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stock_adjustment(id, reason, status, created_by) + adjustment_line   // ต้องมี reason -&gt; audit</w:t>
      </w:r>
    </w:p>
    <w:p>
      <w:pPr>
        <w:pStyle w:val="Heading3"/>
      </w:pPr>
      <w:r>
        <w:t xml:space="preserve">State machines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goods_receipt:  DRAFT -&gt; CONFIRMED(+landed cost allocated) -&gt; POSTED(ledger IN)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stock_count:    OPEN -&gt; COUNTING(lock movement) -&gt; RECONCILED -&gt; ADJUSTED -&gt; CLOSED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stock_adjustment: DRAFT -&gt; APPROVED -&gt; POSTED(ledger ADJUST)</w:t>
      </w:r>
    </w:p>
    <w:p>
      <w:pPr>
        <w:pStyle w:val="Heading3"/>
      </w:pPr>
      <w:r>
        <w:t xml:space="preserve">กฎธุรกิจสำคัญ (จับคู่ feature ต้นฉบับ)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ล็อต + บาร์โค้ดวัตถุดิบ: </w:t>
      </w:r>
      <w:r>
        <w:t xml:space="preserve">รับผ้า 1 ม้วน 20 kg → พิมพ์สติ๊กเกอร์บาร์โค้ดติดม้วน; ใช้งานยิงบาร์โค้ด+ชั่ง แล้วบันทึก qty_remaining ของม้วนนั้น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หมึกพิมพ์อุตสาหกรรม: </w:t>
      </w:r>
      <w:r>
        <w:t xml:space="preserve">ทุกครั้งที่รับเข้า พิมพ์บาร์โค้ดล็อต บันทึกประเภท (Sublimation/DTF/DTG), supplier, ต้นทุน/ขวด, ลิตร/ขวด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SKU/รหัสอัตโนมัติ: </w:t>
      </w:r>
      <w:r>
        <w:t xml:space="preserve">วัตถุดิบทุกชนิดได้รหัส auto prefix 2 ตัวอักษร (AA00001); ผูกบาร์โค้ดเพื่อสแกน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UOM: </w:t>
      </w:r>
      <w:r>
        <w:t xml:space="preserve">รับเป็น ‘ม้วน/ลัง’ เบิกเป็น ‘เมตร/ชิ้น’ — แปลงเป็น base unit ก่อนลง ledger (ดู 6.5)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Costing: </w:t>
      </w:r>
      <w:r>
        <w:t xml:space="preserve">Landed cost, Conversion cost (option), Raw material costing ตอนเบิก, BOM roll-up, Standard vs Actual variance (ดู 6.4)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Auto-Requisition: </w:t>
      </w:r>
      <w:r>
        <w:t xml:space="preserve">เปิดใบสั่งผลิต → คำนวณจาก BOM ว่าต้องใช้วัตถุดิบอะไรเท่าไหร่ + เช็คสต๊อกพอไหม; ตั้ง minimum stock → แจ้งเตือน (LINE/message box)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Backflushing: </w:t>
      </w:r>
      <w:r>
        <w:t xml:space="preserve">กด ‘รับ FG เข้าคลัง’ → +FG และตัด RM ตาม BOM อัตโนมัติ; ระหว่างทางมูลค่าอยู่ที่ WIP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ตรวจนับ/ปรับปรุง: </w:t>
      </w:r>
      <w:r>
        <w:t xml:space="preserve">Cycle/Physical count ล็อกการเคลื่อนไหวชั่วคราว แล้วเทียบยอด; การปรับยอดต้องระบุสาเหตุ + เก็บ audit</w:t>
      </w:r>
    </w:p>
    <w:p>
      <w:pPr>
        <w:pStyle w:val="Heading3"/>
      </w:pPr>
      <w:r>
        <w:t xml:space="preserve">รายงานของโมดูล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Stock Card (บัตรความเคลื่อนไหวรายชิ้น), Low/Dead Stock, Inventory Valuation, Variance, BOM cost roll-up — แสดงเป็น Dashboard</w:t>
      </w:r>
    </w:p>
    <w:p>
      <w:pPr>
        <w:pStyle w:val="Heading3"/>
      </w:pPr>
      <w:r>
        <w:t xml:space="preserve">API ตัวอย่าง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POST /api/items   POST /api/items/{id}/skus   POST /api/barcodes/print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POST /api/goods-receipts  (+ lines + landed cost)   POST /api/goods-issues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POST /api/boms    POST /api/boms/{id}/rollup        // จำลองต้นทุน FG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POST /api/stock-counts  POST /api/stock-adjustments (reason required)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GET  /api/reports/stock-card?item=   GET /api/reports/valuation</w:t>
      </w:r>
    </w:p>
    <w:p>
      <w:pPr>
        <w:pStyle w:val="Heading3"/>
      </w:pPr>
      <w:r>
        <w:t xml:space="preserve">Acceptance (ตัวอย่าง)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รับผ้า 1 ม้วน 20kg แล้วเบิกใช้ 5kg → qty_remaining ของล็อต = 15kg และ ledger มี movement IN 20 / OUT 5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ปิด Work Order ผลิต FG 100 ตัว → FG +100 และ RM ถูกตัดตาม BOM x 100 อัตโนมัติ (backflush) ที่ต้นทุนปัจจุบัน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ปรับสต๊อกโดยไม่ใส่เหตุผล → ระบบไม่ให้ผ่าน; เมื่อใส่แล้ว → audit บันทึกผู้ทำ+เหตุผล</w:t>
      </w:r>
    </w:p>
    <w:p>
      <w:pPr>
        <w:pStyle w:val="Heading2"/>
      </w:pPr>
      <w:r>
        <w:t xml:space="preserve">8.4 M4 — Production Tracking</w:t>
      </w:r>
    </w:p>
    <w:p>
      <w:pPr>
        <w:spacing w:after="120" w:line="276"/>
      </w:pPr>
      <w:r>
        <w:t xml:space="preserve">แสดงผลแบบ Timeline/Gantt สำหรับสายการผลิตหลายขั้นตอนที่แข่งกับเวลา (ตัด/พิมพ์/เย็บ/QC/แพ็ก)</w:t>
      </w:r>
    </w:p>
    <w:p>
      <w:pPr>
        <w:pStyle w:val="Heading3"/>
      </w:pPr>
      <w:r>
        <w:t xml:space="preserve">Entities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routing_template(id, name, product_type) + routing_step(id, seq, name, standard_time_min, dept_id)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work_order(id, wo_no, customer_id, finished_item_id, qty, due_date, routing_template_id,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machine?, mockup_file_key?, status)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work_order_step(id, wo_id, routing_step_id, status, started_at?, finished_at?,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             assigned_to?, machine?, is_delayed(derived))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step.status = PENDING | IN_PROGRESS | COMPLETED | HOLD | DEFECT | OUTSOURCED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production_scan(id, wo_step_id, action=START|FINISH, by_user, at)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defect(id, wo_step_id, type, qty, note)        // พิมพ์เสีย/เย็บเสีย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subcontract(id, wo_step_id, vendor, sla_due, status) + subcontract_receipt(...)</w:t>
      </w:r>
    </w:p>
    <w:p>
      <w:pPr>
        <w:pStyle w:val="Heading3"/>
      </w:pPr>
      <w:r>
        <w:t xml:space="preserve">Routing ตัวอย่างจากต้นฉบับ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แบบ A (Sublimation): มัดจำ &gt; Mockup &gt; ลูกค้าคอนเฟิร์ม &gt; Layout &gt; Admin Approve &gt;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ส่งพิมพ์ &gt; Heat Press &gt; ตัด Laser &gt; แยกอะไหล่ &gt; เย็บ &gt; รีด &gt; QC &gt; Package &gt;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Shipping(Tracking No.) &gt; Finish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แบบ B (DTF): มัดจำ &gt; Mockup &gt; ลูกค้าคอนเฟิร์ม &gt; Layout &gt; Admin Approve &gt;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ส่งพิมพ์ &gt; Heat Press &gt; QC &gt; Package &gt; Shipping(Tracking No.) &gt; Finish</w:t>
      </w:r>
    </w:p>
    <w:p>
      <w:pPr>
        <w:pStyle w:val="Heading3"/>
      </w:pPr>
      <w:r>
        <w:t xml:space="preserve">กฎธุรกิจสำคัญ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Timeline/Gantt: </w:t>
      </w:r>
      <w:r>
        <w:t xml:space="preserve">แถบเวลาแนวนอนต่อ Work Order แยกย่อยรายขั้นตอน; แสดงชื่อลูกค้า, due date, ประเภทงาน, เครื่องพิมพ์; คลิกดู Mockup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Color status: </w:t>
      </w:r>
      <w:r>
        <w:t xml:space="preserve">Pending(รอ) / In Progress(กำลังทำ) / Completed(เสร็จ) / Delayed(เกิน Standard Time)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Standard Time: </w:t>
      </w:r>
      <w:r>
        <w:t xml:space="preserve">กำหนดเวลามาตรฐานต่อขั้นตอน เพื่อให้ระบบสร้างแกนเวลาเทียบกับเวลาจริง และตั้งสถานะ Delayed อัตโนมัติ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Shop-floor scan: </w:t>
      </w:r>
      <w:r>
        <w:t xml:space="preserve">พิมพ์ Routing Card มีบาร์โค้ดติดตะกร้างาน; สแกน ‘เริ่มงาน’ และ ‘จบงาน’ ทุกขั้นตอน → จับเวลาจริง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Drill-down: </w:t>
      </w:r>
      <w:r>
        <w:t xml:space="preserve">คลิกขั้นตอน → เห็นพนักงานรับผิดชอบ, เครื่องจักร, ของเสีย (defect) ในขั้นตอนนั้น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Subcontract: </w:t>
      </w:r>
      <w:r>
        <w:t xml:space="preserve">ส่งงานออกนอก → สถานะ ‘อยู่ระหว่างรอภายนอก’ + นับ SLA; รับของคืน → กลับเข้าสายผลิตอัตโนมัติ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Alerts/Bottleneck: </w:t>
      </w:r>
      <w:r>
        <w:t xml:space="preserve">ขั้นตอนเกินเวลา → แจ้งหัวหน้างานทันที; WIP Dashboard ดูว่างานค้างกองที่แผนกไหนมากสุด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ผู้ใช้แต่ละแผนกอัปเดตสถานะตาม Role ที่ Super Admin กำหนด; มีระบบแจ้งปัญหารายขั้นตอน</w:t>
      </w:r>
    </w:p>
    <w:p>
      <w:pPr>
        <w:pStyle w:val="Heading3"/>
      </w:pPr>
      <w:r>
        <w:t xml:space="preserve">Acceptance (ตัวอย่าง)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สแกน START ที่ขั้นตอน ‘เย็บ’ → step เป็น IN_PROGRESS และเริ่มจับเวลา; ถ้าเวลาเกิน standard_time → step.is_delayed = true และแจ้งหัวหน้างาน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ส่งขั้นตอนออก subcontract → สถานะ OUTSOURCED + เริ่มนับ SLA; รับคืน → Timeline เดินต่ออัตโนมัติ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คลิกแถบ Work Order → เห็น Mockup, ลูกค้า, due date, และ defect ที่บันทึกไว้</w:t>
      </w:r>
    </w:p>
    <w:p>
      <w:pPr>
        <w:pStyle w:val="Heading2"/>
      </w:pPr>
      <w:r>
        <w:t xml:space="preserve">8.5 M5 — Sales Documents (Quotation / Invoice / Receipt-Tax Invoice)</w:t>
      </w:r>
    </w:p>
    <w:p>
      <w:pPr>
        <w:pStyle w:val="Heading3"/>
      </w:pPr>
      <w:r>
        <w:t xml:space="preserve">Entities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customer(id, name, tax_id(13), branch_code, addresses[], credit_terms_days)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quotation(id, doc_no(auto QV/QNV+yyyy), customer_id, vat_mode, vat_calc, valid_until, status)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vat_mode = VAT | NON_VAT      vat_calc = INCLUDE(Vat Nai) | EXCLUDE(Vat Nok)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status = DRAFT|SENT|APPROVED|EXPIRED|REJECTED|CONVERTED|VOID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invoice(id, doc_no, quotation_id?, due_date, wht_rate?, status) + invoice_line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status = DRAFT|ISSUED|PARTIALLY_PAID|PAID|OVERDUE|VOID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receipt_tax_invoice(id, doc_no, invoice_id, type, paid_at) // RE/TI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payment(id, invoice_id, amount, method, paid_at, promptpay_ref?)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wht_certificate(id, invoice_id, rate, amount)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doc_line(parent_id, item_id?, description, qty, unit_price, discount, line_vat)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document_template(id, doc_type, layout, logo_key, signature_key, stamp_key, excel_named_ranges?)</w:t>
      </w:r>
    </w:p>
    <w:p>
      <w:pPr>
        <w:pStyle w:val="Heading3"/>
      </w:pPr>
      <w:r>
        <w:t xml:space="preserve">State / Flow</w:t>
      </w:r>
    </w:p>
    <w:p>
      <w:pPr>
        <w:pBdr>
          <w:top w:val="single" w:color="BFD3E6" w:sz="4" w:space="6"/>
          <w:left w:val="single" w:color="BFD3E6" w:sz="4" w:space="6"/>
          <w:bottom w:val="single" w:color="BFD3E6" w:sz="4" w:space="6"/>
          <w:right w:val="single" w:color="BFD3E6" w:sz="4" w:space="6"/>
        </w:pBdr>
        <w:shd w:fill="F4F5F7" w:val="clear"/>
        <w:spacing w:after="120" w:before="60" w:line="240"/>
      </w:pPr>
      <w:r>
        <w:rPr>
          <w:rFonts w:ascii="Consolas" w:cs="Consolas" w:eastAsia="Consolas" w:hAnsi="Consolas"/>
          <w:sz w:val="17"/>
          <w:szCs w:val="17"/>
        </w:rPr>
        <w:t xml:space="preserve">Quotation(APPROVED) --1-click--&gt; Invoice  --(payment)--&gt; Receipt/Tax Invoice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Quotation EXPIRED อัตโนมัติเมื่อเลย valid_until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Invoice OVERDUE อัตโนมัติเมื่อเลย due_date และยังไม่ PAID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Partial Billing: 1 Quotation -&gt; หลาย Invoice (เช่น มัดจำ 40% + ปิดงาน 60%)</w:t>
      </w:r>
    </w:p>
    <w:p>
      <w:pPr>
        <w:pStyle w:val="Heading3"/>
      </w:pPr>
      <w:r>
        <w:t xml:space="preserve">กฎธุรกิจสำคัญ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VAT toggle: </w:t>
      </w:r>
      <w:r>
        <w:t xml:space="preserve">VAT 7% (ใน/นอก) หรือ Non-VAT; Non-VAT ออกได้เฉพาะ ‘ใบเสร็จรับเงิน’ (ไม่มีคำว่าใบกำกับภาษี)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WHT: </w:t>
      </w:r>
      <w:r>
        <w:t xml:space="preserve">คำนวณหัก ณ ที่จ่าย (1% ขนส่ง, 3% บริการ, 5% ค่าเช่า ฯลฯ) ให้ยอดรับสุทธิตรงกับที่ลูกค้าโอนจริง + ออกหนังสือรับรอง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เอกสารตามประเภทธุรกิจ: </w:t>
      </w:r>
      <w:r>
        <w:t xml:space="preserve">บริการ → ออกใบเสร็จ/ใบกำกับ (ใบเดียว) เมื่อรับเงิน; ขายสินค้า → ออกใบกำกับ/ใบส่งของเมื่อส่งมอบ แล้วออกใบเสร็จเมื่อรับเงิน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1-Click Convert: </w:t>
      </w:r>
      <w:r>
        <w:t xml:space="preserve">Quotation APPROVED → Invoice ได้ปุ่มเดียว ไม่ต้องคีย์ใหม่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Credit terms &amp; Due date: </w:t>
      </w:r>
      <w:r>
        <w:t xml:space="preserve">ตั้ง 15/30/45 วัน → ระบบคำนวณ due date; Overdue alert + Aging report แบ่งสีตามความล่าช้า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PromptPay QR: </w:t>
      </w:r>
      <w:r>
        <w:t xml:space="preserve">Gen QR ฝังยอดเงินบน PDF ใบแจ้งหนี้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Numbering: </w:t>
      </w:r>
      <w:r>
        <w:t xml:space="preserve">ฟอร์แมตแยกประเภท (QV/QNV + yyyy) รีเซ็ตทุกปีได้ (ดู 6.3)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Customer integration: </w:t>
      </w:r>
      <w:r>
        <w:t xml:space="preserve">พิมพ์ชื่อ/เลขผู้เสียภาษี → เติมที่อยู่+รหัสสาขาอัตโนมัติ กันคีย์ผิด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Inventory integration (option): </w:t>
      </w:r>
      <w:r>
        <w:t xml:space="preserve">ดึงรายการสินค้าจากสต๊อกมาใส่บิล + ตัดสต๊อกเมื่อออกใบส่งของ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Template: </w:t>
      </w:r>
      <w:r>
        <w:t xml:space="preserve">อัปโหลดโลโก้/ลายเซ็น/ตรายาง หรือสร้าง template Excel เองแล้ว map named-range; Export PDF/Excel/JPG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Void + Audit Trail: </w:t>
      </w:r>
      <w:r>
        <w:t xml:space="preserve">ดูย้อนหลังว่าใครสร้าง/แก้/ยกเลิกเอกสารเมื่อใด; การ void ต้องมี sales.document.void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e-Tax (option): </w:t>
      </w:r>
      <w:r>
        <w:t xml:space="preserve">ส่ง XML ให้สรรพากร + อีเมล PDF ให้ลูกค้า (ขึ้นกับผู้ให้บริการ Q3)</w:t>
      </w:r>
    </w:p>
    <w:p>
      <w:pPr>
        <w:pStyle w:val="Heading3"/>
      </w:pPr>
      <w:r>
        <w:t xml:space="preserve">Acceptance (ตัวอย่าง)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Quotation Vat Nok ราคา 100 บาท → invoice แสดงฐาน 100 + VAT 7 = 107; ถ้า Vat Nai 107 → ฐาน 100 VAT 7 (แยกออกถูกต้อง)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Invoice บริการ 100,000 WHT 3% → หนังสือรับรองหัก 3,000 และยอดรับสุทธิ 97,000 (+VAT ตามโหมด)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กด Convert จาก Quotation APPROVED → Invoice ใหม่มีรายการ/ราคาตรงกัน และ Quotation เปลี่ยนเป็น CONVERTED</w:t>
      </w:r>
    </w:p>
    <w:p>
      <w:pPr>
        <w:pStyle w:val="Heading2"/>
      </w:pPr>
      <w:r>
        <w:t xml:space="preserve">8.6 M6 — Reporting &amp; Analytics</w:t>
      </w:r>
    </w:p>
    <w:p>
      <w:pPr>
        <w:spacing w:after="120" w:line="276"/>
      </w:pPr>
      <w:r>
        <w:t xml:space="preserve">Dashboard เชิงโต้ตอบ + Export + อีเมลอัตโนมัติ. รายงานอ่านจาก read-replica/มุมมองรวม (materialized view) เพื่อไม่กระทบ transaction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กลุ่ม</w:t>
            </w:r>
          </w:p>
        </w:tc>
        <w:tc>
          <w:tcPr>
            <w:tcW w:type="dxa" w:w="7221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รายงานหลัก</w:t>
            </w:r>
          </w:p>
        </w:tc>
      </w:tr>
      <w:tr>
        <w:tc>
          <w:tcPr>
            <w:tcW w:type="dxa" w:w="180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72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stock balance (drill-down SKU: คอลเลกชัน/สี/ไซส์/คลัง), Stock movement/card, Low stock (reorder point), Dead/slow moving (3–6 เดือน)</w:t>
            </w:r>
          </w:p>
        </w:tc>
      </w:tr>
      <w:tr>
        <w:tc>
          <w:tcPr>
            <w:tcW w:type="dxa" w:w="180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</w:t>
            </w:r>
          </w:p>
        </w:tc>
        <w:tc>
          <w:tcPr>
            <w:tcW w:type="dxa" w:w="722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overview (วัน/เดือน/ปี vs target), Top products (หมวด/SKU), Sales by customer, Sales document status (Quotation→Invoice conversion, รอชำระ)</w:t>
            </w:r>
          </w:p>
        </w:tc>
      </w:tr>
      <w:tr>
        <w:tc>
          <w:tcPr>
            <w:tcW w:type="dxa" w:w="180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</w:t>
            </w:r>
          </w:p>
        </w:tc>
        <w:tc>
          <w:tcPr>
            <w:tcW w:type="dxa" w:w="72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COGS รายเดือน, Production cost variance (BOM vs ใช้จริง), Inventory valuation (RM/WIP/FG)</w:t>
            </w:r>
          </w:p>
        </w:tc>
      </w:tr>
      <w:tr>
        <w:tc>
          <w:tcPr>
            <w:tcW w:type="dxa" w:w="1805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</w:t>
            </w:r>
          </w:p>
        </w:tc>
        <w:tc>
          <w:tcPr>
            <w:tcW w:type="dxa" w:w="7221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 margin by item, Profitability by order/invoice (เผื่อกรณีลดราคาเยอะ), Estimated net profit (กำไรขั้นต้น - ค่าใช้จ่ายดำเนินงานจาก HR/โสหุ้ย)</w:t>
            </w:r>
          </w:p>
        </w:tc>
      </w:tr>
      <w:tr>
        <w:tc>
          <w:tcPr>
            <w:tcW w:type="dxa" w:w="1805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(บัญชี)</w:t>
            </w:r>
          </w:p>
        </w:tc>
        <w:tc>
          <w:tcPr>
            <w:tcW w:type="dxa" w:w="7221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Sales Tax (export ภ.พ.30), AR/Aging report</w:t>
            </w:r>
          </w:p>
        </w:tc>
      </w:tr>
    </w:tbl>
    <w:p>
      <w:pPr>
        <w:pStyle w:val="Heading3"/>
      </w:pPr>
      <w:r>
        <w:t xml:space="preserve">ฟีเจอร์การแสดงผล/ส่งออก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Interactive Dashboard: คลิกกราฟเพื่อ filter ข้ามกราฟทั้งหน้า (cross-filtering)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 export: Excel / CSV / PDF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Automated email: ส่งสรุปยอดขาย/สต๊อก เข้าอีเมลผู้บริหารทุกเช้าวันจันทร์ หรือสิ้นเดือน (scheduled job)</w:t>
      </w:r>
    </w:p>
    <w:p>
      <w:pPr>
        <w:pStyle w:val="Heading3"/>
      </w:pPr>
      <w:r>
        <w:t xml:space="preserve">Acceptance (ตัวอย่าง)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คลิก ‘เดือนนี้’ บนกราฟยอดขาย → กราฟ Top products และ Sales by customer อัปเดตตาม filter เดียวกัน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รายงาน valuation = ผลรวมมูลค่า ledger ปัจจุบัน ตรงกับ stock card ของแต่ละรายการ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ตั้ง schedule ‘จันทร์ 08:00’ → ผู้บริหารได้อีเมลสรุปอัตโนมัติพร้อมไฟล์แนบ</w:t>
      </w:r>
    </w:p>
    <w:p>
      <w:r>
        <w:br w:type="page"/>
      </w:r>
    </w:p>
    <w:p>
      <w:pPr>
        <w:pStyle w:val="Heading1"/>
      </w:pPr>
      <w:r>
        <w:t xml:space="preserve">9. ข้อตกลง API (API Conventions)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REST/JSON, เวอร์ชันที่ </w:t>
      </w:r>
      <w:r>
        <w:rPr>
          <w:rFonts w:ascii="Consolas" w:cs="Consolas" w:eastAsia="Consolas" w:hAnsi="Consolas"/>
          <w:sz w:val="18"/>
          <w:szCs w:val="18"/>
        </w:rPr>
        <w:t xml:space="preserve">/api/v1/...</w:t>
      </w:r>
      <w:r>
        <w:t xml:space="preserve">; ชื่อ resource เป็นพหูพจน์ snake/kebab สม่ำเสมอ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AuthN ผ่าน JWT (อายุสั้น) + refresh/session; ทุก request ตรวจ </w:t>
      </w:r>
      <w:r>
        <w:rPr>
          <w:rFonts w:ascii="Consolas" w:cs="Consolas" w:eastAsia="Consolas" w:hAnsi="Consolas"/>
          <w:sz w:val="18"/>
          <w:szCs w:val="18"/>
        </w:rPr>
        <w:t xml:space="preserve">permissions_version</w:t>
      </w:r>
      <w:r>
        <w:t xml:space="preserve"> กับ session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AuthZ ระดับ endpoint = permission code; ระดับฟิลด์ (เช่นเงินเดือน) = field-level guard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Pagination แบบ cursor/limit; filter ผ่าน query params; sort กำหนดได้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เขียนที่มีผลข้างเคียงรองรับ </w:t>
      </w:r>
      <w:r>
        <w:rPr>
          <w:rFonts w:ascii="Consolas" w:cs="Consolas" w:eastAsia="Consolas" w:hAnsi="Consolas"/>
          <w:sz w:val="18"/>
          <w:szCs w:val="18"/>
        </w:rPr>
        <w:t xml:space="preserve">Idempotency-Key</w:t>
      </w:r>
      <w:r>
        <w:t xml:space="preserve"> (กันกดซ้ำ เช่น ออกเลขเอกสาร/ชำระเงิน)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รูปแบบ error สม่ำเสมอ: </w:t>
      </w:r>
      <w:r>
        <w:rPr>
          <w:rFonts w:ascii="Consolas" w:cs="Consolas" w:eastAsia="Consolas" w:hAnsi="Consolas"/>
          <w:sz w:val="18"/>
          <w:szCs w:val="18"/>
        </w:rPr>
        <w:t xml:space="preserve">{ code, message, details }</w:t>
      </w:r>
      <w:r>
        <w:t xml:space="preserve">; ใช้ HTTP status ตามความหมาย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งานหนัก (PDF/Excel/payroll/report) ตอบ 202 + job id แล้ว poll/websocket แจ้งเสร็จ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ทุก mutation สำคัญสร้าง domain event → audit/notification/integration</w:t>
      </w:r>
    </w:p>
    <w:p>
      <w:pPr>
        <w:pStyle w:val="Heading1"/>
      </w:pPr>
      <w:r>
        <w:t xml:space="preserve">10. ความปลอดภัยและความเป็นส่วนตัว (Security &amp; Privacy)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TLS ทุกการเชื่อมต่อ; รหัสผ่าน hash ด้วย argon2id/bcrypt; บังคับนโยบายรหัสผ่าน + lockout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RBAC ทุก endpoint + field-level สำหรับ PII/เงินเดือน/ต้นทุน; Super Admin re-auth สำหรับงานเสี่ยง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PDPA: </w:t>
      </w:r>
      <w:r>
        <w:t xml:space="preserve">ข้อมูลพนักงาน (บัตร ปชช., บัญชีธนาคาร, เอกสาร) ถือเป็น PII — จำกัดการเข้าถึง, เข้ารหัส at-rest, กำหนด retention, มี audit การเข้าถึง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Payslip PDF เข้ารหัสด้วยรหัสที่ตั้งได้; ไฟล์ในobject storage เข้าถึงผ่าน signed URL หมดอายุ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Audit append-only; แยกสิทธิ์การอ่าน audit; สำรองข้อมูล + ทดสอบกู้คืน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Input validation + parameterized query (กัน SQL injection); rate-limit; CSRF/XSS protection ฝั่ง FE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เก็บเอกสารภาษี/บัญชีตามอายุที่กฎหมายกำหนด (อย่างน้อย 5–7 ปี)</w:t>
      </w:r>
    </w:p>
    <w:p>
      <w:r>
        <w:br w:type="page"/>
      </w:r>
    </w:p>
    <w:p>
      <w:pPr>
        <w:pStyle w:val="Heading1"/>
      </w:pPr>
      <w:r>
        <w:t xml:space="preserve">11. แผนการส่งมอบและการแบ่งเฟส (Delivery Roadmap)</w:t>
      </w:r>
    </w:p>
    <w:p>
      <w:pPr>
        <w:spacing w:after="120" w:line="276"/>
      </w:pPr>
      <w:r>
        <w:t xml:space="preserve">แบ่งเฟสตามการพึ่งพาข้อมูล เพื่อให้ส่งมอบคุณค่าได้เร็วและลดความเสี่ยง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354"/>
        <w:gridCol w:w="4062"/>
        <w:gridCol w:w="2708"/>
        <w:gridCol w:w="902"/>
      </w:tblGrid>
      <w:tr>
        <w:trPr>
          <w:tblHeader/>
        </w:trPr>
        <w:tc>
          <w:tcPr>
            <w:tcW w:type="dxa" w:w="1354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เฟส</w:t>
            </w:r>
          </w:p>
        </w:tc>
        <w:tc>
          <w:tcPr>
            <w:tcW w:type="dxa" w:w="406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ขอบเขต</w:t>
            </w:r>
          </w:p>
        </w:tc>
        <w:tc>
          <w:tcPr>
            <w:tcW w:type="dxa" w:w="2708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ผลลัพธ์ที่ใช้งานได้</w:t>
            </w:r>
          </w:p>
        </w:tc>
        <w:tc>
          <w:tcPr>
            <w:tcW w:type="dxa" w:w="902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พึ่งพา</w:t>
            </w:r>
          </w:p>
        </w:tc>
      </w:tr>
      <w:tr>
        <w:tc>
          <w:tcPr>
            <w:tcW w:type="dxa" w:w="13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P0 Foundation</w:t>
            </w:r>
          </w:p>
        </w:tc>
        <w:tc>
          <w:tcPr>
            <w:tcW w:type="dxa" w:w="4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Auth/RBAC, master ผู้ใช้/พนักงาน, Audit, Numbering, i18n, infra/CI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ล็อกอิน คุมสิทธิ์ บันทึก audit ได้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35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P1 Inventory core</w:t>
            </w:r>
          </w:p>
        </w:tc>
        <w:tc>
          <w:tcPr>
            <w:tcW w:type="dxa" w:w="4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Item/SKU/UOM/warehouse, รับเข้า/เบิกออก, ledger, barcode, stock card, low-stock</w:t>
            </w:r>
          </w:p>
        </w:tc>
        <w:tc>
          <w:tcPr>
            <w:tcW w:type="dxa" w:w="2708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คุมสต๊อก+บาร์โค้ดได้จริง</w:t>
            </w:r>
          </w:p>
        </w:tc>
        <w:tc>
          <w:tcPr>
            <w:tcW w:type="dxa" w:w="90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P2 Sales docs (MVP)</w:t>
            </w:r>
          </w:p>
        </w:tc>
        <w:tc>
          <w:tcPr>
            <w:tcW w:type="dxa" w:w="4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Customer, Quotation, Invoice, Receipt/Tax Invoice, VAT/WHT, PromptPay, PDF template, รายงานขายพื้นฐาน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ออกบิล/ใบกำกับ/ใบเสร็จได้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P0, P1(option)</w:t>
            </w:r>
          </w:p>
        </w:tc>
      </w:tr>
      <w:tr>
        <w:tc>
          <w:tcPr>
            <w:tcW w:type="dxa" w:w="135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P3 Production</w:t>
            </w:r>
          </w:p>
        </w:tc>
        <w:tc>
          <w:tcPr>
            <w:tcW w:type="dxa" w:w="4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Routing, Work Order, Timeline, shop-floor scan, defect, subcontract, alerts + BOM/backflush เชื่อม P1</w:t>
            </w:r>
          </w:p>
        </w:tc>
        <w:tc>
          <w:tcPr>
            <w:tcW w:type="dxa" w:w="2708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ติดตามการผลิต+ตัดสต๊อกอัตโนมัติ</w:t>
            </w:r>
          </w:p>
        </w:tc>
        <w:tc>
          <w:tcPr>
            <w:tcW w:type="dxa" w:w="90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5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P4 HR &amp; Payroll</w:t>
            </w:r>
          </w:p>
        </w:tc>
        <w:tc>
          <w:tcPr>
            <w:tcW w:type="dxa" w:w="406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เงินเดือน, OT, เบิกล่วงหน้า, payroll engine, e-payslip, ภาษี/ปกส.</w:t>
            </w:r>
          </w:p>
        </w:tc>
        <w:tc>
          <w:tcPr>
            <w:tcW w:type="dxa" w:w="27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ปิดงวดเงินเดือนได้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5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P5 Costing+Analytics</w:t>
            </w:r>
          </w:p>
        </w:tc>
        <w:tc>
          <w:tcPr>
            <w:tcW w:type="dxa" w:w="406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Landed/Conversion cost, WIP, variance, dashboards เชิงลึก, e-Tax, email อัตโนมัติ, LINE</w:t>
            </w:r>
          </w:p>
        </w:tc>
        <w:tc>
          <w:tcPr>
            <w:tcW w:type="dxa" w:w="2708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ต้นทุน/กำไรแม่นยำ + อัตโนมัติ</w:t>
            </w:r>
          </w:p>
        </w:tc>
        <w:tc>
          <w:tcPr>
            <w:tcW w:type="dxa" w:w="902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P1–P4</w:t>
            </w:r>
          </w:p>
        </w:tc>
      </w:tr>
    </w:tbl>
    <w:p>
      <w:pPr>
        <w:pBdr>
          <w:left w:val="single" w:color="2E75B6" w:sz="18" w:space="8"/>
        </w:pBdr>
        <w:shd w:fill="DEEAF6" w:val="clear"/>
        <w:spacing w:after="120" w:before="80" w:line="268"/>
      </w:pPr>
      <w:r>
        <w:rPr>
          <w:b/>
          <w:bCs/>
          <w:color w:val="2E75B6"/>
        </w:rPr>
        <w:t xml:space="preserve">MVP ที่แนะนำ:  </w:t>
      </w:r>
      <w:r>
        <w:t xml:space="preserve">P0 + P1 + P2 = ระบบที่คุมสิทธิ์ คุมสต๊อก และออกเอกสารขายตามภาษีไทยได้ ซึ่งสร้างคุณค่าทางธุรกิจเร็วที่สุด ก่อนต่อยอด production/payroll/costing</w:t>
      </w:r>
    </w:p>
    <w:p>
      <w:pPr>
        <w:pStyle w:val="Heading1"/>
      </w:pPr>
      <w:r>
        <w:t xml:space="preserve">12. ความเสี่ยงและการวิเคราะห์โหมดความล้มเหลว (Risks &amp; Failure Modes)</w:t>
      </w:r>
    </w:p>
    <w:tbl>
      <w:tblPr>
        <w:tblW w:type="dxa" w:w="9026"/>
        <w:tblBorders>
          <w:top w:val="single" w:color="BFD3E6" w:sz="2"/>
          <w:left w:val="single" w:color="BFD3E6" w:sz="2"/>
          <w:bottom w:val="single" w:color="BFD3E6" w:sz="2"/>
          <w:right w:val="single" w:color="BFD3E6" w:sz="2"/>
          <w:insideH w:val="single" w:color="BFD3E6" w:sz="2"/>
          <w:insideV w:val="single" w:color="BFD3E6" w:sz="2"/>
        </w:tblBorders>
      </w:tblPr>
      <w:tblGrid>
        <w:gridCol w:w="1504"/>
        <w:gridCol w:w="2507"/>
        <w:gridCol w:w="2006"/>
        <w:gridCol w:w="3009"/>
      </w:tblGrid>
      <w:tr>
        <w:trPr>
          <w:tblHeader/>
        </w:trPr>
        <w:tc>
          <w:tcPr>
            <w:tcW w:type="dxa" w:w="1504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องค์ประกอบ</w:t>
            </w:r>
          </w:p>
        </w:tc>
        <w:tc>
          <w:tcPr>
            <w:tcW w:type="dxa" w:w="2507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โหมดล้มเหลว</w:t>
            </w:r>
          </w:p>
        </w:tc>
        <w:tc>
          <w:tcPr>
            <w:tcW w:type="dxa" w:w="2006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dxa" w:w="3009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การป้องกัน/กู้คืน</w:t>
            </w:r>
          </w:p>
        </w:tc>
      </w:tr>
      <w:tr>
        <w:tc>
          <w:tcPr>
            <w:tcW w:type="dxa" w:w="1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numbering</w:t>
            </w:r>
          </w:p>
        </w:tc>
        <w:tc>
          <w:tcPr>
            <w:tcW w:type="dxa" w:w="25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ออกเลขซ้ำเมื่อทำงานพร้อมกัน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เอกสารภาษีเลขชน (ผิดกฎหมาย)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ออกเลขด้วย DB sequence/row lock + idempotency</w:t>
            </w:r>
          </w:p>
        </w:tc>
      </w:tr>
      <w:tr>
        <w:tc>
          <w:tcPr>
            <w:tcW w:type="dxa" w:w="150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Costing/Backflush</w:t>
            </w:r>
          </w:p>
        </w:tc>
        <w:tc>
          <w:tcPr>
            <w:tcW w:type="dxa" w:w="25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ตัดสต๊อก/คิดต้นทุนผิดเมื่อ BOM ผิดหรือ race</w:t>
            </w:r>
          </w:p>
        </w:tc>
        <w:tc>
          <w:tcPr>
            <w:tcW w:type="dxa" w:w="20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กำไร/มูลค่าสต๊อกเพี้ยน</w:t>
            </w:r>
          </w:p>
        </w:tc>
        <w:tc>
          <w:tcPr>
            <w:tcW w:type="dxa" w:w="300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ledger append-only, ธุรกรรมเดียว, reconcile + variance report</w:t>
            </w:r>
          </w:p>
        </w:tc>
      </w:tr>
      <w:tr>
        <w:tc>
          <w:tcPr>
            <w:tcW w:type="dxa" w:w="1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 cache</w:t>
            </w:r>
          </w:p>
        </w:tc>
        <w:tc>
          <w:tcPr>
            <w:tcW w:type="dxa" w:w="25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สิทธิ์เก่ายังใช้ได้หลังถูกถอน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ความเสี่ยงด้านความปลอดภัย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permissions_version + bump =&gt; revoke ทันที</w:t>
            </w:r>
          </w:p>
        </w:tc>
      </w:tr>
      <w:tr>
        <w:tc>
          <w:tcPr>
            <w:tcW w:type="dxa" w:w="150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Shop-floor offline</w:t>
            </w:r>
          </w:p>
        </w:tc>
        <w:tc>
          <w:tcPr>
            <w:tcW w:type="dxa" w:w="25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เน็ตหลุด สแกนไม่ได้</w:t>
            </w:r>
          </w:p>
        </w:tc>
        <w:tc>
          <w:tcPr>
            <w:tcW w:type="dxa" w:w="20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 หยุดเดิน งานสะดุด</w:t>
            </w:r>
          </w:p>
        </w:tc>
        <w:tc>
          <w:tcPr>
            <w:tcW w:type="dxa" w:w="300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PWA cache + คิวสแกน sync ภายหลัง (ถ้า Q6 = ใช่)</w:t>
            </w:r>
          </w:p>
        </w:tc>
      </w:tr>
      <w:tr>
        <w:tc>
          <w:tcPr>
            <w:tcW w:type="dxa" w:w="1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PDF/Report load</w:t>
            </w:r>
          </w:p>
        </w:tc>
        <w:tc>
          <w:tcPr>
            <w:tcW w:type="dxa" w:w="25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งานพิมพ์จำนวนมากทำ API ช้า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ผู้ใช้รอนาน/timeout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ทำเป็น async job + worker + แจ้งเตือนเมื่อเสร็จ</w:t>
            </w:r>
          </w:p>
        </w:tc>
      </w:tr>
      <w:tr>
        <w:tc>
          <w:tcPr>
            <w:tcW w:type="dxa" w:w="1504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 (LINE/e-Tax/SMTP)</w:t>
            </w:r>
          </w:p>
        </w:tc>
        <w:tc>
          <w:tcPr>
            <w:tcW w:type="dxa" w:w="2507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บริการภายนอกล่ม</w:t>
            </w:r>
          </w:p>
        </w:tc>
        <w:tc>
          <w:tcPr>
            <w:tcW w:type="dxa" w:w="2006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แจ้งเตือน/ส่งเอกสารไม่ออก</w:t>
            </w:r>
          </w:p>
        </w:tc>
        <w:tc>
          <w:tcPr>
            <w:tcW w:type="dxa" w:w="3009"/>
            <w:shd w:fill="F3F7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retry + dead-letter queue + ช่องทางสำรอง (in-app/email)</w:t>
            </w:r>
          </w:p>
        </w:tc>
      </w:tr>
      <w:tr>
        <w:tc>
          <w:tcPr>
            <w:tcW w:type="dxa" w:w="150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DB failure</w:t>
            </w:r>
          </w:p>
        </w:tc>
        <w:tc>
          <w:tcPr>
            <w:tcW w:type="dxa" w:w="2507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เครื่องฐานข้อมูลล่ม/ข้อมูลเสีย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ระบบหยุด/ข้อมูลหาย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 รายวัน + PITR, replica, ทดสอบ restore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บันทึกการตัดสินใจเชิงสถาปัตยกรรม (ADRs)</w:t>
      </w:r>
    </w:p>
    <w:p>
      <w:pPr>
        <w:pStyle w:val="Heading3"/>
      </w:pPr>
      <w:r>
        <w:t xml:space="preserve">ADR-001: Modular Monolith แทน Microservices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Proposed</w:t>
      </w:r>
    </w:p>
    <w:p>
      <w:pPr>
        <w:spacing w:after="120" w:line="276"/>
      </w:pPr>
      <w:r>
        <w:rPr>
          <w:b/>
          <w:bCs/>
        </w:rPr>
        <w:t xml:space="preserve">Context: </w:t>
      </w:r>
      <w:r>
        <w:t xml:space="preserve">ทีมเล็ก-กลาง, โดเมนเชื่อมโยงกันแน่น (สต๊อก-การผลิต-เอกสาร-เงินเดือน), ต้องการความถูกต้องการเงิน</w:t>
      </w:r>
    </w:p>
    <w:p>
      <w:pPr>
        <w:spacing w:after="120" w:line="276"/>
      </w:pPr>
      <w:r>
        <w:rPr>
          <w:b/>
          <w:bCs/>
        </w:rPr>
        <w:t xml:space="preserve">Decision: </w:t>
      </w:r>
      <w:r>
        <w:t xml:space="preserve">ใช้ backend เดียวแบ่งโมดูลขอบเขตชัด + in-process event bus; แยกเป็นบริการภายหลังได้เมื่อจำเป็น</w:t>
      </w:r>
    </w:p>
    <w:p>
      <w:pPr>
        <w:spacing w:after="120" w:line="276"/>
      </w:pPr>
      <w:r>
        <w:rPr>
          <w:b/>
          <w:bCs/>
        </w:rPr>
        <w:t xml:space="preserve">Consequences (+): </w:t>
      </w:r>
      <w:r>
        <w:t xml:space="preserve">ทำธุรกรรม ACID ข้ามโมดูลง่าย, ปฏิบัติการเรียบง่าย, ส่งมอบเร็ว</w:t>
      </w:r>
    </w:p>
    <w:p>
      <w:pPr>
        <w:spacing w:after="120" w:line="276"/>
      </w:pPr>
      <w:r>
        <w:rPr>
          <w:b/>
          <w:bCs/>
        </w:rPr>
        <w:t xml:space="preserve">Consequences (-): </w:t>
      </w:r>
      <w:r>
        <w:t xml:space="preserve">ต้องมีวินัยรักษาขอบเขตโมดูลไม่ให้ผูกกันมั่ว (บังคับด้วย module boundary + review)</w:t>
      </w:r>
    </w:p>
    <w:p>
      <w:pPr>
        <w:pStyle w:val="Heading3"/>
      </w:pPr>
      <w:r>
        <w:t xml:space="preserve">ADR-002: PostgreSQL เป็น system of record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Proposed</w:t>
      </w:r>
    </w:p>
    <w:p>
      <w:pPr>
        <w:spacing w:after="120" w:line="276"/>
      </w:pPr>
      <w:r>
        <w:rPr>
          <w:b/>
          <w:bCs/>
        </w:rPr>
        <w:t xml:space="preserve">Context: </w:t>
      </w:r>
      <w:r>
        <w:t xml:space="preserve">ข้อมูลการเงิน/สต๊อกต้องแม่นยำและรายงานซับซ้อน</w:t>
      </w:r>
    </w:p>
    <w:p>
      <w:pPr>
        <w:spacing w:after="120" w:line="276"/>
      </w:pPr>
      <w:r>
        <w:rPr>
          <w:b/>
          <w:bCs/>
        </w:rPr>
        <w:t xml:space="preserve">Decision: </w:t>
      </w:r>
      <w:r>
        <w:t xml:space="preserve">ใช้ PostgreSQL (NUMERIC, window functions, JSONB, transaction) + read-replica สำหรับรายงาน</w:t>
      </w:r>
    </w:p>
    <w:p>
      <w:pPr>
        <w:spacing w:after="120" w:line="276"/>
      </w:pPr>
      <w:r>
        <w:rPr>
          <w:b/>
          <w:bCs/>
        </w:rPr>
        <w:t xml:space="preserve">Consequences (+): </w:t>
      </w:r>
      <w:r>
        <w:t xml:space="preserve">ความถูกต้องสูง, query รายงานทรงพลัง, ฟิลด์ยืดหยุ่นได้</w:t>
      </w:r>
    </w:p>
    <w:p>
      <w:pPr>
        <w:spacing w:after="120" w:line="276"/>
      </w:pPr>
      <w:r>
        <w:rPr>
          <w:b/>
          <w:bCs/>
        </w:rPr>
        <w:t xml:space="preserve">Consequences (-): </w:t>
      </w:r>
      <w:r>
        <w:t xml:space="preserve">ต้องดูแล replica/backup/PITR ให้ดี</w:t>
      </w:r>
    </w:p>
    <w:p>
      <w:pPr>
        <w:pStyle w:val="Heading3"/>
      </w:pPr>
      <w:r>
        <w:t xml:space="preserve">ADR-003: Backend = NestJS/TypeScript (ขึ้นกับความถนัดทีม)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Proposed</w:t>
      </w:r>
    </w:p>
    <w:p>
      <w:pPr>
        <w:spacing w:after="120" w:line="276"/>
      </w:pPr>
      <w:r>
        <w:rPr>
          <w:b/>
          <w:bCs/>
        </w:rPr>
        <w:t xml:space="preserve">Context: </w:t>
      </w:r>
      <w:r>
        <w:t xml:space="preserve">ต้องการ type ร่วมกับ FE, ระบบ queue ดี, ทีมภาษาเดียว — แต่ความถนัดทีมยังไม่ยืนยัน (Q8)</w:t>
      </w:r>
    </w:p>
    <w:p>
      <w:pPr>
        <w:spacing w:after="120" w:line="276"/>
      </w:pPr>
      <w:r>
        <w:rPr>
          <w:b/>
          <w:bCs/>
        </w:rPr>
        <w:t xml:space="preserve">Decision: </w:t>
      </w:r>
      <w:r>
        <w:t xml:space="preserve">เลือก NestJS เป็นหลัก; หากทีมถนัด Laravel/Django/.NET ให้ใช้ตามนั้นโดยคงสถาปัตยกรรม/ขอบเขตเดิม</w:t>
      </w:r>
    </w:p>
    <w:p>
      <w:pPr>
        <w:spacing w:after="120" w:line="276"/>
      </w:pPr>
      <w:r>
        <w:rPr>
          <w:b/>
          <w:bCs/>
        </w:rPr>
        <w:t xml:space="preserve">Consequences (+): </w:t>
      </w:r>
      <w:r>
        <w:t xml:space="preserve">พัฒนาเร็วเมื่อทีมถนัด, แชร์ type ลดบั๊ก</w:t>
      </w:r>
    </w:p>
    <w:p>
      <w:pPr>
        <w:spacing w:after="120" w:line="276"/>
      </w:pPr>
      <w:r>
        <w:rPr>
          <w:b/>
          <w:bCs/>
        </w:rPr>
        <w:t xml:space="preserve">Consequences (-): </w:t>
      </w:r>
      <w:r>
        <w:t xml:space="preserve">หากเลือกผิดกับความถนัดทีม จะช้าลง — จึงผูกกับการตัดสินใจ Q8</w:t>
      </w:r>
    </w:p>
    <w:p>
      <w:pPr>
        <w:pStyle w:val="Heading3"/>
      </w:pPr>
      <w:r>
        <w:t xml:space="preserve">ADR-004: สต๊อกเป็น immutable ledger + Moving Average เป็น default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Proposed</w:t>
      </w:r>
    </w:p>
    <w:p>
      <w:pPr>
        <w:spacing w:after="120" w:line="276"/>
      </w:pPr>
      <w:r>
        <w:rPr>
          <w:b/>
          <w:bCs/>
        </w:rPr>
        <w:t xml:space="preserve">Context: </w:t>
      </w:r>
      <w:r>
        <w:t xml:space="preserve">ต้องคิดต้นทุนถูกต้องและตรวจสอบย้อนหลังได้ (audit)</w:t>
      </w:r>
    </w:p>
    <w:p>
      <w:pPr>
        <w:spacing w:after="120" w:line="276"/>
      </w:pPr>
      <w:r>
        <w:rPr>
          <w:b/>
          <w:bCs/>
        </w:rPr>
        <w:t xml:space="preserve">Decision: </w:t>
      </w:r>
      <w:r>
        <w:t xml:space="preserve">บันทึกทุกการเคลื่อนไหวเป็น stock_movement (append-only); ยอด/ต้นทุนได้จากการรวม; ตั้ง costing method ต่อสินค้า</w:t>
      </w:r>
    </w:p>
    <w:p>
      <w:pPr>
        <w:spacing w:after="120" w:line="276"/>
      </w:pPr>
      <w:r>
        <w:rPr>
          <w:b/>
          <w:bCs/>
        </w:rPr>
        <w:t xml:space="preserve">Consequences (+): </w:t>
      </w:r>
      <w:r>
        <w:t xml:space="preserve">ตรวจสอบย้อนหลังได้, รองรับ variance/valuation, ลดข้อผิดพลาดจากการแก้ตัวเลขทับ</w:t>
      </w:r>
    </w:p>
    <w:p>
      <w:pPr>
        <w:spacing w:after="120" w:line="276"/>
      </w:pPr>
      <w:r>
        <w:rPr>
          <w:b/>
          <w:bCs/>
        </w:rPr>
        <w:t xml:space="preserve">Consequences (-): </w:t>
      </w:r>
      <w:r>
        <w:t xml:space="preserve">ต้องระวังประสิทธิภาพการรวมยอด — แก้ด้วย snapshot/materialized balance</w:t>
      </w:r>
    </w:p>
    <w:p>
      <w:pPr>
        <w:pStyle w:val="Heading3"/>
      </w:pPr>
      <w:r>
        <w:t xml:space="preserve">ADR-005: สร้าง PDF ฝั่ง server จาก HTML template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Proposed</w:t>
      </w:r>
    </w:p>
    <w:p>
      <w:pPr>
        <w:spacing w:after="120" w:line="276"/>
      </w:pPr>
      <w:r>
        <w:rPr>
          <w:b/>
          <w:bCs/>
        </w:rPr>
        <w:t xml:space="preserve">Context: </w:t>
      </w:r>
      <w:r>
        <w:t xml:space="preserve">ต้องการเอกสารที่ปรับแต่ง template ได้และผลลัพธ์คงที่</w:t>
      </w:r>
    </w:p>
    <w:p>
      <w:pPr>
        <w:spacing w:after="120" w:line="276"/>
      </w:pPr>
      <w:r>
        <w:rPr>
          <w:b/>
          <w:bCs/>
        </w:rPr>
        <w:t xml:space="preserve">Decision: </w:t>
      </w:r>
      <w:r>
        <w:t xml:space="preserve">ใช้ HTML template + Chromium (Playwright) แปลงเป็น PDF; รองรับโลโก้/ลายเซ็น/ตรายาง</w:t>
      </w:r>
    </w:p>
    <w:p>
      <w:pPr>
        <w:spacing w:after="120" w:line="276"/>
      </w:pPr>
      <w:r>
        <w:rPr>
          <w:b/>
          <w:bCs/>
        </w:rPr>
        <w:t xml:space="preserve">Consequences (+): </w:t>
      </w:r>
      <w:r>
        <w:t xml:space="preserve">คุม layout ได้แม่น, ใช้ template เดียวกับ preview</w:t>
      </w:r>
    </w:p>
    <w:p>
      <w:pPr>
        <w:spacing w:after="120" w:line="276"/>
      </w:pPr>
      <w:r>
        <w:rPr>
          <w:b/>
          <w:bCs/>
        </w:rPr>
        <w:t xml:space="preserve">Consequences (-): </w:t>
      </w:r>
      <w:r>
        <w:t xml:space="preserve">ต้องจัดการ resource ของ headless browser และทำเป็น async เมื่อจำนวนมาก</w:t>
      </w:r>
    </w:p>
    <w:p>
      <w:pPr>
        <w:pStyle w:val="Heading3"/>
      </w:pPr>
      <w:r>
        <w:t xml:space="preserve">ADR-006: Session/JWT ผูก permissions_version เพื่อเพิกถอนทันที</w:t>
      </w:r>
    </w:p>
    <w:p>
      <w:pPr>
        <w:spacing w:after="120" w:line="276"/>
      </w:pPr>
      <w:r>
        <w:rPr>
          <w:b/>
          <w:bCs/>
        </w:rPr>
        <w:t xml:space="preserve">Status: </w:t>
      </w:r>
      <w:r>
        <w:t xml:space="preserve">Proposed</w:t>
      </w:r>
    </w:p>
    <w:p>
      <w:pPr>
        <w:spacing w:after="120" w:line="276"/>
      </w:pPr>
      <w:r>
        <w:rPr>
          <w:b/>
          <w:bCs/>
        </w:rPr>
        <w:t xml:space="preserve">Context: </w:t>
      </w:r>
      <w:r>
        <w:t xml:space="preserve">ต้องการ Force Logout เมื่อเปลี่ยน/ลดสิทธิ์</w:t>
      </w:r>
    </w:p>
    <w:p>
      <w:pPr>
        <w:spacing w:after="120" w:line="276"/>
      </w:pPr>
      <w:r>
        <w:rPr>
          <w:b/>
          <w:bCs/>
        </w:rPr>
        <w:t xml:space="preserve">Decision: </w:t>
      </w:r>
      <w:r>
        <w:t xml:space="preserve">ทุก token/session ฝังเลข permissions_version ของผู้ใช้; bump เลขเมื่อสิทธิ์เปลี่ยน → token เดิมใช้ไม่ได้</w:t>
      </w:r>
    </w:p>
    <w:p>
      <w:pPr>
        <w:spacing w:after="120" w:line="276"/>
      </w:pPr>
      <w:r>
        <w:rPr>
          <w:b/>
          <w:bCs/>
        </w:rPr>
        <w:t xml:space="preserve">Consequences (+): </w:t>
      </w:r>
      <w:r>
        <w:t xml:space="preserve">เพิกถอนสิทธิ์ได้ทันทีโดยไม่ต้องเก็บ state token มาก</w:t>
      </w:r>
    </w:p>
    <w:p>
      <w:pPr>
        <w:spacing w:after="120" w:line="276"/>
      </w:pPr>
      <w:r>
        <w:rPr>
          <w:b/>
          <w:bCs/>
        </w:rPr>
        <w:t xml:space="preserve">Consequences (-): </w:t>
      </w:r>
      <w:r>
        <w:t xml:space="preserve">ต้องตรวจเวอร์ชันทุก request (cache เบาๆ ช่วยได้)</w:t>
      </w:r>
    </w:p>
    <w:p>
      <w:pPr>
        <w:pStyle w:val="Heading1"/>
      </w:pPr>
      <w:r>
        <w:t xml:space="preserve">14. นิยามความเสร็จและขั้นถัดไป (Definition of Done &amp; Next Steps)</w:t>
      </w:r>
    </w:p>
    <w:p>
      <w:pPr>
        <w:pStyle w:val="Heading3"/>
      </w:pPr>
      <w:r>
        <w:t xml:space="preserve">Definition of Done ต่อฟีเจอร์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ตรงตาม acceptance criteria ของโมดูล + มี automated test ครอบ business rule สำคัญ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มี RBAC + audit + validation ครบ; รองรับ responsive/touch; แปลภาษาไทยครบ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เอกสาร API + migration + seed; ผ่าน CI; ตรวจความปลอดภัย/PDPA ในส่วนที่เกี่ยว</w:t>
      </w:r>
    </w:p>
    <w:p>
      <w:pPr>
        <w:pStyle w:val="Heading3"/>
      </w:pPr>
      <w:r>
        <w:t xml:space="preserve">ขั้นถัดไปก่อนเริ่ม P0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ยืนยันคำตอบ Open Questions §3.2 (โดยเฉพาะ Q1 ขอบเขตบัญชี, Q2 จำนวนคลัง, Q8 ภาษาทีม)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Sign-off NFR เป้าหมายตัวเลข (§4) และ MVP scope (§11)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ยืนยันพารามิเตอร์ภาษีกับผู้ทำบัญชี (§6.8) และผู้ให้บริการ e-Tax (Q3)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จัดทำ ERD ละเอียดต่อโมดูล + รายการ permission ฉบับเต็มเป็น artifact แยกก่อน sprint แรก</w:t>
      </w:r>
    </w:p>
    <w:p>
      <w:pPr>
        <w:spacing w:after="160"/>
      </w:pPr>
    </w:p>
    <w:p>
      <w:pPr>
        <w:pBdr>
          <w:top w:val="single" w:color="2E75B6" w:sz="8" w:space="8"/>
        </w:pBdr>
        <w:spacing w:before="80"/>
      </w:pPr>
      <w:r>
        <w:rPr>
          <w:i/>
          <w:iCs/>
          <w:color w:val="595959"/>
          <w:sz w:val="18"/>
          <w:szCs w:val="18"/>
        </w:rPr>
        <w:t xml:space="preserve">จบเอกสาร — Implementation-Ready Specification v1.0 (Draft for review)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3E6" w:sz="4" w:space="4"/>
      </w:pBdr>
      <w:jc w:val="center"/>
    </w:pPr>
    <w:r>
      <w:rPr>
        <w:color w:val="595959"/>
        <w:sz w:val="16"/>
        <w:szCs w:val="16"/>
      </w:rPr>
      <w:t xml:space="preserve">หน้า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3E6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Manufacturing &amp; Sales ERP — Implementation Spec</w:t>
    </w:r>
    <w:r>
      <w:rPr>
        <w:color w:val="59595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1252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Tahoma" w:cs="Tahoma" w:eastAsia="Tahoma" w:hAnsi="Tahoma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20"/>
      <w:outlineLvl w:val="0"/>
    </w:pPr>
    <w:rPr>
      <w:rFonts w:ascii="Tahoma" w:cs="Tahoma" w:eastAsia="Tahoma" w:hAnsi="Tahoma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ahoma" w:cs="Tahoma" w:eastAsia="Tahoma" w:hAnsi="Tahoma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color w:val="2F4F6F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Tahoma" w:cs="Tahoma" w:eastAsia="Tahoma" w:hAnsi="Tahoma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Manufacturing &amp; Sales ERP — Implementation-Ready Specification</dc:title>
  <dc:creator>Claude — Software Architecture</dc:creator>
  <cp:lastModifiedBy>Un-named</cp:lastModifiedBy>
  <cp:revision>1</cp:revision>
  <dcterms:created xsi:type="dcterms:W3CDTF">2026-06-27T07:37:45.764Z</dcterms:created>
  <dcterms:modified xsi:type="dcterms:W3CDTF">2026-06-27T07:37:45.764Z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