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color w:val="FF0000"/>
          <w:sz w:val="32"/>
          <w:szCs w:val="32"/>
        </w:rPr>
      </w:pPr>
      <w:bookmarkStart w:id="0" w:name="_GoBack"/>
      <w:bookmarkEnd w:id="0"/>
      <w:r>
        <w:rPr>
          <w:rFonts w:hint="eastAsia"/>
          <w:color w:val="FF0000"/>
          <w:sz w:val="32"/>
          <w:szCs w:val="32"/>
        </w:rPr>
        <w:t>要求：（1）根据自己情况，选择1-3道题完成。</w:t>
      </w:r>
    </w:p>
    <w:p>
      <w:pPr>
        <w:autoSpaceDE w:val="0"/>
        <w:autoSpaceDN w:val="0"/>
        <w:adjustRightInd w:val="0"/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（2）提交实验报告。</w:t>
      </w:r>
    </w:p>
    <w:p>
      <w:pPr>
        <w:pStyle w:val="2"/>
      </w:pPr>
      <w:r>
        <w:t>实验一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语言相关内容的复习和实践</w:t>
      </w:r>
    </w:p>
    <w:p>
      <w:pPr>
        <w:pStyle w:val="3"/>
      </w:pPr>
      <w:r>
        <w:rPr>
          <w:rFonts w:hint="eastAsia"/>
        </w:rPr>
        <w:t>实验内容1：计算过去天数----复习数组与基本控制结构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（1）按格式要求输入一个过去的日期，比如对你来说比较重要有一定意义的日子。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（2）用英文格式显示该日期和今天的日期；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（3）计算并输出距离今天的天数。</w:t>
      </w:r>
    </w:p>
    <w:p>
      <w:pPr>
        <w:pStyle w:val="4"/>
      </w:pPr>
      <w:r>
        <w:rPr>
          <w:rFonts w:hint="eastAsia"/>
        </w:rPr>
        <w:t>参考运行界面1：</w:t>
      </w:r>
    </w:p>
    <w:p>
      <w:r>
        <w:drawing>
          <wp:inline distT="0" distB="0" distL="0" distR="0">
            <wp:extent cx="4152900" cy="162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参考运行界面2：</w:t>
      </w:r>
    </w:p>
    <w:p/>
    <w:p>
      <w:r>
        <w:drawing>
          <wp:inline distT="0" distB="0" distL="0" distR="0">
            <wp:extent cx="4047490" cy="3512185"/>
            <wp:effectExtent l="0" t="0" r="0" b="0"/>
            <wp:docPr id="3" name="图片 3" descr="C:\Users\zhangyhdell\AppData\Roaming\Tencent\Users\707434898\TIM\WinTemp\RichOle\{SE4W}$@1@J_~$}@@5JJ]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gyhdell\AppData\Roaming\Tencent\Users\707434898\TIM\WinTemp\RichOle\{SE4W}$@1@J_~$}@@5JJ]%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667" cy="351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/>
        <w:keepLines/>
        <w:spacing w:before="260" w:after="260" w:line="412" w:lineRule="auto"/>
        <w:outlineLvl w:val="1"/>
        <w:rPr>
          <w:rFonts w:ascii="Cambria" w:hAnsi="Cambria"/>
          <w:b/>
          <w:bCs/>
          <w:color w:val="333333"/>
          <w:sz w:val="28"/>
          <w:szCs w:val="28"/>
        </w:rPr>
      </w:pPr>
      <w:r>
        <w:rPr>
          <w:rFonts w:hint="eastAsia" w:ascii="Cambria" w:hAnsi="Cambria"/>
          <w:b/>
          <w:bCs/>
          <w:sz w:val="32"/>
          <w:szCs w:val="32"/>
        </w:rPr>
        <w:t>实验内容</w:t>
      </w:r>
      <w:r>
        <w:rPr>
          <w:rFonts w:ascii="Cambria" w:hAnsi="Cambria"/>
          <w:b/>
          <w:bCs/>
          <w:sz w:val="32"/>
          <w:szCs w:val="32"/>
        </w:rPr>
        <w:t>2</w:t>
      </w:r>
      <w:r>
        <w:rPr>
          <w:rFonts w:hint="eastAsia" w:ascii="Cambria" w:hAnsi="Cambria"/>
          <w:b/>
          <w:bCs/>
          <w:sz w:val="32"/>
          <w:szCs w:val="32"/>
        </w:rPr>
        <w:t>：</w:t>
      </w:r>
      <w:r>
        <w:rPr>
          <w:rFonts w:hint="eastAsia" w:ascii="Cambria" w:hAnsi="Cambria"/>
          <w:b/>
          <w:bCs/>
          <w:color w:val="333333"/>
          <w:sz w:val="28"/>
          <w:szCs w:val="28"/>
        </w:rPr>
        <w:t>设计复数类型，完成复数的加减乘等运算。</w:t>
      </w:r>
    </w:p>
    <w:p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要求：</w:t>
      </w:r>
    </w:p>
    <w:p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定义复数类</w:t>
      </w:r>
      <w:r>
        <w:rPr>
          <w:rFonts w:hint="eastAsia" w:ascii="Cambria" w:hAnsi="Cambria"/>
          <w:b/>
          <w:bCs/>
          <w:color w:val="333333"/>
          <w:sz w:val="28"/>
          <w:szCs w:val="28"/>
        </w:rPr>
        <w:t>型</w:t>
      </w:r>
      <w:r>
        <w:rPr>
          <w:rFonts w:hint="eastAsia"/>
          <w:color w:val="000000"/>
          <w:sz w:val="30"/>
          <w:szCs w:val="30"/>
        </w:rPr>
        <w:t>。</w:t>
      </w:r>
    </w:p>
    <w:p>
      <w:pPr>
        <w:rPr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30"/>
          <w:szCs w:val="30"/>
        </w:rPr>
        <w:t>该复数类包含表示实部和虚部的数据成员，并含有初始化、设置和获得实部和虚部以及加法、乘法、减法、打印等方法。</w:t>
      </w:r>
    </w:p>
    <w:p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从键盘上读入两个复数的实部和虚部，并调用复数类型</w:t>
      </w:r>
      <w:r>
        <w:rPr>
          <w:rFonts w:hint="eastAsia" w:ascii="宋体" w:hAnsi="宋体"/>
          <w:color w:val="000000"/>
          <w:sz w:val="30"/>
          <w:szCs w:val="30"/>
        </w:rPr>
        <w:t>，实现复数的创建及其它运算，并输出结果。</w:t>
      </w:r>
    </w:p>
    <w:p>
      <w:pPr>
        <w:pStyle w:val="4"/>
      </w:pPr>
      <w:r>
        <w:rPr>
          <w:rFonts w:hint="eastAsia"/>
        </w:rPr>
        <w:t>参考运行界面：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3581400" cy="2657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pStyle w:val="3"/>
      </w:pPr>
      <w:r>
        <w:rPr>
          <w:rFonts w:hint="eastAsia"/>
        </w:rPr>
        <w:t>实验内容</w:t>
      </w:r>
      <w:r>
        <w:t>3</w:t>
      </w:r>
      <w:r>
        <w:rPr>
          <w:rFonts w:hint="eastAsia"/>
        </w:rPr>
        <w:t>：进制转换----复习链表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 w:val="30"/>
          <w:szCs w:val="30"/>
        </w:rPr>
      </w:pP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（</w:t>
      </w:r>
      <w:r>
        <w:rPr>
          <w:rFonts w:ascii="新宋体" w:hAnsi="新宋体" w:cs="新宋体" w:eastAsiaTheme="minorEastAsia"/>
          <w:kern w:val="0"/>
          <w:sz w:val="30"/>
          <w:szCs w:val="30"/>
        </w:rPr>
        <w:t>1</w:t>
      </w: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）输入一个正整数</w:t>
      </w:r>
      <w:r>
        <w:rPr>
          <w:rFonts w:ascii="新宋体" w:hAnsi="新宋体" w:cs="新宋体" w:eastAsiaTheme="minorEastAsia"/>
          <w:kern w:val="0"/>
          <w:sz w:val="30"/>
          <w:szCs w:val="30"/>
        </w:rPr>
        <w:t>x</w:t>
      </w: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；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 w:val="30"/>
          <w:szCs w:val="30"/>
        </w:rPr>
      </w:pP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（</w:t>
      </w:r>
      <w:r>
        <w:rPr>
          <w:rFonts w:ascii="新宋体" w:hAnsi="新宋体" w:cs="新宋体" w:eastAsiaTheme="minorEastAsia"/>
          <w:kern w:val="0"/>
          <w:sz w:val="30"/>
          <w:szCs w:val="30"/>
        </w:rPr>
        <w:t>2</w:t>
      </w: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）将</w:t>
      </w:r>
      <w:r>
        <w:rPr>
          <w:rFonts w:ascii="新宋体" w:hAnsi="新宋体" w:cs="新宋体" w:eastAsiaTheme="minorEastAsia"/>
          <w:kern w:val="0"/>
          <w:sz w:val="30"/>
          <w:szCs w:val="30"/>
        </w:rPr>
        <w:t>x</w:t>
      </w: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转换成二进制，将转换过程中计算出的每一位依次放在链表的最前面；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 w:val="30"/>
          <w:szCs w:val="30"/>
        </w:rPr>
      </w:pP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（</w:t>
      </w:r>
      <w:r>
        <w:rPr>
          <w:rFonts w:ascii="新宋体" w:hAnsi="新宋体" w:cs="新宋体" w:eastAsiaTheme="minorEastAsia"/>
          <w:kern w:val="0"/>
          <w:sz w:val="30"/>
          <w:szCs w:val="30"/>
        </w:rPr>
        <w:t>3</w:t>
      </w: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）输出链表中所有的二进制位，即输出</w:t>
      </w:r>
      <w:r>
        <w:rPr>
          <w:rFonts w:ascii="新宋体" w:hAnsi="新宋体" w:cs="新宋体" w:eastAsiaTheme="minorEastAsia"/>
          <w:kern w:val="0"/>
          <w:sz w:val="30"/>
          <w:szCs w:val="30"/>
        </w:rPr>
        <w:t>x</w:t>
      </w: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的二进制形式。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 w:val="30"/>
          <w:szCs w:val="30"/>
        </w:rPr>
      </w:pP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如</w:t>
      </w:r>
      <w:r>
        <w:rPr>
          <w:rFonts w:ascii="新宋体" w:hAnsi="新宋体" w:cs="新宋体" w:eastAsiaTheme="minorEastAsia"/>
          <w:kern w:val="0"/>
          <w:sz w:val="30"/>
          <w:szCs w:val="30"/>
        </w:rPr>
        <w:t>x</w:t>
      </w: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为</w:t>
      </w:r>
      <w:r>
        <w:rPr>
          <w:rFonts w:ascii="新宋体" w:hAnsi="新宋体" w:cs="新宋体" w:eastAsiaTheme="minorEastAsia"/>
          <w:kern w:val="0"/>
          <w:sz w:val="30"/>
          <w:szCs w:val="30"/>
        </w:rPr>
        <w:t>28</w:t>
      </w:r>
      <w:r>
        <w:rPr>
          <w:rFonts w:hint="eastAsia" w:ascii="新宋体" w:hAnsi="新宋体" w:cs="新宋体" w:eastAsiaTheme="minorEastAsia"/>
          <w:kern w:val="0"/>
          <w:sz w:val="30"/>
          <w:szCs w:val="30"/>
        </w:rPr>
        <w:t>，则生成的链表为：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 w:val="30"/>
          <w:szCs w:val="30"/>
        </w:rPr>
      </w:pPr>
      <w:r>
        <w:rPr>
          <w:rFonts w:ascii="新宋体" w:hAnsi="新宋体" w:cs="新宋体" w:eastAsiaTheme="minorEastAsia"/>
          <w:kern w:val="0"/>
          <w:sz w:val="30"/>
          <w:szCs w:val="30"/>
        </w:rPr>
        <w:drawing>
          <wp:inline distT="0" distB="0" distL="0" distR="0">
            <wp:extent cx="5274310" cy="863600"/>
            <wp:effectExtent l="0" t="0" r="2540" b="0"/>
            <wp:docPr id="26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参考运行界面：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 w:val="30"/>
          <w:szCs w:val="30"/>
        </w:rPr>
      </w:pPr>
      <w:r>
        <w:rPr>
          <w:rFonts w:ascii="新宋体" w:hAnsi="新宋体" w:cs="新宋体" w:eastAsiaTheme="minorEastAsia"/>
          <w:kern w:val="0"/>
          <w:sz w:val="30"/>
          <w:szCs w:val="30"/>
        </w:rPr>
        <w:drawing>
          <wp:inline distT="0" distB="0" distL="0" distR="0">
            <wp:extent cx="2066925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部分代码参考：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#include &lt;malloc.h&gt;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struct node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ab/>
      </w:r>
      <w:r>
        <w:rPr>
          <w:rFonts w:ascii="新宋体" w:hAnsi="新宋体" w:cs="新宋体" w:eastAsiaTheme="minorEastAsia"/>
          <w:kern w:val="0"/>
          <w:szCs w:val="21"/>
        </w:rPr>
        <w:t>int bcode;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ab/>
      </w:r>
      <w:r>
        <w:rPr>
          <w:rFonts w:ascii="新宋体" w:hAnsi="新宋体" w:cs="新宋体" w:eastAsiaTheme="minorEastAsia"/>
          <w:kern w:val="0"/>
          <w:szCs w:val="21"/>
        </w:rPr>
        <w:t>struct node* next;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void convert(int n)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  <w:highlight w:val="yellow"/>
        </w:rPr>
        <w:t>//</w:t>
      </w:r>
      <w:r>
        <w:rPr>
          <w:rFonts w:hint="eastAsia" w:ascii="新宋体" w:hAnsi="新宋体" w:cs="新宋体" w:eastAsiaTheme="minorEastAsia"/>
          <w:kern w:val="0"/>
          <w:szCs w:val="21"/>
          <w:highlight w:val="yellow"/>
        </w:rPr>
        <w:t>添加相应代码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void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ab/>
      </w:r>
      <w:r>
        <w:rPr>
          <w:rFonts w:ascii="新宋体" w:hAnsi="新宋体" w:cs="新宋体" w:eastAsiaTheme="minorEastAsia"/>
          <w:kern w:val="0"/>
          <w:szCs w:val="21"/>
        </w:rPr>
        <w:t>int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hint="eastAsia" w:ascii="新宋体" w:hAnsi="新宋体" w:cs="新宋体" w:eastAsiaTheme="minorEastAsia"/>
          <w:kern w:val="0"/>
          <w:szCs w:val="21"/>
        </w:rPr>
        <w:tab/>
      </w:r>
      <w:r>
        <w:rPr>
          <w:rFonts w:hint="eastAsia" w:ascii="新宋体" w:hAnsi="新宋体" w:cs="新宋体" w:eastAsiaTheme="minorEastAsia"/>
          <w:kern w:val="0"/>
          <w:szCs w:val="21"/>
        </w:rPr>
        <w:t>printf("请输入一个整数\n");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ab/>
      </w:r>
      <w:r>
        <w:rPr>
          <w:rFonts w:ascii="新宋体" w:hAnsi="新宋体" w:cs="新宋体" w:eastAsiaTheme="minorEastAsia"/>
          <w:kern w:val="0"/>
          <w:szCs w:val="21"/>
        </w:rPr>
        <w:t>cin &gt;&gt;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hint="eastAsia" w:ascii="新宋体" w:hAnsi="新宋体" w:cs="新宋体" w:eastAsiaTheme="minorEastAsia"/>
          <w:kern w:val="0"/>
          <w:szCs w:val="21"/>
        </w:rPr>
        <w:tab/>
      </w:r>
      <w:r>
        <w:rPr>
          <w:rFonts w:hint="eastAsia" w:ascii="新宋体" w:hAnsi="新宋体" w:cs="新宋体" w:eastAsiaTheme="minorEastAsia"/>
          <w:kern w:val="0"/>
          <w:szCs w:val="21"/>
        </w:rPr>
        <w:t>printf("其二进制形式为：\n");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kern w:val="0"/>
          <w:szCs w:val="21"/>
        </w:rPr>
      </w:pPr>
      <w:r>
        <w:rPr>
          <w:rFonts w:ascii="新宋体" w:hAnsi="新宋体" w:cs="新宋体" w:eastAsiaTheme="minorEastAsia"/>
          <w:kern w:val="0"/>
          <w:szCs w:val="21"/>
        </w:rPr>
        <w:tab/>
      </w:r>
      <w:r>
        <w:rPr>
          <w:rFonts w:ascii="新宋体" w:hAnsi="新宋体" w:cs="新宋体" w:eastAsiaTheme="minorEastAsia"/>
          <w:kern w:val="0"/>
          <w:szCs w:val="21"/>
        </w:rPr>
        <w:t>convert(i);</w:t>
      </w:r>
    </w:p>
    <w:p>
      <w:pPr>
        <w:autoSpaceDE w:val="0"/>
        <w:autoSpaceDN w:val="0"/>
        <w:adjustRightInd w:val="0"/>
        <w:jc w:val="left"/>
      </w:pPr>
      <w:r>
        <w:rPr>
          <w:rFonts w:ascii="新宋体" w:hAnsi="新宋体" w:cs="新宋体" w:eastAsiaTheme="minorEastAsia"/>
          <w:kern w:val="0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2A"/>
    <w:rsid w:val="002706F3"/>
    <w:rsid w:val="00343DC8"/>
    <w:rsid w:val="004F3B51"/>
    <w:rsid w:val="00511F90"/>
    <w:rsid w:val="00550F7F"/>
    <w:rsid w:val="005F3AE1"/>
    <w:rsid w:val="006B5697"/>
    <w:rsid w:val="006D16AD"/>
    <w:rsid w:val="006F3336"/>
    <w:rsid w:val="00752D2A"/>
    <w:rsid w:val="0085681F"/>
    <w:rsid w:val="0087783D"/>
    <w:rsid w:val="008A6F66"/>
    <w:rsid w:val="009143F6"/>
    <w:rsid w:val="0095487E"/>
    <w:rsid w:val="00A54DAB"/>
    <w:rsid w:val="00AB64F7"/>
    <w:rsid w:val="00C96E53"/>
    <w:rsid w:val="00CB4965"/>
    <w:rsid w:val="00D721CA"/>
    <w:rsid w:val="00E139B9"/>
    <w:rsid w:val="00EC7E26"/>
    <w:rsid w:val="00EE233A"/>
    <w:rsid w:val="00F56476"/>
    <w:rsid w:val="00FC3677"/>
    <w:rsid w:val="50C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字符"/>
    <w:basedOn w:val="9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9"/>
    <w:link w:val="6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</Words>
  <Characters>594</Characters>
  <Lines>4</Lines>
  <Paragraphs>1</Paragraphs>
  <TotalTime>1</TotalTime>
  <ScaleCrop>false</ScaleCrop>
  <LinksUpToDate>false</LinksUpToDate>
  <CharactersWithSpaces>697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2024-02-24T07:33:00Z</dcterms:created>
  <dc:creator>Administrator</dc:creator>
  <cp:lastModifiedBy>11043</cp:lastModifiedBy>
  <dcterms:modified xsi:type="dcterms:W3CDTF">2024-02-26T07:23:01Z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DE9703F5B4A34FB691C4D5697C06C2A2_13</vt:lpwstr>
  </property>
</Properties>
</file>