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453" w:rsidRDefault="00DA114D" w:rsidP="00DA114D">
      <w:pPr>
        <w:pStyle w:val="1"/>
      </w:pPr>
      <w:bookmarkStart w:id="0" w:name="_Toc151486599"/>
      <w:r>
        <w:t>Отчет по итоговой аттестации</w:t>
      </w:r>
      <w:bookmarkEnd w:id="0"/>
    </w:p>
    <w:p w:rsidR="00DA114D" w:rsidRDefault="00DA114D" w:rsidP="00DA114D"/>
    <w:p w:rsidR="00DA114D" w:rsidRDefault="00DA114D" w:rsidP="00DA114D">
      <w:r>
        <w:t>Тема: Интерпретация динамограмм</w:t>
      </w:r>
    </w:p>
    <w:p w:rsidR="00DA114D" w:rsidRPr="00DA114D" w:rsidRDefault="00DA114D" w:rsidP="00DA114D">
      <w:r>
        <w:t>Исполнитель: Яковлев Кирилл Георгиевич</w:t>
      </w:r>
    </w:p>
    <w:p w:rsidR="00DA114D" w:rsidRDefault="00DA114D">
      <w:r>
        <w:br w:type="page"/>
      </w:r>
    </w:p>
    <w:sdt>
      <w:sdtPr>
        <w:id w:val="-15328005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DA114D" w:rsidRDefault="00DA114D">
          <w:pPr>
            <w:pStyle w:val="a3"/>
          </w:pPr>
          <w:r>
            <w:t>Оглавление</w:t>
          </w:r>
        </w:p>
        <w:p w:rsidR="000C0E34" w:rsidRDefault="00DA114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86599" w:history="1">
            <w:r w:rsidR="000C0E34" w:rsidRPr="00571232">
              <w:rPr>
                <w:rStyle w:val="a4"/>
                <w:noProof/>
              </w:rPr>
              <w:t>Отчет по итоговой аттестации</w:t>
            </w:r>
            <w:r w:rsidR="000C0E34">
              <w:rPr>
                <w:noProof/>
                <w:webHidden/>
              </w:rPr>
              <w:tab/>
            </w:r>
            <w:r w:rsidR="000C0E34">
              <w:rPr>
                <w:noProof/>
                <w:webHidden/>
              </w:rPr>
              <w:fldChar w:fldCharType="begin"/>
            </w:r>
            <w:r w:rsidR="000C0E34">
              <w:rPr>
                <w:noProof/>
                <w:webHidden/>
              </w:rPr>
              <w:instrText xml:space="preserve"> PAGEREF _Toc151486599 \h </w:instrText>
            </w:r>
            <w:r w:rsidR="000C0E34">
              <w:rPr>
                <w:noProof/>
                <w:webHidden/>
              </w:rPr>
            </w:r>
            <w:r w:rsidR="000C0E34">
              <w:rPr>
                <w:noProof/>
                <w:webHidden/>
              </w:rPr>
              <w:fldChar w:fldCharType="separate"/>
            </w:r>
            <w:r w:rsidR="000C0E34">
              <w:rPr>
                <w:noProof/>
                <w:webHidden/>
              </w:rPr>
              <w:t>1</w:t>
            </w:r>
            <w:r w:rsidR="000C0E34"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0" w:history="1">
            <w:r w:rsidRPr="00571232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1" w:history="1">
            <w:r w:rsidRPr="00571232">
              <w:rPr>
                <w:rStyle w:val="a4"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2" w:history="1">
            <w:r w:rsidRPr="00571232">
              <w:rPr>
                <w:rStyle w:val="a4"/>
                <w:noProof/>
              </w:rPr>
              <w:t>Предмет исследования: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3" w:history="1">
            <w:r w:rsidRPr="00571232">
              <w:rPr>
                <w:rStyle w:val="a4"/>
                <w:noProof/>
              </w:rPr>
              <w:t>Объект изучения: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4" w:history="1">
            <w:r w:rsidRPr="00571232">
              <w:rPr>
                <w:rStyle w:val="a4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5" w:history="1">
            <w:r w:rsidRPr="00571232">
              <w:rPr>
                <w:rStyle w:val="a4"/>
                <w:noProof/>
              </w:rPr>
              <w:t>Общие сведения, термины и сокращения: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6" w:history="1">
            <w:r w:rsidRPr="00571232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7" w:history="1">
            <w:r w:rsidRPr="0057123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Методология: включая план экспериментов, применяемые статистические методы.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8" w:history="1">
            <w:r w:rsidRPr="0057123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Результаты применения моделей и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09" w:history="1">
            <w:r w:rsidRPr="00571232">
              <w:rPr>
                <w:rStyle w:val="a4"/>
                <w:noProof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Использование методов классического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10" w:history="1">
            <w:r w:rsidRPr="00571232">
              <w:rPr>
                <w:rStyle w:val="a4"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Перевод исходных данных в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11" w:history="1">
            <w:r w:rsidRPr="00571232">
              <w:rPr>
                <w:rStyle w:val="a4"/>
                <w:noProof/>
              </w:rPr>
              <w:t>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71232">
              <w:rPr>
                <w:rStyle w:val="a4"/>
                <w:noProof/>
              </w:rPr>
              <w:t>Использование методов компьютерного зрения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0E34" w:rsidRDefault="000C0E3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1486612" w:history="1">
            <w:r w:rsidRPr="00571232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_Toc151486612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14D" w:rsidRDefault="00DA114D">
          <w:r>
            <w:rPr>
              <w:b/>
              <w:bCs/>
            </w:rPr>
            <w:fldChar w:fldCharType="end"/>
          </w:r>
        </w:p>
      </w:sdtContent>
    </w:sdt>
    <w:p w:rsidR="00DA114D" w:rsidRDefault="00DA114D">
      <w:r>
        <w:br w:type="page"/>
      </w:r>
    </w:p>
    <w:p w:rsidR="00DA114D" w:rsidRDefault="00DA114D" w:rsidP="00DA114D">
      <w:pPr>
        <w:pStyle w:val="2"/>
        <w:numPr>
          <w:ilvl w:val="0"/>
          <w:numId w:val="2"/>
        </w:numPr>
      </w:pPr>
      <w:bookmarkStart w:id="1" w:name="_Toc151486600"/>
      <w:r>
        <w:lastRenderedPageBreak/>
        <w:t>Введение</w:t>
      </w:r>
      <w:bookmarkEnd w:id="1"/>
    </w:p>
    <w:p w:rsidR="003912CA" w:rsidRDefault="00DA114D" w:rsidP="003912CA">
      <w:pPr>
        <w:pStyle w:val="3"/>
      </w:pPr>
      <w:bookmarkStart w:id="2" w:name="_Toc151486601"/>
      <w:r w:rsidRPr="003912CA">
        <w:t>Цель</w:t>
      </w:r>
      <w:r w:rsidR="003912CA">
        <w:t>:</w:t>
      </w:r>
      <w:bookmarkEnd w:id="2"/>
    </w:p>
    <w:p w:rsidR="00DA114D" w:rsidRDefault="00DA114D" w:rsidP="00DA114D">
      <w:r w:rsidRPr="00DA114D">
        <w:t>Уменьшить трудозатраты специалистов технической службы нефтедобывающего предприятия, в части относящейся к чтению динамограмм</w:t>
      </w:r>
      <w:r w:rsidR="003912CA">
        <w:t>.</w:t>
      </w:r>
    </w:p>
    <w:p w:rsidR="003912CA" w:rsidRPr="003912CA" w:rsidRDefault="003912CA" w:rsidP="003912CA">
      <w:pPr>
        <w:pStyle w:val="3"/>
      </w:pPr>
      <w:bookmarkStart w:id="3" w:name="_Toc151486602"/>
      <w:r w:rsidRPr="003912CA">
        <w:t>Предмет исследования:</w:t>
      </w:r>
      <w:bookmarkEnd w:id="3"/>
    </w:p>
    <w:p w:rsidR="003912CA" w:rsidRDefault="003912CA" w:rsidP="00DA114D">
      <w:r w:rsidRPr="003912CA">
        <w:t>Динамограмма</w:t>
      </w:r>
    </w:p>
    <w:p w:rsidR="003912CA" w:rsidRDefault="003912CA" w:rsidP="003912CA">
      <w:pPr>
        <w:pStyle w:val="3"/>
      </w:pPr>
      <w:bookmarkStart w:id="4" w:name="_Toc151486603"/>
      <w:r w:rsidRPr="003912CA">
        <w:t>Объект изучения:</w:t>
      </w:r>
      <w:bookmarkEnd w:id="4"/>
    </w:p>
    <w:p w:rsidR="003912CA" w:rsidRPr="003912CA" w:rsidRDefault="003912CA" w:rsidP="003912CA">
      <w:r w:rsidRPr="003912CA">
        <w:t>Модель для классификации динамограмм</w:t>
      </w:r>
    </w:p>
    <w:p w:rsidR="003912CA" w:rsidRDefault="003912CA" w:rsidP="003912CA">
      <w:pPr>
        <w:pStyle w:val="3"/>
      </w:pPr>
      <w:bookmarkStart w:id="5" w:name="_Toc151486604"/>
      <w:r w:rsidRPr="003912CA">
        <w:t>Задачи:</w:t>
      </w:r>
      <w:bookmarkEnd w:id="5"/>
    </w:p>
    <w:p w:rsidR="00000000" w:rsidRPr="003912CA" w:rsidRDefault="009734FB" w:rsidP="003912CA">
      <w:pPr>
        <w:numPr>
          <w:ilvl w:val="0"/>
          <w:numId w:val="4"/>
        </w:numPr>
      </w:pPr>
      <w:r w:rsidRPr="003912CA">
        <w:t xml:space="preserve">Сформировать/получить </w:t>
      </w:r>
      <w:proofErr w:type="spellStart"/>
      <w:r w:rsidRPr="003912CA">
        <w:t>датасет</w:t>
      </w:r>
      <w:proofErr w:type="spellEnd"/>
      <w:r w:rsidRPr="003912CA">
        <w:t xml:space="preserve"> с ручн</w:t>
      </w:r>
      <w:r w:rsidRPr="003912CA">
        <w:t>ой разметкой.</w:t>
      </w:r>
    </w:p>
    <w:p w:rsidR="00000000" w:rsidRPr="003912CA" w:rsidRDefault="009734FB" w:rsidP="003912CA">
      <w:pPr>
        <w:numPr>
          <w:ilvl w:val="0"/>
          <w:numId w:val="4"/>
        </w:numPr>
      </w:pPr>
      <w:r w:rsidRPr="003912CA">
        <w:t xml:space="preserve">Проверить </w:t>
      </w:r>
      <w:proofErr w:type="spellStart"/>
      <w:r w:rsidRPr="003912CA">
        <w:t>фреймворки</w:t>
      </w:r>
      <w:proofErr w:type="spellEnd"/>
      <w:r w:rsidRPr="003912CA">
        <w:t xml:space="preserve"> для классического машинного обучения при работе с классификацией динамограмм.</w:t>
      </w:r>
    </w:p>
    <w:p w:rsidR="00000000" w:rsidRPr="003912CA" w:rsidRDefault="009734FB" w:rsidP="003912CA">
      <w:pPr>
        <w:numPr>
          <w:ilvl w:val="0"/>
          <w:numId w:val="4"/>
        </w:numPr>
      </w:pPr>
      <w:r w:rsidRPr="003912CA">
        <w:t xml:space="preserve">Сформировать изображения </w:t>
      </w:r>
      <w:proofErr w:type="gramStart"/>
      <w:r w:rsidRPr="003912CA">
        <w:t>из</w:t>
      </w:r>
      <w:proofErr w:type="gramEnd"/>
      <w:r w:rsidRPr="003912CA">
        <w:t xml:space="preserve"> </w:t>
      </w:r>
      <w:r w:rsidR="00992356" w:rsidRPr="003912CA">
        <w:t>имеющегося</w:t>
      </w:r>
      <w:r w:rsidRPr="003912CA">
        <w:t xml:space="preserve"> </w:t>
      </w:r>
      <w:proofErr w:type="spellStart"/>
      <w:r w:rsidRPr="003912CA">
        <w:t>датасета</w:t>
      </w:r>
      <w:proofErr w:type="spellEnd"/>
      <w:r w:rsidRPr="003912CA">
        <w:t>.</w:t>
      </w:r>
    </w:p>
    <w:p w:rsidR="00000000" w:rsidRPr="003912CA" w:rsidRDefault="009734FB" w:rsidP="003912CA">
      <w:pPr>
        <w:numPr>
          <w:ilvl w:val="0"/>
          <w:numId w:val="4"/>
        </w:numPr>
      </w:pPr>
      <w:r w:rsidRPr="003912CA">
        <w:t xml:space="preserve">Проверить </w:t>
      </w:r>
      <w:proofErr w:type="spellStart"/>
      <w:r w:rsidRPr="003912CA">
        <w:t>фреймворки</w:t>
      </w:r>
      <w:proofErr w:type="spellEnd"/>
      <w:r w:rsidRPr="003912CA">
        <w:t xml:space="preserve"> для работы с </w:t>
      </w:r>
      <w:r w:rsidR="00992356" w:rsidRPr="003912CA">
        <w:t>компьютерным</w:t>
      </w:r>
      <w:r w:rsidRPr="003912CA">
        <w:t xml:space="preserve"> зрением на возможность классификации динамограмм.</w:t>
      </w:r>
    </w:p>
    <w:p w:rsidR="003912CA" w:rsidRPr="003912CA" w:rsidRDefault="003912CA" w:rsidP="003912CA">
      <w:pPr>
        <w:pStyle w:val="3"/>
      </w:pPr>
      <w:bookmarkStart w:id="6" w:name="_Toc151486605"/>
      <w:r w:rsidRPr="003912CA">
        <w:t>Общие сведения, термины и сокращения:</w:t>
      </w:r>
      <w:bookmarkEnd w:id="6"/>
    </w:p>
    <w:p w:rsidR="003912CA" w:rsidRDefault="003912CA" w:rsidP="00DA114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УШГН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(Установка </w:t>
      </w:r>
      <w:r w:rsidRPr="003912CA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ШГН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Установка штангового глубинного насоса) — это глубинные насосы штангового типа. Представляют собой устройство, при </w:t>
      </w:r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помощи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которых можно откачивать жидкие среды из скважин, характеризующихся значительной глубиной.</w:t>
      </w:r>
    </w:p>
    <w:p w:rsidR="003912CA" w:rsidRDefault="003912CA" w:rsidP="00DA114D">
      <w:proofErr w:type="spellStart"/>
      <w:proofErr w:type="gramStart"/>
      <w:r w:rsidRPr="003912CA">
        <w:t>Б</w:t>
      </w:r>
      <w:proofErr w:type="gramEnd"/>
      <w:r w:rsidRPr="003912CA">
        <w:t>óльшая</w:t>
      </w:r>
      <w:proofErr w:type="spellEnd"/>
      <w:r w:rsidRPr="003912CA">
        <w:t xml:space="preserve"> часть добывающего фонда скважин нефтедобывающих предприятий оборудуется штанговыми насосными установками. Контроль работы штанговых насосов осуществляется, как известно, посредством </w:t>
      </w:r>
      <w:proofErr w:type="spellStart"/>
      <w:r w:rsidRPr="003912CA">
        <w:t>динамометрирования</w:t>
      </w:r>
      <w:proofErr w:type="spellEnd"/>
      <w:r w:rsidRPr="003912CA">
        <w:t>. То есть посредством снятия диаграммы изменения нагрузки на устьевой шток при его ходе вверх-вниз.</w:t>
      </w:r>
    </w:p>
    <w:p w:rsidR="003912CA" w:rsidRDefault="003912CA" w:rsidP="003912CA">
      <w:r w:rsidRPr="003912CA">
        <w:rPr>
          <w:b/>
        </w:rPr>
        <w:t>Инженерам-технологам</w:t>
      </w:r>
      <w:r>
        <w:t xml:space="preserve"> динамограммы помогают в принятии решений о необходимости текущего ремонта скважины (ТРС) или, например, о необходимости горячей обработки скважины для удаления отложений парафина без привлечения бригады ТРС.</w:t>
      </w:r>
    </w:p>
    <w:p w:rsidR="003912CA" w:rsidRDefault="003912CA" w:rsidP="003912CA">
      <w:r w:rsidRPr="003912CA">
        <w:rPr>
          <w:b/>
        </w:rPr>
        <w:t>Специалистам геологической службы</w:t>
      </w:r>
      <w:r>
        <w:t xml:space="preserve"> навык чтения динамограмм необходим как самый первый этап в анализе причин снижения дебита добывающей скважины. Если динамограмма «рабочая», значит дело не в насосе. Значит можно переходить к поиску «геологических» причин снижения дебита.</w:t>
      </w:r>
    </w:p>
    <w:p w:rsidR="003912CA" w:rsidRPr="003912CA" w:rsidRDefault="003912CA" w:rsidP="003912CA">
      <w:r w:rsidRPr="003912CA">
        <w:rPr>
          <w:b/>
        </w:rPr>
        <w:t>Динамограмма</w:t>
      </w:r>
      <w:r w:rsidRPr="003912CA">
        <w:t xml:space="preserve"> – это диаграмма изменения нагрузки на устьевой шток в зависимости от его хода.</w:t>
      </w:r>
    </w:p>
    <w:p w:rsidR="00992356" w:rsidRDefault="003912CA" w:rsidP="003912CA">
      <w:r w:rsidRPr="003912CA">
        <w:rPr>
          <w:b/>
        </w:rPr>
        <w:t>Теоретическая динамограмма</w:t>
      </w:r>
      <w:r w:rsidRPr="003912CA">
        <w:t xml:space="preserve"> – это такая идеализированная динамограмма, которая не учитывает силы трения, инерционные и динамические эффекты, возникающие в реальных условиях.</w:t>
      </w:r>
    </w:p>
    <w:p w:rsidR="00992356" w:rsidRPr="00992356" w:rsidRDefault="00992356" w:rsidP="00992356">
      <w:pPr>
        <w:rPr>
          <w:b/>
        </w:rPr>
      </w:pPr>
      <w:r w:rsidRPr="00992356">
        <w:rPr>
          <w:b/>
        </w:rPr>
        <w:t>Примеры реальных динамограмм</w:t>
      </w:r>
    </w:p>
    <w:p w:rsidR="00992356" w:rsidRDefault="00992356" w:rsidP="00992356">
      <w:r>
        <w:t>Фактические динамограммы имеют огромное количество форм и разновидностей. Все их здесь рассмотреть не получится, приведу только несколько характерных примеров:</w:t>
      </w:r>
    </w:p>
    <w:p w:rsidR="00992356" w:rsidRDefault="00992356" w:rsidP="00992356">
      <w:pPr>
        <w:keepNext/>
        <w:jc w:val="center"/>
      </w:pPr>
      <w:r w:rsidRPr="00992356">
        <w:lastRenderedPageBreak/>
        <w:drawing>
          <wp:inline distT="0" distB="0" distL="0" distR="0" wp14:anchorId="200AE6B9" wp14:editId="5D420DCA">
            <wp:extent cx="3419856" cy="2387777"/>
            <wp:effectExtent l="0" t="0" r="9525" b="0"/>
            <wp:docPr id="1026" name="Picture 2" descr="Динамо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Динамограмм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26" cy="23883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92356" w:rsidRDefault="00992356" w:rsidP="009923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61116">
        <w:t>Динамограмма теоретическая</w:t>
      </w:r>
    </w:p>
    <w:p w:rsidR="00992356" w:rsidRDefault="00992356" w:rsidP="00992356">
      <w:pPr>
        <w:keepNext/>
        <w:jc w:val="center"/>
      </w:pPr>
      <w:r w:rsidRPr="00992356">
        <w:drawing>
          <wp:inline distT="0" distB="0" distL="0" distR="0" wp14:anchorId="008C5788" wp14:editId="2306B188">
            <wp:extent cx="3724275" cy="2857500"/>
            <wp:effectExtent l="0" t="0" r="9525" b="0"/>
            <wp:docPr id="1028" name="Picture 4" descr="Динамограмма нормальной работы насо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Динамограмма нормальной работы насос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857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92356" w:rsidRDefault="00992356" w:rsidP="009923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5378DE">
        <w:t>Динамограмма нормальной работы насоса</w:t>
      </w:r>
    </w:p>
    <w:p w:rsidR="00992356" w:rsidRDefault="00992356" w:rsidP="00992356">
      <w:pPr>
        <w:keepNext/>
        <w:jc w:val="center"/>
      </w:pPr>
      <w:r w:rsidRPr="00992356">
        <w:drawing>
          <wp:inline distT="0" distB="0" distL="0" distR="0" wp14:anchorId="02C7E991" wp14:editId="4A5813AD">
            <wp:extent cx="3724275" cy="2857500"/>
            <wp:effectExtent l="0" t="0" r="9525" b="0"/>
            <wp:docPr id="1030" name="Picture 6" descr="Динамограмма - Не работают оба клап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Динамограмма - Не работают оба клапан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857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92356" w:rsidRDefault="00992356" w:rsidP="009923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Pr="00555FD7">
        <w:t>Не работают оба клапана</w:t>
      </w:r>
    </w:p>
    <w:p w:rsidR="00992356" w:rsidRPr="00992356" w:rsidRDefault="00992356" w:rsidP="00992356"/>
    <w:p w:rsidR="00DA114D" w:rsidRDefault="00DA114D" w:rsidP="003912CA">
      <w:pPr>
        <w:pStyle w:val="2"/>
        <w:numPr>
          <w:ilvl w:val="0"/>
          <w:numId w:val="2"/>
        </w:numPr>
      </w:pPr>
      <w:bookmarkStart w:id="7" w:name="_Toc151486606"/>
      <w:r>
        <w:t>Обзор ли</w:t>
      </w:r>
      <w:r w:rsidR="003912CA">
        <w:t>тературы</w:t>
      </w:r>
      <w:bookmarkEnd w:id="7"/>
    </w:p>
    <w:p w:rsidR="003912CA" w:rsidRDefault="003912CA" w:rsidP="003912CA">
      <w:pPr>
        <w:pStyle w:val="a7"/>
        <w:numPr>
          <w:ilvl w:val="0"/>
          <w:numId w:val="3"/>
        </w:numPr>
      </w:pPr>
      <w:r>
        <w:t xml:space="preserve">Ресурс </w:t>
      </w:r>
      <w:hyperlink r:id="rId10" w:history="1">
        <w:r w:rsidRPr="007B4152">
          <w:rPr>
            <w:rStyle w:val="a4"/>
          </w:rPr>
          <w:t>https://vseonefti.ru/useful/kak-chitat-dinamogrammy.html</w:t>
        </w:r>
      </w:hyperlink>
    </w:p>
    <w:p w:rsidR="003912CA" w:rsidRDefault="003912CA" w:rsidP="003912CA">
      <w:pPr>
        <w:pStyle w:val="a7"/>
        <w:numPr>
          <w:ilvl w:val="0"/>
          <w:numId w:val="3"/>
        </w:numPr>
      </w:pPr>
      <w:proofErr w:type="spellStart"/>
      <w:r>
        <w:t>Латыпов</w:t>
      </w:r>
      <w:proofErr w:type="spellEnd"/>
      <w:r>
        <w:t xml:space="preserve"> Б.М. «Интерпретация динамограмм при Оперативных мероприятиях» 2019г. </w:t>
      </w:r>
    </w:p>
    <w:p w:rsidR="003912CA" w:rsidRDefault="003912CA" w:rsidP="003912CA">
      <w:pPr>
        <w:pStyle w:val="a7"/>
        <w:numPr>
          <w:ilvl w:val="0"/>
          <w:numId w:val="3"/>
        </w:numPr>
      </w:pPr>
      <w:r>
        <w:t xml:space="preserve">Ресурс </w:t>
      </w:r>
      <w:hyperlink r:id="rId11" w:history="1">
        <w:r w:rsidRPr="007B4152">
          <w:rPr>
            <w:rStyle w:val="a4"/>
          </w:rPr>
          <w:t>http://petrolibrary.ru/dinamometrirovanie.html</w:t>
        </w:r>
      </w:hyperlink>
    </w:p>
    <w:p w:rsidR="003912CA" w:rsidRDefault="00992356" w:rsidP="00992356">
      <w:pPr>
        <w:pStyle w:val="a7"/>
        <w:numPr>
          <w:ilvl w:val="0"/>
          <w:numId w:val="3"/>
        </w:numPr>
      </w:pPr>
      <w:hyperlink r:id="rId12" w:history="1">
        <w:proofErr w:type="gramStart"/>
        <w:r w:rsidRPr="007B4152">
          <w:rPr>
            <w:rStyle w:val="a4"/>
          </w:rPr>
          <w:t>https://ru.wikipedia.org/wiki/%D0%A8%D1%82%D0%B0%D0%BD%D0%B3%D0%BE%D0%B2%D1%8B%D0%B9_%D0%B3%D0%BB%D1%83%D0%B1%D0%B8%D0%BD%D0%BD%D1%8B%D0%B9_%D0%BD%D0%B0%D1%81%D0%BE%D1%81</w:t>
        </w:r>
      </w:hyperlink>
      <w:proofErr w:type="gramEnd"/>
    </w:p>
    <w:p w:rsidR="00992356" w:rsidRDefault="00992356" w:rsidP="00992356">
      <w:pPr>
        <w:pStyle w:val="a7"/>
      </w:pPr>
    </w:p>
    <w:p w:rsidR="00992356" w:rsidRDefault="00992356">
      <w:r>
        <w:br w:type="page"/>
      </w:r>
    </w:p>
    <w:p w:rsidR="003912CA" w:rsidRDefault="003912CA" w:rsidP="003912CA">
      <w:pPr>
        <w:pStyle w:val="2"/>
        <w:numPr>
          <w:ilvl w:val="0"/>
          <w:numId w:val="2"/>
        </w:numPr>
      </w:pPr>
      <w:bookmarkStart w:id="8" w:name="_Toc151486607"/>
      <w:r>
        <w:lastRenderedPageBreak/>
        <w:t>Методология: включая план экспериментов, применяемые статистические методы.</w:t>
      </w:r>
      <w:bookmarkEnd w:id="8"/>
    </w:p>
    <w:p w:rsidR="003912CA" w:rsidRDefault="009734FB" w:rsidP="003912CA">
      <w:r>
        <w:t>Для интерпретации размеченных динамограмм, следуя рекомендациям из лекций, было принято решение использовать метод классического машинного обучения с учителем -</w:t>
      </w:r>
      <w:r w:rsidRPr="009734FB">
        <w:t xml:space="preserve">&gt; </w:t>
      </w:r>
      <w:r w:rsidRPr="009734FB">
        <w:rPr>
          <w:b/>
        </w:rPr>
        <w:t>классификацию</w:t>
      </w:r>
    </w:p>
    <w:p w:rsidR="009734FB" w:rsidRPr="009734FB" w:rsidRDefault="009734FB" w:rsidP="009734FB">
      <w:pPr>
        <w:jc w:val="center"/>
      </w:pPr>
      <w:r>
        <w:rPr>
          <w:noProof/>
          <w:lang w:eastAsia="ru-RU"/>
        </w:rPr>
        <w:drawing>
          <wp:inline distT="0" distB="0" distL="0" distR="0" wp14:anchorId="2E501A8C" wp14:editId="52173DC8">
            <wp:extent cx="4400550" cy="31861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A" w:rsidRDefault="003912CA" w:rsidP="003912CA">
      <w:pPr>
        <w:pStyle w:val="2"/>
        <w:numPr>
          <w:ilvl w:val="0"/>
          <w:numId w:val="2"/>
        </w:numPr>
      </w:pPr>
      <w:bookmarkStart w:id="9" w:name="_Toc151486608"/>
      <w:r>
        <w:t>Результаты применения моделей и методов</w:t>
      </w:r>
      <w:bookmarkEnd w:id="9"/>
    </w:p>
    <w:p w:rsidR="003912CA" w:rsidRDefault="0065238C" w:rsidP="0065238C">
      <w:pPr>
        <w:pStyle w:val="3"/>
        <w:numPr>
          <w:ilvl w:val="1"/>
          <w:numId w:val="2"/>
        </w:numPr>
      </w:pPr>
      <w:bookmarkStart w:id="10" w:name="_Toc151486609"/>
      <w:r>
        <w:t>Использование методов классического машинного обучения</w:t>
      </w:r>
      <w:bookmarkEnd w:id="10"/>
    </w:p>
    <w:p w:rsidR="0065238C" w:rsidRDefault="0065238C" w:rsidP="0065238C">
      <w:pPr>
        <w:jc w:val="both"/>
      </w:pPr>
      <w:r>
        <w:t xml:space="preserve">После получения </w:t>
      </w:r>
      <w:proofErr w:type="spellStart"/>
      <w:r>
        <w:t>датасета</w:t>
      </w:r>
      <w:proofErr w:type="spellEnd"/>
      <w:r>
        <w:t xml:space="preserve"> с размеченными данными, было принято решение воспользоваться методами классического машинного обучения, такие как модели линейной регрессии, полиномиальной регрессии и </w:t>
      </w:r>
      <w:proofErr w:type="gramStart"/>
      <w:r>
        <w:t>прочие</w:t>
      </w:r>
      <w:proofErr w:type="gramEnd"/>
      <w:r>
        <w:t xml:space="preserve"> что было представлено в рамках лекций текущего курса.</w:t>
      </w:r>
    </w:p>
    <w:p w:rsidR="0065238C" w:rsidRDefault="0065238C" w:rsidP="0065238C">
      <w:pPr>
        <w:jc w:val="both"/>
      </w:pPr>
      <w:r>
        <w:t xml:space="preserve">В итоговый исходный файл попали только: линейная регрессия – как лидер по показателям. Полиномиальная регрессия – в рамках экспериментов по ней удалось добиться сходимости больше 80 процентов, но ноутбук в какой-то момент </w:t>
      </w:r>
      <w:proofErr w:type="gramStart"/>
      <w:r>
        <w:t>завис</w:t>
      </w:r>
      <w:proofErr w:type="gramEnd"/>
      <w:r>
        <w:t xml:space="preserve"> а повторить результат не получилось – было внесено слишком много изменений.</w:t>
      </w:r>
    </w:p>
    <w:p w:rsidR="0065238C" w:rsidRDefault="0065238C" w:rsidP="0065238C">
      <w:pPr>
        <w:jc w:val="both"/>
      </w:pPr>
      <w:r>
        <w:t>Ниже представлены результаты:</w:t>
      </w:r>
    </w:p>
    <w:p w:rsidR="0065238C" w:rsidRDefault="0065238C" w:rsidP="0065238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61CD197" wp14:editId="7A832080">
            <wp:extent cx="5940425" cy="7004784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8C" w:rsidRDefault="0065238C" w:rsidP="0065238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E4AB3A0" wp14:editId="63E105EF">
            <wp:extent cx="5940425" cy="5764462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8C" w:rsidRDefault="0065238C" w:rsidP="0065238C">
      <w:pPr>
        <w:jc w:val="both"/>
      </w:pPr>
      <w:bookmarkStart w:id="11" w:name="_GoBack"/>
      <w:r>
        <w:rPr>
          <w:noProof/>
          <w:lang w:eastAsia="ru-RU"/>
        </w:rPr>
        <w:lastRenderedPageBreak/>
        <w:drawing>
          <wp:inline distT="0" distB="0" distL="0" distR="0" wp14:anchorId="7895A1C1" wp14:editId="0895D4C1">
            <wp:extent cx="5940425" cy="689932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65238C" w:rsidRDefault="0065238C" w:rsidP="0065238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13A1ECD" wp14:editId="7D615BC9">
            <wp:extent cx="5940425" cy="680245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8C" w:rsidRDefault="0065238C" w:rsidP="0065238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3D937F3" wp14:editId="11147827">
            <wp:extent cx="5940425" cy="634875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8C" w:rsidRDefault="0065238C" w:rsidP="0065238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2A19516" wp14:editId="23D1C3B4">
            <wp:extent cx="5940425" cy="5273361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8C" w:rsidRDefault="004D55E7" w:rsidP="0065238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A3EF17F" wp14:editId="2D39E2D2">
            <wp:extent cx="5940425" cy="5400888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7" w:rsidRDefault="004D55E7" w:rsidP="0065238C">
      <w:pPr>
        <w:jc w:val="both"/>
      </w:pPr>
      <w:r>
        <w:rPr>
          <w:noProof/>
          <w:lang w:eastAsia="ru-RU"/>
        </w:rPr>
        <w:drawing>
          <wp:inline distT="0" distB="0" distL="0" distR="0" wp14:anchorId="48CFAEB0" wp14:editId="042F090D">
            <wp:extent cx="5940425" cy="10674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7" w:rsidRDefault="004D55E7" w:rsidP="004D55E7"/>
    <w:p w:rsidR="004D55E7" w:rsidRDefault="004D55E7" w:rsidP="004D55E7">
      <w:pPr>
        <w:pStyle w:val="3"/>
        <w:numPr>
          <w:ilvl w:val="1"/>
          <w:numId w:val="2"/>
        </w:numPr>
      </w:pPr>
      <w:bookmarkStart w:id="12" w:name="_Toc151486610"/>
      <w:r>
        <w:t>Перевод исходных данных в изображения</w:t>
      </w:r>
      <w:bookmarkEnd w:id="12"/>
    </w:p>
    <w:p w:rsidR="004D55E7" w:rsidRDefault="004D55E7" w:rsidP="004D55E7">
      <w:r>
        <w:t>Т.к. добиться существенной сходимости в рамках методов классического машинного обучения не получилось, было принято решение о конвертации данных в изображения, для дальнейшего анализа методами компьютерного зрения.</w:t>
      </w:r>
    </w:p>
    <w:p w:rsidR="004D55E7" w:rsidRDefault="004D55E7" w:rsidP="004D55E7">
      <w:r>
        <w:rPr>
          <w:noProof/>
          <w:lang w:eastAsia="ru-RU"/>
        </w:rPr>
        <w:lastRenderedPageBreak/>
        <w:drawing>
          <wp:inline distT="0" distB="0" distL="0" distR="0" wp14:anchorId="08B22598" wp14:editId="1D2CE19C">
            <wp:extent cx="5940425" cy="3540098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7" w:rsidRDefault="004D55E7" w:rsidP="004D55E7">
      <w:pPr>
        <w:pStyle w:val="3"/>
        <w:numPr>
          <w:ilvl w:val="1"/>
          <w:numId w:val="2"/>
        </w:numPr>
      </w:pPr>
      <w:bookmarkStart w:id="13" w:name="_Toc151486611"/>
      <w:r>
        <w:t>Использование методов компьютерного зрения</w:t>
      </w:r>
      <w:bookmarkEnd w:id="13"/>
    </w:p>
    <w:p w:rsidR="004D55E7" w:rsidRDefault="004D55E7" w:rsidP="004D55E7">
      <w:r>
        <w:t xml:space="preserve">После перевода </w:t>
      </w:r>
      <w:proofErr w:type="spellStart"/>
      <w:r>
        <w:t>датасета</w:t>
      </w:r>
      <w:proofErr w:type="spellEnd"/>
      <w:r>
        <w:t xml:space="preserve"> в изображения, столкнулся с радом сложностей </w:t>
      </w:r>
      <w:proofErr w:type="gramStart"/>
      <w:r w:rsidR="000C0E34">
        <w:t>из</w:t>
      </w:r>
      <w:proofErr w:type="gramEnd"/>
      <w:r w:rsidR="000C0E34">
        <w:t xml:space="preserve"> </w:t>
      </w:r>
      <w:proofErr w:type="gramStart"/>
      <w:r w:rsidR="000C0E34">
        <w:t>за</w:t>
      </w:r>
      <w:proofErr w:type="gramEnd"/>
      <w:r w:rsidR="000C0E34">
        <w:t xml:space="preserve"> количество каналов в картинках и количество каналов на входе в модель, проблема решилась путем </w:t>
      </w:r>
      <w:proofErr w:type="spellStart"/>
      <w:r w:rsidR="000C0E34">
        <w:t>пересохранения</w:t>
      </w:r>
      <w:proofErr w:type="spellEnd"/>
      <w:r w:rsidR="000C0E34">
        <w:t xml:space="preserve"> всех изображений в формате </w:t>
      </w:r>
      <w:r w:rsidR="000C0E34">
        <w:rPr>
          <w:lang w:val="en-US"/>
        </w:rPr>
        <w:t>jpg</w:t>
      </w:r>
      <w:r w:rsidR="000C0E34" w:rsidRPr="000C0E34">
        <w:t xml:space="preserve"> </w:t>
      </w:r>
      <w:r w:rsidR="000C0E34">
        <w:t xml:space="preserve">вместо </w:t>
      </w:r>
      <w:proofErr w:type="spellStart"/>
      <w:r w:rsidR="000C0E34">
        <w:rPr>
          <w:lang w:val="en-US"/>
        </w:rPr>
        <w:t>png</w:t>
      </w:r>
      <w:proofErr w:type="spellEnd"/>
      <w:r w:rsidR="000C0E34">
        <w:t>.</w:t>
      </w:r>
    </w:p>
    <w:p w:rsidR="000C0E34" w:rsidRDefault="000C0E34" w:rsidP="004D55E7">
      <w:r>
        <w:t>Ниже представлен код, по использованию модели из примера по лекции, времени на эксперименты с выбором существующих моделей и подгонкой параметров, к сожалению не было:</w:t>
      </w:r>
    </w:p>
    <w:p w:rsidR="000C0E34" w:rsidRDefault="000C0E34" w:rsidP="004D55E7">
      <w:r>
        <w:rPr>
          <w:noProof/>
          <w:lang w:eastAsia="ru-RU"/>
        </w:rPr>
        <w:lastRenderedPageBreak/>
        <w:drawing>
          <wp:inline distT="0" distB="0" distL="0" distR="0" wp14:anchorId="159FE725" wp14:editId="5343BA00">
            <wp:extent cx="5940425" cy="663753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0C0E34" w:rsidP="004D55E7">
      <w:r>
        <w:rPr>
          <w:noProof/>
          <w:lang w:eastAsia="ru-RU"/>
        </w:rPr>
        <w:lastRenderedPageBreak/>
        <w:drawing>
          <wp:inline distT="0" distB="0" distL="0" distR="0" wp14:anchorId="281B68D5" wp14:editId="0A66A438">
            <wp:extent cx="5940425" cy="4069826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0C0E34" w:rsidP="004D55E7">
      <w:r>
        <w:rPr>
          <w:noProof/>
          <w:lang w:eastAsia="ru-RU"/>
        </w:rPr>
        <w:lastRenderedPageBreak/>
        <w:drawing>
          <wp:inline distT="0" distB="0" distL="0" distR="0" wp14:anchorId="43A46923" wp14:editId="7857719B">
            <wp:extent cx="5940425" cy="520285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0C0E34" w:rsidP="004D55E7">
      <w:r>
        <w:rPr>
          <w:noProof/>
          <w:lang w:eastAsia="ru-RU"/>
        </w:rPr>
        <w:drawing>
          <wp:inline distT="0" distB="0" distL="0" distR="0" wp14:anchorId="45530023" wp14:editId="06A803FA">
            <wp:extent cx="5940425" cy="3404601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0C0E34" w:rsidP="004D55E7">
      <w:r>
        <w:rPr>
          <w:noProof/>
          <w:lang w:eastAsia="ru-RU"/>
        </w:rPr>
        <w:lastRenderedPageBreak/>
        <w:drawing>
          <wp:inline distT="0" distB="0" distL="0" distR="0" wp14:anchorId="5D78C8D5" wp14:editId="64664556">
            <wp:extent cx="5940425" cy="510720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0C0E34" w:rsidP="004D55E7">
      <w:r>
        <w:rPr>
          <w:noProof/>
          <w:lang w:eastAsia="ru-RU"/>
        </w:rPr>
        <w:lastRenderedPageBreak/>
        <w:drawing>
          <wp:inline distT="0" distB="0" distL="0" distR="0" wp14:anchorId="654C2FCB" wp14:editId="0C5736D5">
            <wp:extent cx="5940425" cy="5465878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34" w:rsidRDefault="000C0E34" w:rsidP="004D55E7">
      <w:r>
        <w:t xml:space="preserve">Как видно из результатов методы компьютерного зрения сходу дали результат </w:t>
      </w:r>
      <w:proofErr w:type="gramStart"/>
      <w:r>
        <w:t>лучше</w:t>
      </w:r>
      <w:proofErr w:type="gramEnd"/>
      <w:r>
        <w:t xml:space="preserve"> чем при использовании методов классического машинного обучения, но это могло быть совпадение.</w:t>
      </w:r>
    </w:p>
    <w:p w:rsidR="000C0E34" w:rsidRDefault="000C0E34" w:rsidP="004D55E7"/>
    <w:p w:rsidR="000C0E34" w:rsidRDefault="000C0E34" w:rsidP="000C0E34">
      <w:pPr>
        <w:pStyle w:val="2"/>
      </w:pPr>
      <w:bookmarkStart w:id="14" w:name="_Toc151486612"/>
      <w:r>
        <w:t>Заключение</w:t>
      </w:r>
      <w:bookmarkEnd w:id="14"/>
    </w:p>
    <w:p w:rsidR="000C0E34" w:rsidRPr="000C0E34" w:rsidRDefault="000C0E34" w:rsidP="000C0E34">
      <w:pPr>
        <w:jc w:val="both"/>
      </w:pPr>
      <w:r w:rsidRPr="000C0E34">
        <w:t>При беглом анализе с использованием методов классического машинного обучения, а также конвертации исходных данных в изображения с последующим использованием методов машинного зрения, хоть и не получилось добиться сходимости больше 80%. Но есть существенный потенциал для улучшения результатов. Что уже позволить снизить трудозатраты людей, если совместить классификацию с системой поддержки принятия решения.</w:t>
      </w:r>
    </w:p>
    <w:p w:rsidR="000C0E34" w:rsidRPr="000C0E34" w:rsidRDefault="000C0E34" w:rsidP="000C0E34">
      <w:pPr>
        <w:jc w:val="both"/>
      </w:pPr>
      <w:r w:rsidRPr="000C0E34">
        <w:t>Также стоит отметить, что если к системе интерпретации динамограммы добавить анализ фактических параметров работы скважины – это даст существенный прирост по сходимости.</w:t>
      </w:r>
    </w:p>
    <w:p w:rsidR="000C0E34" w:rsidRPr="000C0E34" w:rsidRDefault="000C0E34" w:rsidP="004D55E7"/>
    <w:sectPr w:rsidR="000C0E34" w:rsidRPr="000C0E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C08B4"/>
    <w:multiLevelType w:val="hybridMultilevel"/>
    <w:tmpl w:val="39F85B7E"/>
    <w:lvl w:ilvl="0" w:tplc="797E5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84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42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B207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3AD8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5E7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A231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507F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E0D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26B4944"/>
    <w:multiLevelType w:val="multilevel"/>
    <w:tmpl w:val="88D28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73" w:hanging="413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73CD417B"/>
    <w:multiLevelType w:val="hybridMultilevel"/>
    <w:tmpl w:val="BDF4E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45ED8"/>
    <w:multiLevelType w:val="hybridMultilevel"/>
    <w:tmpl w:val="DEC6E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14D"/>
    <w:rsid w:val="000C0E34"/>
    <w:rsid w:val="003912CA"/>
    <w:rsid w:val="00425F66"/>
    <w:rsid w:val="004D55E7"/>
    <w:rsid w:val="0065238C"/>
    <w:rsid w:val="009734FB"/>
    <w:rsid w:val="00992356"/>
    <w:rsid w:val="00D02597"/>
    <w:rsid w:val="00DA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11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A11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12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912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11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DA114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114D"/>
    <w:pPr>
      <w:spacing w:after="100"/>
    </w:pPr>
  </w:style>
  <w:style w:type="character" w:styleId="a4">
    <w:name w:val="Hyperlink"/>
    <w:basedOn w:val="a0"/>
    <w:uiPriority w:val="99"/>
    <w:unhideWhenUsed/>
    <w:rsid w:val="00DA114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1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114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DA11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A11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12C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3912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caption"/>
    <w:basedOn w:val="a"/>
    <w:next w:val="a"/>
    <w:uiPriority w:val="35"/>
    <w:unhideWhenUsed/>
    <w:qFormat/>
    <w:rsid w:val="0099235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99235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9235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11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A11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12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912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11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DA114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114D"/>
    <w:pPr>
      <w:spacing w:after="100"/>
    </w:pPr>
  </w:style>
  <w:style w:type="character" w:styleId="a4">
    <w:name w:val="Hyperlink"/>
    <w:basedOn w:val="a0"/>
    <w:uiPriority w:val="99"/>
    <w:unhideWhenUsed/>
    <w:rsid w:val="00DA114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1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114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DA11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A11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12C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3912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caption"/>
    <w:basedOn w:val="a"/>
    <w:next w:val="a"/>
    <w:uiPriority w:val="35"/>
    <w:unhideWhenUsed/>
    <w:qFormat/>
    <w:rsid w:val="0099235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99235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9235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7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2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72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206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A8%D1%82%D0%B0%D0%BD%D0%B3%D0%BE%D0%B2%D1%8B%D0%B9_%D0%B3%D0%BB%D1%83%D0%B1%D0%B8%D0%BD%D0%BD%D1%8B%D0%B9_%D0%BD%D0%B0%D1%81%D0%BE%D1%8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etrolibrary.ru/dinamometrirovanie.html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vseonefti.ru/useful/kak-chitat-dinamogrammy.html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C5D7B-4BC3-441C-8012-A5B4B9D75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6907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Яковлев Кирилл Георгиевич, тел. +7(919)1567156</dc:creator>
  <cp:lastModifiedBy>Яковлев Кирилл Георгиевич, тел. +7(919)1567156</cp:lastModifiedBy>
  <cp:revision>3</cp:revision>
  <dcterms:created xsi:type="dcterms:W3CDTF">2023-11-21T13:16:00Z</dcterms:created>
  <dcterms:modified xsi:type="dcterms:W3CDTF">2023-11-21T14:23:00Z</dcterms:modified>
</cp:coreProperties>
</file>