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62000" cy="762000"/>
                          </a:xfrm>
                          <a:prstGeom prst="rect">
                            <a:avLst/>
                          </a:prstGeom>
                        </pic:spPr>
                      </pic:pic>
                    </a:graphicData>
                  </a:graphic>
                </wp:inline>
              </w:drawing>
            </w:r>
          </w:p>
          <w:p>
            <w:pPr>
              <w:spacing w:after="200"/>
            </w:pPr>
            <w:r>
              <w:rPr>
                <w:b/>
                <w:bCs/>
                <w:color w:val="FFFFFF"/>
                <w:sz w:val="18"/>
                <w:szCs w:val="18"/>
                <w:rFonts w:ascii="Space Grotesk" w:cs="Space Grotesk" w:eastAsia="Space Grotesk" w:hAnsi="Space Grotesk"/>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b/>
                <w:bCs/>
                <w:color w:val="FFFFFF"/>
                <w:sz w:val="18"/>
                <w:szCs w:val="18"/>
                <w:rFonts w:ascii="Space Grotesk" w:cs="Space Grotesk" w:eastAsia="Space Grotesk" w:hAnsi="Space Grotesk"/>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b/>
                <w:bCs/>
                <w:color w:val="07090B"/>
                <w:sz w:val="44"/>
                <w:szCs w:val="44"/>
                <w:rFonts w:ascii="Space Grotesk" w:cs="Space Grotesk" w:eastAsia="Space Grotesk" w:hAnsi="Space Grotesk"/>
              </w:rPr>
              <w:t xml:space="preserve">Christian Erben</w:t>
            </w:r>
          </w:p>
          <w:p>
            <w:pPr>
              <w:spacing w:after="200"/>
            </w:pPr>
            <w:r>
              <w:rPr>
                <w:color w:val="1B6E5A"/>
                <w:sz w:val="18"/>
                <w:szCs w:val="18"/>
              </w:rPr>
              <w:t xml:space="preserve">I bring many years of experience in system administration, particularly in network architecture, design, and the security of redundant network infrastructures. My expertise includes firewall management, the design of secure networks, and in-depth knowledge of exotic protocols and various network products.</w:t>
            </w:r>
          </w:p>
          <w:p>
            <w:pPr>
              <w:pStyle w:val="Heading2"/>
              <w:pBdr>
                <w:bottom w:val="single" w:color="auto" w:sz="6" w:space="1"/>
              </w:pBdr>
            </w:pPr>
            <w:r>
              <w:t xml:space="preserve">Profile</w:t>
            </w:r>
          </w:p>
          <w:p>
            <w:pPr>
              <w:spacing w:after="100"/>
            </w:pPr>
            <w:r>
              <w:rPr>
                <w:sz w:val="18"/>
                <w:szCs w:val="18"/>
              </w:rPr>
              <w:t xml:space="preserve">I bring nearly two decades of hands-on experience in enterprise IT infrastructure, specialising in the design and safeguarding of complex network environments for financial and retail organisations.</w:t>
            </w:r>
          </w:p>
          <w:p>
            <w:pPr>
              <w:spacing w:after="200"/>
            </w:pPr>
            <w:r>
              <w:rPr>
                <w:sz w:val="18"/>
                <w:szCs w:val="18"/>
              </w:rPr>
              <w:t xml:space="preserve">My day-to-day work revolves around managing firewall landscapes, streamlining change processes, maintaining detailed documentation, and coordinating stakeholders across security, infrastructure, and application teams.</w:t>
            </w:r>
          </w:p>
          <w:p>
            <w:pPr>
              <w:pStyle w:val="Heading2"/>
              <w:keepLines/>
              <w:pBdr>
                <w:bottom w:val="single" w:color="auto" w:sz="6" w:space="1"/>
              </w:pBdr>
            </w:pPr>
            <w:r>
              <w:t xml:space="preserve">Experience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and backup strategies.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6"/>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November 2025</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94afc7fb415d2dc92ff16f3fbe8c21c79fa0dba5.jpg"/><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2025-11-18T19:58:19.891Z</dcterms:created>
  <dcterms:modified xsi:type="dcterms:W3CDTF">2025-11-18T19:58:19.891Z</dcterms:modified>
</cp:coreProperties>
</file>

<file path=docProps/custom.xml><?xml version="1.0" encoding="utf-8"?>
<Properties xmlns="http://schemas.openxmlformats.org/officeDocument/2006/custom-properties" xmlns:vt="http://schemas.openxmlformats.org/officeDocument/2006/docPropsVTypes"/>
</file>