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(Cisco / Palo Alto)</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hospital network from Cisco to Palo Alto, with internal firewalls and segmentation of clinical and administrative areas.</w:t>
            </w:r>
          </w:p>
          <w:p>
            <w:pPr>
              <w:pStyle w:val="ListParagraph"/>
              <w:numPr>
                <w:ilvl w:val="0"/>
                <w:numId w:val="1"/>
              </w:numPr>
            </w:pPr>
            <w:r>
              <w:rPr>
                <w:b w:val="false"/>
                <w:bCs w:val="false"/>
                <w:color w:val="07090B"/>
                <w:sz w:val="18"/>
                <w:szCs w:val="18"/>
              </w:rPr>
              <w:t xml:space="preserve">Implementation of redundant network components and automated failover, with support for IT contingency planning.</w:t>
            </w:r>
          </w:p>
          <w:p>
            <w:pPr>
              <w:pStyle w:val="ListParagraph"/>
              <w:numPr>
                <w:ilvl w:val="0"/>
                <w:numId w:val="1"/>
              </w:numPr>
            </w:pPr>
            <w:r>
              <w:rPr>
                <w:b w:val="false"/>
                <w:bCs w:val="false"/>
                <w:color w:val="07090B"/>
                <w:sz w:val="18"/>
                <w:szCs w:val="18"/>
              </w:rPr>
              <w:t xml:space="preserve">Implementation of security controls based on ISO 27001 and BSI IT-Grundschutz, including IDS/IPS and protection of patient data.</w:t>
            </w:r>
          </w:p>
          <w:p>
            <w:pPr>
              <w:pStyle w:val="ListParagraph"/>
              <w:numPr>
                <w:ilvl w:val="0"/>
                <w:numId w:val="1"/>
              </w:numPr>
            </w:pPr>
            <w:r>
              <w:rPr>
                <w:b w:val="false"/>
                <w:bCs w:val="false"/>
                <w:color w:val="07090B"/>
                <w:sz w:val="18"/>
                <w:szCs w:val="18"/>
              </w:rPr>
              <w:t xml:space="preserve">Configuration and maintenance of LAN, WLAN, VLANs and secure VPN access for clinical staff and external specialists.</w:t>
            </w:r>
          </w:p>
          <w:p>
            <w:pPr>
              <w:pStyle w:val="ListParagraph"/>
              <w:numPr>
                <w:ilvl w:val="0"/>
                <w:numId w:val="1"/>
              </w:numPr>
            </w:pPr>
            <w:r>
              <w:rPr>
                <w:b w:val="false"/>
                <w:bCs w:val="false"/>
                <w:color w:val="07090B"/>
                <w:sz w:val="18"/>
                <w:szCs w:val="18"/>
              </w:rPr>
              <w:t xml:space="preserve">Monitoring of network performance and availability, troubleshooting, and integration of medical devices with hospital information systems.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2026-09-16T14:31:00.933Z</dcterms:created>
  <dcterms:modified xsi:type="dcterms:W3CDTF">2026-09-16T14:31:00.933Z</dcterms:modified>
</cp:coreProperties>
</file>

<file path=docProps/custom.xml><?xml version="1.0" encoding="utf-8"?>
<Properties xmlns="http://schemas.openxmlformats.org/officeDocument/2006/custom-properties" xmlns:vt="http://schemas.openxmlformats.org/officeDocument/2006/docPropsVTypes"/>
</file>