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(Cisco / Palo Alto)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des Krankenhausnetzwerks von Cisco zu Palo Alto mit internen Firewalls und Segmentierung medizinischer und administrativer 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redundanter Netzwerkkomponenten und automatisierter Failover-Verfahren sowie Mitarbeit an IT-Notfallplänen.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nach ISO 27001 und BSI-Grundschutz, einschließlich IDS/IPS und Schutz von Patientendaten.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Konfiguration und Pflege von LAN, WLAN, VLANs und sicheren VPN-Zugängen für medizinisches Personal und externe Fachkräfte.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Überwachung von Netzwerkperformance und Verfügbarkeit, Störungsbehebung sowie Anbindung medizinischer Geräte an Krankenhausinformationssysteme.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September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2026-09-16T14:25:53.219Z</dcterms:created>
  <dcterms:modified xsi:type="dcterms:W3CDTF">2026-09-16T14:25:53.219Z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