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0951399B" w:rsidR="00D21808" w:rsidRPr="00D21808" w:rsidRDefault="000A5F33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归并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6E697296" w:rsidR="00D21808" w:rsidRPr="001A2661" w:rsidRDefault="00D21808" w:rsidP="001A26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1808">
        <w:rPr>
          <w:rFonts w:ascii="Courier New" w:hAnsi="Courier New" w:cs="Courier New"/>
        </w:rPr>
        <w:t xml:space="preserve">　　</w:t>
      </w:r>
      <w:r w:rsidR="001A2661" w:rsidRPr="001A2661">
        <w:rPr>
          <w:rFonts w:ascii="SimSun" w:eastAsia="SimSun" w:hAnsi="SimSun" w:cs="SimSun"/>
          <w:color w:val="333333"/>
          <w:kern w:val="0"/>
          <w:shd w:val="clear" w:color="auto" w:fill="FFFFFF"/>
        </w:rPr>
        <w:t>归并排序</w:t>
      </w:r>
      <w:r w:rsidR="001A2661" w:rsidRPr="001A2661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(Merge sort</w:t>
      </w:r>
      <w:r w:rsidR="001A2661" w:rsidRPr="001A2661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，台湾</w:t>
      </w:r>
      <w:r w:rsidR="001A2661" w:rsidRPr="001A2661">
        <w:rPr>
          <w:rFonts w:ascii="SimSun" w:eastAsia="SimSun" w:hAnsi="SimSun" w:cs="SimSun"/>
          <w:color w:val="333333"/>
          <w:kern w:val="0"/>
          <w:shd w:val="clear" w:color="auto" w:fill="FFFFFF"/>
        </w:rPr>
        <w:t>译</w:t>
      </w:r>
      <w:r w:rsidR="001A2661" w:rsidRPr="001A2661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作：合并排序</w:t>
      </w:r>
      <w:r w:rsidR="001A2661" w:rsidRPr="001A2661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)</w:t>
      </w:r>
      <w:r w:rsidR="001A2661" w:rsidRPr="001A2661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是建立在</w:t>
      </w:r>
      <w:r w:rsidR="001A2661" w:rsidRPr="001A2661">
        <w:rPr>
          <w:rFonts w:ascii="SimSun" w:eastAsia="SimSun" w:hAnsi="SimSun" w:cs="SimSun"/>
          <w:color w:val="333333"/>
          <w:kern w:val="0"/>
          <w:shd w:val="clear" w:color="auto" w:fill="FFFFFF"/>
        </w:rPr>
        <w:t>归</w:t>
      </w:r>
      <w:r w:rsidR="001A2661" w:rsidRPr="001A2661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并操作上的一种有效的排序算法。</w:t>
      </w:r>
      <w:r w:rsidR="001A2661" w:rsidRPr="001A2661">
        <w:rPr>
          <w:rFonts w:ascii="SimSun" w:eastAsia="SimSun" w:hAnsi="SimSun" w:cs="SimSun"/>
          <w:color w:val="333333"/>
          <w:kern w:val="0"/>
          <w:shd w:val="clear" w:color="auto" w:fill="FFFFFF"/>
        </w:rPr>
        <w:t>该</w:t>
      </w:r>
      <w:r w:rsidR="001A2661" w:rsidRPr="001A2661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算法是采用分治法</w:t>
      </w:r>
      <w:r w:rsidR="001A2661" w:rsidRPr="001A2661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(Divide and Conquer)</w:t>
      </w:r>
      <w:r w:rsidR="001A2661" w:rsidRPr="001A2661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的一个非常典型的</w:t>
      </w:r>
      <w:r w:rsidR="001A2661" w:rsidRPr="001A2661">
        <w:rPr>
          <w:rFonts w:ascii="SimSun" w:eastAsia="SimSun" w:hAnsi="SimSun" w:cs="SimSun"/>
          <w:color w:val="333333"/>
          <w:kern w:val="0"/>
          <w:shd w:val="clear" w:color="auto" w:fill="FFFFFF"/>
        </w:rPr>
        <w:t>应</w:t>
      </w:r>
      <w:r w:rsidR="001A2661" w:rsidRPr="001A2661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</w:t>
      </w:r>
      <w:r w:rsidRPr="00D21808">
        <w:rPr>
          <w:rFonts w:ascii="Courier New" w:hAnsi="Courier New" w:cs="Courier New"/>
        </w:rPr>
        <w:t>。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312AFA1F" w14:textId="63A4AEFB" w:rsidR="00902E1D" w:rsidRPr="00902E1D" w:rsidRDefault="00E27ED8" w:rsidP="00902E1D">
      <w:pPr>
        <w:widowControl/>
        <w:ind w:firstLine="420"/>
        <w:jc w:val="left"/>
        <w:rPr>
          <w:rFonts w:ascii="SimSun" w:eastAsia="SimSun" w:hAnsi="SimSun" w:cs="SimSun" w:hint="eastAsia"/>
          <w:color w:val="333333"/>
          <w:kern w:val="0"/>
          <w:shd w:val="clear" w:color="auto" w:fill="FFFFFF"/>
        </w:rPr>
      </w:pPr>
      <w:r>
        <w:rPr>
          <w:rFonts w:ascii="Helvetica Neue" w:hAnsi="Helvetica Neue"/>
          <w:color w:val="333333"/>
        </w:rPr>
        <w:t>申</w:t>
      </w:r>
      <w:r w:rsidRPr="00902E1D">
        <w:rPr>
          <w:rFonts w:ascii="SimSun" w:eastAsia="SimSun" w:hAnsi="SimSun" w:cs="SimSun"/>
          <w:color w:val="333333"/>
          <w:kern w:val="0"/>
          <w:shd w:val="clear" w:color="auto" w:fill="FFFFFF"/>
        </w:rPr>
        <w:t>请空间，使其大小为两个已经排序序列之和，该空间用来存放合并后的序列</w:t>
      </w:r>
    </w:p>
    <w:p w14:paraId="08E68FE2" w14:textId="58CA4ACE" w:rsidR="00E27ED8" w:rsidRPr="00902E1D" w:rsidRDefault="00E27ED8" w:rsidP="00902E1D">
      <w:pPr>
        <w:widowControl/>
        <w:ind w:firstLine="420"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902E1D">
        <w:rPr>
          <w:rFonts w:ascii="SimSun" w:eastAsia="SimSun" w:hAnsi="SimSun" w:cs="SimSun"/>
          <w:color w:val="333333"/>
          <w:kern w:val="0"/>
          <w:shd w:val="clear" w:color="auto" w:fill="FFFFFF"/>
        </w:rPr>
        <w:t>设定两个指针，最初位置分别为两个已经排序序列的起始位置</w:t>
      </w:r>
    </w:p>
    <w:p w14:paraId="102A95AA" w14:textId="77777777" w:rsidR="00E27ED8" w:rsidRPr="00902E1D" w:rsidRDefault="00E27ED8" w:rsidP="00902E1D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902E1D">
        <w:rPr>
          <w:rFonts w:ascii="SimSun" w:eastAsia="SimSun" w:hAnsi="SimSun" w:cs="SimSun"/>
          <w:color w:val="333333"/>
          <w:kern w:val="0"/>
          <w:shd w:val="clear" w:color="auto" w:fill="FFFFFF"/>
        </w:rPr>
        <w:t xml:space="preserve">　　比较两个指针所指向</w:t>
      </w:r>
      <w:bookmarkStart w:id="0" w:name="_GoBack"/>
      <w:bookmarkEnd w:id="0"/>
      <w:r w:rsidRPr="00902E1D">
        <w:rPr>
          <w:rFonts w:ascii="SimSun" w:eastAsia="SimSun" w:hAnsi="SimSun" w:cs="SimSun"/>
          <w:color w:val="333333"/>
          <w:kern w:val="0"/>
          <w:shd w:val="clear" w:color="auto" w:fill="FFFFFF"/>
        </w:rPr>
        <w:t>的元素，选择相对小的元素放入到合并空间，并移动指针到下一位置</w:t>
      </w:r>
    </w:p>
    <w:p w14:paraId="4CBC55F3" w14:textId="77777777" w:rsidR="00E27ED8" w:rsidRPr="00902E1D" w:rsidRDefault="00E27ED8" w:rsidP="00902E1D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902E1D">
        <w:rPr>
          <w:rFonts w:ascii="SimSun" w:eastAsia="SimSun" w:hAnsi="SimSun" w:cs="SimSun"/>
          <w:color w:val="333333"/>
          <w:kern w:val="0"/>
          <w:shd w:val="clear" w:color="auto" w:fill="FFFFFF"/>
        </w:rPr>
        <w:t xml:space="preserve">　　重复步骤3直到某一指针达到序列尾</w:t>
      </w:r>
    </w:p>
    <w:p w14:paraId="38CAA5A6" w14:textId="4D03B946" w:rsidR="00D21808" w:rsidRPr="00902E1D" w:rsidRDefault="00E27ED8" w:rsidP="00902E1D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902E1D">
        <w:rPr>
          <w:rFonts w:ascii="SimSun" w:eastAsia="SimSun" w:hAnsi="SimSun" w:cs="SimSun"/>
          <w:color w:val="333333"/>
          <w:kern w:val="0"/>
          <w:shd w:val="clear" w:color="auto" w:fill="FFFFFF"/>
        </w:rPr>
        <w:t xml:space="preserve">　　将另一序列剩下的所有元素直接复制到合并序列尾</w:t>
      </w:r>
      <w:r w:rsidR="00D21808" w:rsidRPr="00902E1D">
        <w:rPr>
          <w:rFonts w:ascii="SimSun" w:eastAsia="SimSun" w:hAnsi="SimSun" w:cs="SimSun"/>
          <w:color w:val="333333"/>
          <w:kern w:val="0"/>
          <w:shd w:val="clear" w:color="auto" w:fill="FFFFFF"/>
        </w:rPr>
        <w:t>。</w:t>
      </w: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47876CF1" w:rsidR="00D21808" w:rsidRPr="00D21808" w:rsidRDefault="00E27ED8" w:rsidP="00791C03">
      <w:pPr>
        <w:pStyle w:val="a3"/>
        <w:jc w:val="center"/>
        <w:rPr>
          <w:rFonts w:ascii="Courier New" w:hAnsi="Courier New" w:cs="Courier New"/>
        </w:rPr>
      </w:pPr>
      <w:r w:rsidRPr="00E27ED8">
        <w:rPr>
          <w:rFonts w:ascii="Courier New" w:hAnsi="Courier New" w:cs="Courier New"/>
        </w:rPr>
        <w:drawing>
          <wp:inline distT="0" distB="0" distL="0" distR="0" wp14:anchorId="316B2514" wp14:editId="767A4DB3">
            <wp:extent cx="3556000" cy="3009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6774EF"/>
    <w:rsid w:val="00791C03"/>
    <w:rsid w:val="00902E1D"/>
    <w:rsid w:val="00D21808"/>
    <w:rsid w:val="00E27ED8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2015-12-30T02:32:00Z</dcterms:created>
  <dcterms:modified xsi:type="dcterms:W3CDTF">2015-12-30T02:42:00Z</dcterms:modified>
</cp:coreProperties>
</file>