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年度销售报告</w:t>
      </w:r>
    </w:p>
    <w:p>
      <w:pPr>
        <w:jc w:val="left"/>
      </w:pPr>
      <w:r>
        <w:t>以下是2024年各季度销售数据统计：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季度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销售额（万元）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增长率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Q1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500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10%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Q2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600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20%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Q3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550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10%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Q4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700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27%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黑体" w:hAnsi="黑体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