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二階堂-美穂-様"/>
    <w:p>
      <w:pPr>
        <w:pStyle w:val="Heading1"/>
      </w:pPr>
      <w:r>
        <w:t xml:space="preserve">スタッフインタビュー依頼シート: 二階堂 美穂 様</w:t>
      </w:r>
    </w:p>
    <w:p>
      <w:pPr>
        <w:pStyle w:val="FirstParagraph"/>
      </w:pPr>
      <w:r>
        <w:t xml:space="preserve">二階堂 美穂 様（園長）の「プロの顔」と「人間性」を引き出し、保護者様に安心感を届けるためのインタビューシートです。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a.-管理者園長"/>
    <w:p>
      <w:pPr>
        <w:pStyle w:val="Heading4"/>
      </w:pPr>
      <w:r>
        <w:t xml:space="preserve">A. 管理者・園長</w:t>
      </w:r>
    </w:p>
    <w:p>
      <w:pPr>
        <w:numPr>
          <w:ilvl w:val="0"/>
          <w:numId w:val="1002"/>
        </w:numPr>
        <w:pStyle w:val="Compact"/>
      </w:pPr>
      <w:r>
        <w:rPr>
          <w:bCs/>
          <w:b/>
        </w:rPr>
        <w:t xml:space="preserve">園の理念を保育の実践の中でどのように実現しているか、また子どもたちにどのように育ってほしいか、また保育環境作りで工夫されている点をお聞かせください。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