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B431AC" w14:textId="1884772A" w:rsidR="00990E70" w:rsidRPr="00990E70" w:rsidRDefault="00990E70" w:rsidP="00990E70">
      <w:pPr>
        <w:pStyle w:val="af"/>
        <w:jc w:val="center"/>
        <w:rPr>
          <w:color w:val="auto"/>
        </w:rPr>
      </w:pPr>
      <w:r w:rsidRPr="00990E70">
        <w:rPr>
          <w:rFonts w:hint="eastAsia"/>
          <w:color w:val="auto"/>
        </w:rPr>
        <w:t>深圳海关</w:t>
      </w:r>
    </w:p>
    <w:p w14:paraId="1B938573" w14:textId="05734700" w:rsidR="00990E70" w:rsidRPr="00990E70" w:rsidRDefault="00CE59DE" w:rsidP="00990E70">
      <w:pPr>
        <w:pStyle w:val="af"/>
        <w:jc w:val="center"/>
        <w:rPr>
          <w:color w:val="auto"/>
          <w:sz w:val="44"/>
        </w:rPr>
      </w:pPr>
      <w:proofErr w:type="gramStart"/>
      <w:r w:rsidRPr="00990E70">
        <w:rPr>
          <w:rFonts w:hint="eastAsia"/>
          <w:color w:val="auto"/>
          <w:sz w:val="44"/>
        </w:rPr>
        <w:t>基于智检</w:t>
      </w:r>
      <w:proofErr w:type="gramEnd"/>
      <w:r w:rsidRPr="00990E70">
        <w:rPr>
          <w:rFonts w:hint="eastAsia"/>
          <w:color w:val="auto"/>
          <w:sz w:val="44"/>
        </w:rPr>
        <w:t>watch</w:t>
      </w:r>
      <w:r w:rsidRPr="00990E70">
        <w:rPr>
          <w:rFonts w:hint="eastAsia"/>
          <w:color w:val="auto"/>
          <w:sz w:val="44"/>
        </w:rPr>
        <w:t>的旅客后续监管系统</w:t>
      </w:r>
    </w:p>
    <w:p w14:paraId="2BD10F83" w14:textId="77777777" w:rsidR="00990E70" w:rsidRDefault="00990E70" w:rsidP="00990E70">
      <w:pPr>
        <w:pStyle w:val="af"/>
        <w:spacing w:before="120" w:line="540" w:lineRule="exact"/>
        <w:jc w:val="center"/>
        <w:rPr>
          <w:color w:val="auto"/>
          <w:sz w:val="32"/>
        </w:rPr>
      </w:pPr>
    </w:p>
    <w:p w14:paraId="38556448" w14:textId="77777777" w:rsidR="00990E70" w:rsidRDefault="00990E70" w:rsidP="00990E70">
      <w:pPr>
        <w:pStyle w:val="af"/>
        <w:spacing w:before="120" w:line="540" w:lineRule="exact"/>
        <w:jc w:val="center"/>
        <w:rPr>
          <w:color w:val="auto"/>
          <w:sz w:val="32"/>
        </w:rPr>
      </w:pPr>
    </w:p>
    <w:p w14:paraId="42D0FA82" w14:textId="77777777" w:rsidR="00F00801" w:rsidRDefault="00F00801" w:rsidP="00990E70">
      <w:pPr>
        <w:pStyle w:val="af"/>
        <w:spacing w:before="120" w:line="540" w:lineRule="exact"/>
        <w:jc w:val="center"/>
        <w:rPr>
          <w:color w:val="auto"/>
          <w:sz w:val="32"/>
        </w:rPr>
      </w:pPr>
      <w:r>
        <w:rPr>
          <w:rFonts w:hint="eastAsia"/>
          <w:color w:val="auto"/>
          <w:sz w:val="32"/>
        </w:rPr>
        <w:t>系</w:t>
      </w:r>
    </w:p>
    <w:p w14:paraId="081AFCF4" w14:textId="77777777" w:rsidR="00F00801" w:rsidRDefault="00F00801" w:rsidP="00990E70">
      <w:pPr>
        <w:pStyle w:val="af"/>
        <w:spacing w:before="120" w:line="540" w:lineRule="exact"/>
        <w:jc w:val="center"/>
        <w:rPr>
          <w:color w:val="auto"/>
          <w:sz w:val="32"/>
        </w:rPr>
      </w:pPr>
      <w:r>
        <w:rPr>
          <w:rFonts w:hint="eastAsia"/>
          <w:color w:val="auto"/>
          <w:sz w:val="32"/>
        </w:rPr>
        <w:t>统</w:t>
      </w:r>
    </w:p>
    <w:p w14:paraId="19E61997" w14:textId="77777777" w:rsidR="00F00801" w:rsidRDefault="00F00801" w:rsidP="00990E70">
      <w:pPr>
        <w:pStyle w:val="af"/>
        <w:spacing w:before="120" w:line="540" w:lineRule="exact"/>
        <w:jc w:val="center"/>
        <w:rPr>
          <w:color w:val="auto"/>
          <w:sz w:val="32"/>
        </w:rPr>
      </w:pPr>
      <w:r>
        <w:rPr>
          <w:rFonts w:hint="eastAsia"/>
          <w:color w:val="auto"/>
          <w:sz w:val="32"/>
        </w:rPr>
        <w:t>使</w:t>
      </w:r>
    </w:p>
    <w:p w14:paraId="1399A723" w14:textId="77777777" w:rsidR="00F00801" w:rsidRDefault="00F00801" w:rsidP="00990E70">
      <w:pPr>
        <w:pStyle w:val="af"/>
        <w:spacing w:before="120" w:line="540" w:lineRule="exact"/>
        <w:jc w:val="center"/>
        <w:rPr>
          <w:color w:val="auto"/>
          <w:sz w:val="32"/>
        </w:rPr>
      </w:pPr>
      <w:r>
        <w:rPr>
          <w:rFonts w:hint="eastAsia"/>
          <w:color w:val="auto"/>
          <w:sz w:val="32"/>
        </w:rPr>
        <w:t>用</w:t>
      </w:r>
    </w:p>
    <w:p w14:paraId="0B56C5BB" w14:textId="77777777" w:rsidR="00F00801" w:rsidRDefault="00F00801" w:rsidP="00990E70">
      <w:pPr>
        <w:pStyle w:val="af"/>
        <w:spacing w:before="120" w:line="540" w:lineRule="exact"/>
        <w:jc w:val="center"/>
        <w:rPr>
          <w:color w:val="auto"/>
          <w:sz w:val="32"/>
        </w:rPr>
      </w:pPr>
      <w:r>
        <w:rPr>
          <w:rFonts w:hint="eastAsia"/>
          <w:color w:val="auto"/>
          <w:sz w:val="32"/>
        </w:rPr>
        <w:t>说</w:t>
      </w:r>
    </w:p>
    <w:p w14:paraId="74E6FBB6" w14:textId="77777777" w:rsidR="00F00801" w:rsidRDefault="00F00801" w:rsidP="00990E70">
      <w:pPr>
        <w:pStyle w:val="af"/>
        <w:spacing w:before="120" w:line="540" w:lineRule="exact"/>
        <w:jc w:val="center"/>
        <w:rPr>
          <w:color w:val="auto"/>
          <w:sz w:val="32"/>
        </w:rPr>
      </w:pPr>
      <w:r>
        <w:rPr>
          <w:rFonts w:hint="eastAsia"/>
          <w:color w:val="auto"/>
          <w:sz w:val="32"/>
        </w:rPr>
        <w:t>明</w:t>
      </w:r>
    </w:p>
    <w:p w14:paraId="36D988D3" w14:textId="1AEC4385" w:rsidR="00F00801" w:rsidRDefault="00F00801" w:rsidP="00990E70">
      <w:pPr>
        <w:pStyle w:val="af"/>
        <w:spacing w:before="120" w:line="540" w:lineRule="exact"/>
        <w:jc w:val="center"/>
        <w:rPr>
          <w:color w:val="auto"/>
          <w:sz w:val="32"/>
        </w:rPr>
      </w:pPr>
      <w:r>
        <w:rPr>
          <w:rFonts w:hint="eastAsia"/>
          <w:color w:val="auto"/>
          <w:sz w:val="32"/>
        </w:rPr>
        <w:t>书</w:t>
      </w:r>
    </w:p>
    <w:p w14:paraId="3DA346EC" w14:textId="722B3751" w:rsidR="00A73796" w:rsidRDefault="00A73796" w:rsidP="00990E70">
      <w:pPr>
        <w:pStyle w:val="af"/>
        <w:spacing w:before="120" w:line="540" w:lineRule="exact"/>
        <w:jc w:val="center"/>
        <w:rPr>
          <w:color w:val="auto"/>
          <w:sz w:val="32"/>
        </w:rPr>
      </w:pPr>
    </w:p>
    <w:p w14:paraId="5AA6D00A" w14:textId="4C87F636" w:rsidR="00990E70" w:rsidRDefault="00990E70" w:rsidP="00990E70"/>
    <w:p w14:paraId="16FD42A5" w14:textId="77777777" w:rsidR="00990E70" w:rsidRPr="00990E70" w:rsidRDefault="00990E70" w:rsidP="00990E70"/>
    <w:p w14:paraId="4B59AC7E" w14:textId="60BB8E01" w:rsidR="00990E70" w:rsidRPr="00990E70" w:rsidRDefault="00990E70" w:rsidP="00990E70">
      <w:pPr>
        <w:jc w:val="center"/>
        <w:rPr>
          <w:sz w:val="28"/>
        </w:rPr>
      </w:pPr>
      <w:r w:rsidRPr="00990E70">
        <w:rPr>
          <w:rFonts w:hint="eastAsia"/>
          <w:sz w:val="28"/>
        </w:rPr>
        <w:t>2018</w:t>
      </w:r>
      <w:r w:rsidRPr="00990E70">
        <w:rPr>
          <w:rFonts w:hint="eastAsia"/>
          <w:sz w:val="28"/>
        </w:rPr>
        <w:t>年</w:t>
      </w:r>
      <w:r w:rsidRPr="00990E70">
        <w:rPr>
          <w:rFonts w:hint="eastAsia"/>
          <w:sz w:val="28"/>
        </w:rPr>
        <w:t>12</w:t>
      </w:r>
      <w:r w:rsidRPr="00990E70">
        <w:rPr>
          <w:rFonts w:hint="eastAsia"/>
          <w:sz w:val="28"/>
        </w:rPr>
        <w:t>月</w:t>
      </w:r>
    </w:p>
    <w:p w14:paraId="21710217" w14:textId="3EF4E5CA" w:rsidR="00990E70" w:rsidRDefault="00990E70">
      <w:pPr>
        <w:spacing w:before="0" w:after="0" w:line="240" w:lineRule="auto"/>
      </w:pPr>
      <w:r>
        <w:br w:type="page"/>
      </w:r>
    </w:p>
    <w:p w14:paraId="542042BC" w14:textId="77777777" w:rsidR="00A73796" w:rsidRPr="00990E70" w:rsidRDefault="00A73796"/>
    <w:sdt>
      <w:sdtPr>
        <w:rPr>
          <w:b w:val="0"/>
          <w:bCs w:val="0"/>
          <w:caps w:val="0"/>
          <w:color w:val="auto"/>
          <w:spacing w:val="0"/>
          <w:sz w:val="20"/>
          <w:szCs w:val="20"/>
          <w:lang w:val="zh-CN" w:bidi="ar-SA"/>
        </w:rPr>
        <w:id w:val="-1478606080"/>
        <w:docPartObj>
          <w:docPartGallery w:val="Table of Contents"/>
          <w:docPartUnique/>
        </w:docPartObj>
      </w:sdtPr>
      <w:sdtEndPr/>
      <w:sdtContent>
        <w:p w14:paraId="23C4639B" w14:textId="77777777" w:rsidR="00A73796" w:rsidRPr="00990E70" w:rsidRDefault="00CE59DE">
          <w:pPr>
            <w:pStyle w:val="TOC10"/>
            <w:rPr>
              <w:color w:val="auto"/>
            </w:rPr>
          </w:pPr>
          <w:r w:rsidRPr="00990E70">
            <w:rPr>
              <w:color w:val="auto"/>
              <w:lang w:val="zh-CN"/>
            </w:rPr>
            <w:t>目录</w:t>
          </w:r>
        </w:p>
        <w:bookmarkStart w:id="0" w:name="_GoBack"/>
        <w:bookmarkEnd w:id="0"/>
        <w:p w14:paraId="612802BE" w14:textId="545B0996" w:rsidR="00A71BD4" w:rsidRDefault="00CE59DE">
          <w:pPr>
            <w:pStyle w:val="TOC2"/>
            <w:tabs>
              <w:tab w:val="left" w:pos="1050"/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</w:rPr>
          </w:pPr>
          <w:r w:rsidRPr="00990E70">
            <w:fldChar w:fldCharType="begin"/>
          </w:r>
          <w:r w:rsidRPr="00990E70">
            <w:instrText xml:space="preserve"> TOC \o "1-3" \h \z \u </w:instrText>
          </w:r>
          <w:r w:rsidRPr="00990E70">
            <w:fldChar w:fldCharType="separate"/>
          </w:r>
          <w:hyperlink w:anchor="_Toc532983536" w:history="1">
            <w:r w:rsidR="00A71BD4" w:rsidRPr="0000272B">
              <w:rPr>
                <w:rStyle w:val="af4"/>
                <w:noProof/>
              </w:rPr>
              <w:t>一、</w:t>
            </w:r>
            <w:r w:rsidR="00A71BD4">
              <w:rPr>
                <w:noProof/>
                <w:kern w:val="2"/>
                <w:sz w:val="21"/>
                <w:szCs w:val="22"/>
              </w:rPr>
              <w:tab/>
            </w:r>
            <w:r w:rsidR="00A71BD4" w:rsidRPr="0000272B">
              <w:rPr>
                <w:rStyle w:val="af4"/>
                <w:noProof/>
              </w:rPr>
              <w:t>概述</w:t>
            </w:r>
            <w:r w:rsidR="00A71BD4">
              <w:rPr>
                <w:noProof/>
                <w:webHidden/>
              </w:rPr>
              <w:tab/>
            </w:r>
            <w:r w:rsidR="00A71BD4">
              <w:rPr>
                <w:noProof/>
                <w:webHidden/>
              </w:rPr>
              <w:fldChar w:fldCharType="begin"/>
            </w:r>
            <w:r w:rsidR="00A71BD4">
              <w:rPr>
                <w:noProof/>
                <w:webHidden/>
              </w:rPr>
              <w:instrText xml:space="preserve"> PAGEREF _Toc532983536 \h </w:instrText>
            </w:r>
            <w:r w:rsidR="00A71BD4">
              <w:rPr>
                <w:noProof/>
                <w:webHidden/>
              </w:rPr>
            </w:r>
            <w:r w:rsidR="00A71BD4">
              <w:rPr>
                <w:noProof/>
                <w:webHidden/>
              </w:rPr>
              <w:fldChar w:fldCharType="separate"/>
            </w:r>
            <w:r w:rsidR="00A71BD4">
              <w:rPr>
                <w:noProof/>
                <w:webHidden/>
              </w:rPr>
              <w:t>3</w:t>
            </w:r>
            <w:r w:rsidR="00A71BD4">
              <w:rPr>
                <w:noProof/>
                <w:webHidden/>
              </w:rPr>
              <w:fldChar w:fldCharType="end"/>
            </w:r>
          </w:hyperlink>
        </w:p>
        <w:p w14:paraId="56FE1F72" w14:textId="3F9E7F7C" w:rsidR="00A71BD4" w:rsidRDefault="00A71BD4">
          <w:pPr>
            <w:pStyle w:val="TOC2"/>
            <w:tabs>
              <w:tab w:val="left" w:pos="1050"/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</w:rPr>
          </w:pPr>
          <w:hyperlink w:anchor="_Toc532983537" w:history="1">
            <w:r w:rsidRPr="0000272B">
              <w:rPr>
                <w:rStyle w:val="af4"/>
                <w:noProof/>
              </w:rPr>
              <w:t>二、</w:t>
            </w:r>
            <w:r>
              <w:rPr>
                <w:noProof/>
                <w:kern w:val="2"/>
                <w:sz w:val="21"/>
                <w:szCs w:val="22"/>
              </w:rPr>
              <w:tab/>
            </w:r>
            <w:r w:rsidRPr="0000272B">
              <w:rPr>
                <w:rStyle w:val="af4"/>
                <w:noProof/>
              </w:rPr>
              <w:t>新增旅客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_Toc532983537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92BE2" w14:textId="0635D1B9" w:rsidR="00A71BD4" w:rsidRDefault="00A71BD4">
          <w:pPr>
            <w:pStyle w:val="TOC2"/>
            <w:tabs>
              <w:tab w:val="left" w:pos="1050"/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</w:rPr>
          </w:pPr>
          <w:hyperlink w:anchor="_Toc532983538" w:history="1">
            <w:r w:rsidRPr="0000272B">
              <w:rPr>
                <w:rStyle w:val="af4"/>
                <w:noProof/>
              </w:rPr>
              <w:t>三、</w:t>
            </w:r>
            <w:r>
              <w:rPr>
                <w:noProof/>
                <w:kern w:val="2"/>
                <w:sz w:val="21"/>
                <w:szCs w:val="22"/>
              </w:rPr>
              <w:tab/>
            </w:r>
            <w:r w:rsidRPr="0000272B">
              <w:rPr>
                <w:rStyle w:val="af4"/>
                <w:noProof/>
              </w:rPr>
              <w:t>监控旅客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_Toc532983538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56446" w14:textId="5AF661EA" w:rsidR="00A71BD4" w:rsidRDefault="00A71BD4">
          <w:pPr>
            <w:pStyle w:val="TOC2"/>
            <w:tabs>
              <w:tab w:val="left" w:pos="1050"/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</w:rPr>
          </w:pPr>
          <w:hyperlink w:anchor="_Toc532983539" w:history="1">
            <w:r w:rsidRPr="0000272B">
              <w:rPr>
                <w:rStyle w:val="af4"/>
                <w:noProof/>
              </w:rPr>
              <w:t>四、</w:t>
            </w:r>
            <w:r>
              <w:rPr>
                <w:noProof/>
                <w:kern w:val="2"/>
                <w:sz w:val="21"/>
                <w:szCs w:val="22"/>
              </w:rPr>
              <w:tab/>
            </w:r>
            <w:r w:rsidRPr="0000272B">
              <w:rPr>
                <w:rStyle w:val="af4"/>
                <w:noProof/>
              </w:rPr>
              <w:t>告警管理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_Toc532983539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4D647" w14:textId="787C63AA" w:rsidR="00A71BD4" w:rsidRDefault="00A71BD4">
          <w:pPr>
            <w:pStyle w:val="TOC2"/>
            <w:tabs>
              <w:tab w:val="left" w:pos="1050"/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</w:rPr>
          </w:pPr>
          <w:hyperlink w:anchor="_Toc532983540" w:history="1">
            <w:r w:rsidRPr="0000272B">
              <w:rPr>
                <w:rStyle w:val="af4"/>
                <w:noProof/>
              </w:rPr>
              <w:t>五、</w:t>
            </w:r>
            <w:r>
              <w:rPr>
                <w:noProof/>
                <w:kern w:val="2"/>
                <w:sz w:val="21"/>
                <w:szCs w:val="22"/>
              </w:rPr>
              <w:tab/>
            </w:r>
            <w:r w:rsidRPr="0000272B">
              <w:rPr>
                <w:rStyle w:val="af4"/>
                <w:noProof/>
              </w:rPr>
              <w:t>员工管理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_Toc532983540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D3D95" w14:textId="687CDDF3" w:rsidR="00A71BD4" w:rsidRDefault="00A71BD4">
          <w:pPr>
            <w:pStyle w:val="TOC2"/>
            <w:tabs>
              <w:tab w:val="left" w:pos="1050"/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</w:rPr>
          </w:pPr>
          <w:hyperlink w:anchor="_Toc532983541" w:history="1">
            <w:r w:rsidRPr="0000272B">
              <w:rPr>
                <w:rStyle w:val="af4"/>
                <w:noProof/>
              </w:rPr>
              <w:t>六、</w:t>
            </w:r>
            <w:r>
              <w:rPr>
                <w:noProof/>
                <w:kern w:val="2"/>
                <w:sz w:val="21"/>
                <w:szCs w:val="22"/>
              </w:rPr>
              <w:tab/>
            </w:r>
            <w:r w:rsidRPr="0000272B">
              <w:rPr>
                <w:rStyle w:val="af4"/>
                <w:noProof/>
              </w:rPr>
              <w:t>监管区域管理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_Toc532983541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04429" w14:textId="78E53D71" w:rsidR="00A71BD4" w:rsidRDefault="00A71BD4">
          <w:pPr>
            <w:pStyle w:val="TOC2"/>
            <w:tabs>
              <w:tab w:val="left" w:pos="1050"/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</w:rPr>
          </w:pPr>
          <w:hyperlink w:anchor="_Toc532983542" w:history="1">
            <w:r w:rsidRPr="0000272B">
              <w:rPr>
                <w:rStyle w:val="af4"/>
                <w:noProof/>
              </w:rPr>
              <w:t>七、</w:t>
            </w:r>
            <w:r>
              <w:rPr>
                <w:noProof/>
                <w:kern w:val="2"/>
                <w:sz w:val="21"/>
                <w:szCs w:val="22"/>
              </w:rPr>
              <w:tab/>
            </w:r>
            <w:r w:rsidRPr="0000272B">
              <w:rPr>
                <w:rStyle w:val="af4"/>
                <w:noProof/>
              </w:rPr>
              <w:t>旅客分组管理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_Toc532983542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3BA3B" w14:textId="40ECA33E" w:rsidR="00A71BD4" w:rsidRDefault="00A71BD4">
          <w:pPr>
            <w:pStyle w:val="TOC2"/>
            <w:tabs>
              <w:tab w:val="left" w:pos="1050"/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</w:rPr>
          </w:pPr>
          <w:hyperlink w:anchor="_Toc532983543" w:history="1">
            <w:r w:rsidRPr="0000272B">
              <w:rPr>
                <w:rStyle w:val="af4"/>
                <w:noProof/>
              </w:rPr>
              <w:t>八、</w:t>
            </w:r>
            <w:r>
              <w:rPr>
                <w:noProof/>
                <w:kern w:val="2"/>
                <w:sz w:val="21"/>
                <w:szCs w:val="22"/>
              </w:rPr>
              <w:tab/>
            </w:r>
            <w:r w:rsidRPr="0000272B">
              <w:rPr>
                <w:rStyle w:val="af4"/>
                <w:noProof/>
              </w:rPr>
              <w:t>附录，物联卡安装方法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_Toc532983543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4D3FA" w14:textId="6BD18D56" w:rsidR="00A73796" w:rsidRPr="00990E70" w:rsidRDefault="00CE59DE">
          <w:r w:rsidRPr="00990E70">
            <w:rPr>
              <w:b/>
              <w:bCs/>
              <w:lang w:val="zh-CN"/>
            </w:rPr>
            <w:fldChar w:fldCharType="end"/>
          </w:r>
        </w:p>
      </w:sdtContent>
    </w:sdt>
    <w:p w14:paraId="3A651555" w14:textId="77777777" w:rsidR="00A73796" w:rsidRPr="00990E70" w:rsidRDefault="00A73796"/>
    <w:p w14:paraId="52F02CDA" w14:textId="77777777" w:rsidR="00A73796" w:rsidRPr="00990E70" w:rsidRDefault="00CE59DE">
      <w:r w:rsidRPr="00990E70">
        <w:br w:type="page"/>
      </w:r>
    </w:p>
    <w:p w14:paraId="62F59244" w14:textId="77777777" w:rsidR="00A73796" w:rsidRPr="00990E70" w:rsidRDefault="00CE59DE">
      <w:pPr>
        <w:pStyle w:val="2"/>
        <w:numPr>
          <w:ilvl w:val="0"/>
          <w:numId w:val="1"/>
        </w:numPr>
      </w:pPr>
      <w:bookmarkStart w:id="1" w:name="_Toc532983536"/>
      <w:r w:rsidRPr="00990E70">
        <w:rPr>
          <w:rFonts w:hint="eastAsia"/>
        </w:rPr>
        <w:lastRenderedPageBreak/>
        <w:t>概述</w:t>
      </w:r>
      <w:bookmarkEnd w:id="1"/>
    </w:p>
    <w:p w14:paraId="01F92A33" w14:textId="77777777" w:rsidR="00A73796" w:rsidRPr="00990E70" w:rsidRDefault="00CE59DE">
      <w:r w:rsidRPr="00990E70">
        <w:rPr>
          <w:rFonts w:hint="eastAsia"/>
        </w:rPr>
        <w:t>系统入口：</w:t>
      </w:r>
    </w:p>
    <w:p w14:paraId="4ED4A4CB" w14:textId="77777777" w:rsidR="00A73796" w:rsidRPr="00990E70" w:rsidRDefault="00CE59DE">
      <w:pPr>
        <w:rPr>
          <w:u w:val="single"/>
        </w:rPr>
      </w:pPr>
      <w:r w:rsidRPr="00990E70">
        <w:rPr>
          <w:rFonts w:hint="eastAsia"/>
        </w:rPr>
        <w:t>内网地址：</w:t>
      </w:r>
      <w:hyperlink r:id="rId9" w:history="1">
        <w:r w:rsidRPr="00990E70">
          <w:rPr>
            <w:rStyle w:val="af4"/>
            <w:color w:val="auto"/>
          </w:rPr>
          <w:t>http://</w:t>
        </w:r>
        <w:r w:rsidRPr="00990E70">
          <w:rPr>
            <w:rStyle w:val="af4"/>
            <w:rFonts w:hint="eastAsia"/>
            <w:color w:val="auto"/>
          </w:rPr>
          <w:t>10.47.1.152</w:t>
        </w:r>
        <w:r w:rsidRPr="00990E70">
          <w:rPr>
            <w:rStyle w:val="af4"/>
            <w:color w:val="auto"/>
          </w:rPr>
          <w:t>:3000/</w:t>
        </w:r>
      </w:hyperlink>
    </w:p>
    <w:p w14:paraId="4EC2D76A" w14:textId="77777777" w:rsidR="00A73796" w:rsidRPr="00990E70" w:rsidRDefault="00A73796"/>
    <w:p w14:paraId="23CEDBEB" w14:textId="77777777" w:rsidR="00A73796" w:rsidRPr="00990E70" w:rsidRDefault="00CE59DE">
      <w:pPr>
        <w:pStyle w:val="2"/>
        <w:numPr>
          <w:ilvl w:val="0"/>
          <w:numId w:val="1"/>
        </w:numPr>
      </w:pPr>
      <w:bookmarkStart w:id="2" w:name="_Toc532983537"/>
      <w:r w:rsidRPr="00990E70">
        <w:rPr>
          <w:rFonts w:hint="eastAsia"/>
        </w:rPr>
        <w:t>新增旅客</w:t>
      </w:r>
      <w:bookmarkEnd w:id="2"/>
    </w:p>
    <w:p w14:paraId="51D79B1D" w14:textId="77777777" w:rsidR="00A73796" w:rsidRPr="00990E70" w:rsidRDefault="00CE59DE">
      <w:pPr>
        <w:pStyle w:val="af8"/>
        <w:numPr>
          <w:ilvl w:val="0"/>
          <w:numId w:val="2"/>
        </w:numPr>
      </w:pPr>
      <w:r w:rsidRPr="00990E70">
        <w:rPr>
          <w:rFonts w:hint="eastAsia"/>
        </w:rPr>
        <w:t>点击左侧菜单“主要操作”，再点击“入境旅客管理”，再点击页面的新增按钮。</w:t>
      </w:r>
    </w:p>
    <w:p w14:paraId="57669215" w14:textId="77777777" w:rsidR="00A73796" w:rsidRPr="00990E70" w:rsidRDefault="00CE59DE">
      <w:r w:rsidRPr="00990E70">
        <w:rPr>
          <w:noProof/>
        </w:rPr>
        <w:drawing>
          <wp:inline distT="0" distB="0" distL="114300" distR="114300" wp14:anchorId="0B5E9273" wp14:editId="462506E4">
            <wp:extent cx="5271770" cy="2209800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4FF14B6" w14:textId="77777777" w:rsidR="00A73796" w:rsidRPr="00990E70" w:rsidRDefault="00A73796"/>
    <w:p w14:paraId="18CA3EDF" w14:textId="77777777" w:rsidR="00A73796" w:rsidRPr="00990E70" w:rsidRDefault="00CE59DE">
      <w:pPr>
        <w:pStyle w:val="af8"/>
        <w:numPr>
          <w:ilvl w:val="0"/>
          <w:numId w:val="2"/>
        </w:numPr>
      </w:pPr>
      <w:r w:rsidRPr="00990E70">
        <w:rPr>
          <w:rFonts w:hint="eastAsia"/>
        </w:rPr>
        <w:t xml:space="preserve"> </w:t>
      </w:r>
      <w:r w:rsidRPr="00990E70">
        <w:rPr>
          <w:rFonts w:hint="eastAsia"/>
        </w:rPr>
        <w:t>输入旅客基本信息，最后点击底部“新增”按钮。</w:t>
      </w:r>
    </w:p>
    <w:p w14:paraId="21DA9FB2" w14:textId="77777777" w:rsidR="00A73796" w:rsidRPr="00990E70" w:rsidRDefault="00CE59DE">
      <w:pPr>
        <w:pStyle w:val="af8"/>
        <w:numPr>
          <w:ilvl w:val="1"/>
          <w:numId w:val="2"/>
        </w:numPr>
      </w:pPr>
      <w:r w:rsidRPr="00990E70">
        <w:rPr>
          <w:rFonts w:hint="eastAsia"/>
        </w:rPr>
        <w:t>当设备类型选择为智检</w:t>
      </w:r>
      <w:r w:rsidRPr="00990E70">
        <w:rPr>
          <w:rFonts w:hint="eastAsia"/>
        </w:rPr>
        <w:t>watch</w:t>
      </w:r>
      <w:r w:rsidRPr="00990E70">
        <w:rPr>
          <w:rFonts w:hint="eastAsia"/>
        </w:rPr>
        <w:t>时，需要填写对应分配给旅客的</w:t>
      </w:r>
      <w:r w:rsidRPr="00990E70">
        <w:rPr>
          <w:rFonts w:hint="eastAsia"/>
        </w:rPr>
        <w:t>watch</w:t>
      </w:r>
      <w:r w:rsidRPr="00990E70">
        <w:rPr>
          <w:rFonts w:hint="eastAsia"/>
        </w:rPr>
        <w:t>编号</w:t>
      </w:r>
    </w:p>
    <w:p w14:paraId="5B2D295C" w14:textId="77777777" w:rsidR="00A73796" w:rsidRPr="00990E70" w:rsidRDefault="00CE59DE">
      <w:pPr>
        <w:pStyle w:val="af8"/>
        <w:numPr>
          <w:ilvl w:val="2"/>
          <w:numId w:val="2"/>
        </w:numPr>
      </w:pPr>
      <w:r w:rsidRPr="00990E70">
        <w:rPr>
          <w:rFonts w:hint="eastAsia"/>
        </w:rPr>
        <w:t>如何查看</w:t>
      </w:r>
      <w:r w:rsidRPr="00990E70">
        <w:rPr>
          <w:rFonts w:hint="eastAsia"/>
        </w:rPr>
        <w:t>watch</w:t>
      </w:r>
      <w:r w:rsidRPr="00990E70">
        <w:rPr>
          <w:rFonts w:hint="eastAsia"/>
        </w:rPr>
        <w:t>编号</w:t>
      </w:r>
    </w:p>
    <w:p w14:paraId="6E988303" w14:textId="188CD51C" w:rsidR="00A73796" w:rsidRPr="00990E70" w:rsidRDefault="00CE59DE">
      <w:pPr>
        <w:pStyle w:val="af8"/>
        <w:numPr>
          <w:ilvl w:val="3"/>
          <w:numId w:val="2"/>
        </w:numPr>
      </w:pPr>
      <w:r w:rsidRPr="00990E70">
        <w:rPr>
          <w:rFonts w:hint="eastAsia"/>
        </w:rPr>
        <w:t>查看包装盒</w:t>
      </w:r>
      <w:r w:rsidR="00555164">
        <w:rPr>
          <w:rFonts w:hint="eastAsia"/>
        </w:rPr>
        <w:t>上的编号，编号为</w:t>
      </w:r>
      <w:r w:rsidR="00555164">
        <w:rPr>
          <w:rFonts w:hint="eastAsia"/>
        </w:rPr>
        <w:t>5</w:t>
      </w:r>
      <w:r w:rsidR="00555164">
        <w:rPr>
          <w:rFonts w:hint="eastAsia"/>
        </w:rPr>
        <w:t>位数字。</w:t>
      </w:r>
    </w:p>
    <w:p w14:paraId="6BE70D10" w14:textId="6DD84EAA" w:rsidR="00A73796" w:rsidRDefault="00CE59DE">
      <w:pPr>
        <w:pStyle w:val="af8"/>
        <w:numPr>
          <w:ilvl w:val="3"/>
          <w:numId w:val="2"/>
        </w:numPr>
      </w:pPr>
      <w:r w:rsidRPr="00990E70">
        <w:rPr>
          <w:rFonts w:hint="eastAsia"/>
        </w:rPr>
        <w:t>取下手表后盖，拿出电池，查看手表内部的贴条</w:t>
      </w:r>
      <w:r w:rsidR="00555164">
        <w:rPr>
          <w:rFonts w:hint="eastAsia"/>
        </w:rPr>
        <w:t>数字。</w:t>
      </w:r>
    </w:p>
    <w:p w14:paraId="1E4EB224" w14:textId="4CCAF061" w:rsidR="00555164" w:rsidRDefault="00555164">
      <w:pPr>
        <w:pStyle w:val="af8"/>
        <w:numPr>
          <w:ilvl w:val="3"/>
          <w:numId w:val="2"/>
        </w:numPr>
      </w:pPr>
      <w:r>
        <w:rPr>
          <w:rFonts w:hint="eastAsia"/>
        </w:rPr>
        <w:t>在“</w:t>
      </w:r>
      <w:r>
        <w:rPr>
          <w:rFonts w:hint="eastAsia"/>
        </w:rPr>
        <w:t>Watch</w:t>
      </w:r>
      <w:r>
        <w:rPr>
          <w:rFonts w:hint="eastAsia"/>
        </w:rPr>
        <w:t>编号”输入</w:t>
      </w:r>
      <w:r>
        <w:rPr>
          <w:rFonts w:hint="eastAsia"/>
        </w:rPr>
        <w:t>5</w:t>
      </w:r>
      <w:r>
        <w:rPr>
          <w:rFonts w:hint="eastAsia"/>
        </w:rPr>
        <w:t>位数字，</w:t>
      </w:r>
      <w:r>
        <w:rPr>
          <w:rFonts w:hint="eastAsia"/>
        </w:rPr>
        <w:t>即可对应空闲的智检</w:t>
      </w:r>
      <w:r>
        <w:rPr>
          <w:rFonts w:hint="eastAsia"/>
        </w:rPr>
        <w:t>watch</w:t>
      </w:r>
      <w:r>
        <w:rPr>
          <w:rFonts w:hint="eastAsia"/>
        </w:rPr>
        <w:t>。</w:t>
      </w:r>
    </w:p>
    <w:p w14:paraId="69BE4EB8" w14:textId="5E75EF43" w:rsidR="00555164" w:rsidRPr="00990E70" w:rsidRDefault="00555164" w:rsidP="00555164">
      <w:pPr>
        <w:pStyle w:val="af8"/>
        <w:numPr>
          <w:ilvl w:val="2"/>
          <w:numId w:val="2"/>
        </w:numPr>
        <w:rPr>
          <w:rFonts w:hint="eastAsia"/>
        </w:rPr>
      </w:pPr>
      <w:r>
        <w:rPr>
          <w:rFonts w:hint="eastAsia"/>
        </w:rPr>
        <w:t>智检</w:t>
      </w:r>
      <w:r>
        <w:rPr>
          <w:rFonts w:hint="eastAsia"/>
        </w:rPr>
        <w:t>watch</w:t>
      </w:r>
      <w:r>
        <w:rPr>
          <w:rFonts w:hint="eastAsia"/>
        </w:rPr>
        <w:t>在分配给旅客前，需要提前安装好中国移动的“物联卡”，安装方法请参考附录说明。</w:t>
      </w:r>
    </w:p>
    <w:p w14:paraId="19ED0C23" w14:textId="77777777" w:rsidR="00A73796" w:rsidRPr="00990E70" w:rsidRDefault="00CE59DE">
      <w:pPr>
        <w:pStyle w:val="af8"/>
        <w:numPr>
          <w:ilvl w:val="1"/>
          <w:numId w:val="2"/>
        </w:numPr>
      </w:pPr>
      <w:r w:rsidRPr="00990E70">
        <w:rPr>
          <w:rFonts w:hint="eastAsia"/>
        </w:rPr>
        <w:t>当设备类型选择为</w:t>
      </w:r>
      <w:proofErr w:type="gramStart"/>
      <w:r w:rsidRPr="00990E70">
        <w:rPr>
          <w:rFonts w:hint="eastAsia"/>
        </w:rPr>
        <w:t>智检手</w:t>
      </w:r>
      <w:proofErr w:type="gramEnd"/>
      <w:r w:rsidRPr="00990E70">
        <w:rPr>
          <w:rFonts w:hint="eastAsia"/>
        </w:rPr>
        <w:t>环时，告知旅客扫描</w:t>
      </w:r>
      <w:proofErr w:type="gramStart"/>
      <w:r w:rsidRPr="00990E70">
        <w:rPr>
          <w:rFonts w:hint="eastAsia"/>
        </w:rPr>
        <w:t>二维码安装</w:t>
      </w:r>
      <w:proofErr w:type="gramEnd"/>
      <w:r w:rsidRPr="00990E70">
        <w:rPr>
          <w:rFonts w:hint="eastAsia"/>
        </w:rPr>
        <w:t>定位</w:t>
      </w:r>
      <w:r w:rsidRPr="00990E70">
        <w:rPr>
          <w:rFonts w:hint="eastAsia"/>
        </w:rPr>
        <w:t>App</w:t>
      </w:r>
      <w:r w:rsidRPr="00990E70">
        <w:rPr>
          <w:rFonts w:hint="eastAsia"/>
        </w:rPr>
        <w:t>，并且使用本页面录入的证件号码登录，并且连接手环。</w:t>
      </w:r>
    </w:p>
    <w:p w14:paraId="35F74ECA" w14:textId="77777777" w:rsidR="00A73796" w:rsidRPr="00990E70" w:rsidRDefault="00CE59DE">
      <w:pPr>
        <w:spacing w:before="0" w:after="0" w:line="240" w:lineRule="auto"/>
        <w:rPr>
          <w:rFonts w:ascii="宋体" w:eastAsia="宋体" w:hAnsi="宋体" w:cs="宋体"/>
          <w:sz w:val="24"/>
          <w:szCs w:val="24"/>
        </w:rPr>
      </w:pPr>
      <w:r w:rsidRPr="00990E70">
        <w:rPr>
          <w:noProof/>
        </w:rPr>
        <w:lastRenderedPageBreak/>
        <w:drawing>
          <wp:inline distT="0" distB="0" distL="114300" distR="114300" wp14:anchorId="15862CC0" wp14:editId="576F8602">
            <wp:extent cx="3625215" cy="3083560"/>
            <wp:effectExtent l="0" t="0" r="13335" b="254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5215" cy="3083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B967E70" w14:textId="3CDBEDC8" w:rsidR="00F8579B" w:rsidRDefault="00F8579B">
      <w:pPr>
        <w:spacing w:before="0" w:after="0" w:line="240" w:lineRule="auto"/>
      </w:pPr>
      <w:r>
        <w:br w:type="page"/>
      </w:r>
    </w:p>
    <w:p w14:paraId="5C3DD551" w14:textId="77777777" w:rsidR="00A73796" w:rsidRPr="00990E70" w:rsidRDefault="00A73796"/>
    <w:p w14:paraId="077D6D7A" w14:textId="77777777" w:rsidR="00A73796" w:rsidRPr="00990E70" w:rsidRDefault="00CE59DE">
      <w:pPr>
        <w:pStyle w:val="2"/>
        <w:numPr>
          <w:ilvl w:val="0"/>
          <w:numId w:val="1"/>
        </w:numPr>
      </w:pPr>
      <w:bookmarkStart w:id="3" w:name="_Toc532983538"/>
      <w:r w:rsidRPr="00990E70">
        <w:rPr>
          <w:rFonts w:hint="eastAsia"/>
        </w:rPr>
        <w:t>监控旅客</w:t>
      </w:r>
      <w:bookmarkEnd w:id="3"/>
    </w:p>
    <w:p w14:paraId="71DD8C40" w14:textId="77777777" w:rsidR="00A73796" w:rsidRPr="00990E70" w:rsidRDefault="00CE59DE">
      <w:pPr>
        <w:pStyle w:val="af8"/>
        <w:numPr>
          <w:ilvl w:val="0"/>
          <w:numId w:val="3"/>
        </w:numPr>
      </w:pPr>
      <w:r w:rsidRPr="00990E70">
        <w:rPr>
          <w:rFonts w:hint="eastAsia"/>
        </w:rPr>
        <w:t>点击左侧菜单“主要操作”，再点击“旅客全国分布”。</w:t>
      </w:r>
    </w:p>
    <w:p w14:paraId="5B5A7686" w14:textId="77777777" w:rsidR="00A73796" w:rsidRPr="00990E70" w:rsidRDefault="00CE59DE">
      <w:pPr>
        <w:pStyle w:val="af8"/>
        <w:numPr>
          <w:ilvl w:val="0"/>
          <w:numId w:val="3"/>
        </w:numPr>
      </w:pPr>
      <w:r w:rsidRPr="00990E70">
        <w:rPr>
          <w:rFonts w:hint="eastAsia"/>
        </w:rPr>
        <w:t>页面左上角会有实时旅客分类统计。地图中出现的绿色人物表示该状态状态“正常”；如旅客状态不属于“正常“，人物为红色。</w:t>
      </w:r>
    </w:p>
    <w:p w14:paraId="3881D583" w14:textId="77777777" w:rsidR="00A73796" w:rsidRPr="00990E70" w:rsidRDefault="00CE59DE">
      <w:pPr>
        <w:pStyle w:val="af8"/>
        <w:numPr>
          <w:ilvl w:val="0"/>
          <w:numId w:val="3"/>
        </w:numPr>
      </w:pPr>
      <w:r w:rsidRPr="00990E70">
        <w:rPr>
          <w:rFonts w:hint="eastAsia"/>
        </w:rPr>
        <w:t>默认选中“实时跟踪”模式，每隔</w:t>
      </w:r>
      <w:r w:rsidRPr="00990E70">
        <w:rPr>
          <w:rFonts w:hint="eastAsia"/>
        </w:rPr>
        <w:t>5</w:t>
      </w:r>
      <w:r w:rsidRPr="00990E70">
        <w:rPr>
          <w:rFonts w:hint="eastAsia"/>
        </w:rPr>
        <w:t>分钟会自动刷新旅客状态</w:t>
      </w:r>
    </w:p>
    <w:p w14:paraId="67E8CC78" w14:textId="77777777" w:rsidR="00A73796" w:rsidRPr="00990E70" w:rsidRDefault="00CE59DE">
      <w:pPr>
        <w:pStyle w:val="af8"/>
        <w:numPr>
          <w:ilvl w:val="0"/>
          <w:numId w:val="3"/>
        </w:numPr>
      </w:pPr>
      <w:r w:rsidRPr="00990E70">
        <w:rPr>
          <w:rFonts w:hint="eastAsia"/>
        </w:rPr>
        <w:t>也可以可以通过点击右上角的“搜索”按钮立即刷新旅客位置和状态</w:t>
      </w:r>
    </w:p>
    <w:p w14:paraId="68F8F52D" w14:textId="77777777" w:rsidR="00A73796" w:rsidRPr="00990E70" w:rsidRDefault="00CE59DE">
      <w:pPr>
        <w:pStyle w:val="af8"/>
        <w:numPr>
          <w:ilvl w:val="0"/>
          <w:numId w:val="3"/>
        </w:numPr>
      </w:pPr>
      <w:r w:rsidRPr="00990E70">
        <w:rPr>
          <w:rFonts w:hint="eastAsia"/>
        </w:rPr>
        <w:t>点击地图中的人物，也可以查看旅客所有信息和历史数据</w:t>
      </w:r>
    </w:p>
    <w:p w14:paraId="31E2BA88" w14:textId="77777777" w:rsidR="00A73796" w:rsidRPr="00990E70" w:rsidRDefault="00CE59DE">
      <w:pPr>
        <w:spacing w:before="0" w:after="0" w:line="240" w:lineRule="auto"/>
        <w:rPr>
          <w:rFonts w:ascii="宋体" w:eastAsia="宋体" w:hAnsi="宋体" w:cs="宋体"/>
          <w:sz w:val="24"/>
          <w:szCs w:val="24"/>
        </w:rPr>
      </w:pPr>
      <w:r w:rsidRPr="00990E70">
        <w:rPr>
          <w:noProof/>
        </w:rPr>
        <w:drawing>
          <wp:inline distT="0" distB="0" distL="114300" distR="114300" wp14:anchorId="6C74E6C5" wp14:editId="5BC610EC">
            <wp:extent cx="5273040" cy="2712085"/>
            <wp:effectExtent l="0" t="0" r="3810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12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21ABE8F" w14:textId="40CE5110" w:rsidR="00F8579B" w:rsidRDefault="00F8579B">
      <w:pPr>
        <w:spacing w:before="0" w:after="0" w:line="240" w:lineRule="auto"/>
      </w:pPr>
      <w:r>
        <w:br w:type="page"/>
      </w:r>
    </w:p>
    <w:p w14:paraId="4608A529" w14:textId="77777777" w:rsidR="00A73796" w:rsidRPr="00990E70" w:rsidRDefault="00A73796"/>
    <w:p w14:paraId="370D54E8" w14:textId="77777777" w:rsidR="00A73796" w:rsidRPr="00990E70" w:rsidRDefault="00CE59DE">
      <w:pPr>
        <w:pStyle w:val="2"/>
        <w:numPr>
          <w:ilvl w:val="0"/>
          <w:numId w:val="1"/>
        </w:numPr>
      </w:pPr>
      <w:bookmarkStart w:id="4" w:name="_Toc532983539"/>
      <w:r w:rsidRPr="00990E70">
        <w:rPr>
          <w:rFonts w:hint="eastAsia"/>
        </w:rPr>
        <w:t>告警管理</w:t>
      </w:r>
      <w:bookmarkEnd w:id="4"/>
    </w:p>
    <w:p w14:paraId="157F23C6" w14:textId="77777777" w:rsidR="00A73796" w:rsidRPr="00990E70" w:rsidRDefault="00CE59DE">
      <w:pPr>
        <w:pStyle w:val="af8"/>
        <w:numPr>
          <w:ilvl w:val="0"/>
          <w:numId w:val="4"/>
        </w:numPr>
      </w:pPr>
      <w:r w:rsidRPr="00990E70">
        <w:rPr>
          <w:rFonts w:hint="eastAsia"/>
        </w:rPr>
        <w:t>点击左侧菜单“主要操作”，再点击“旅客告警历史”。</w:t>
      </w:r>
    </w:p>
    <w:p w14:paraId="498C0E17" w14:textId="77777777" w:rsidR="00A73796" w:rsidRPr="00990E70" w:rsidRDefault="00CE59DE">
      <w:pPr>
        <w:pStyle w:val="af8"/>
        <w:numPr>
          <w:ilvl w:val="0"/>
          <w:numId w:val="4"/>
        </w:numPr>
      </w:pPr>
      <w:r w:rsidRPr="00990E70">
        <w:rPr>
          <w:rFonts w:hint="eastAsia"/>
        </w:rPr>
        <w:t>页面会显示所有的旅客告警信息，时间由新到旧排列；还支持组合条件筛选。</w:t>
      </w:r>
    </w:p>
    <w:p w14:paraId="1D0553D0" w14:textId="77777777" w:rsidR="00A73796" w:rsidRPr="00990E70" w:rsidRDefault="00CE59DE">
      <w:pPr>
        <w:pStyle w:val="af8"/>
        <w:ind w:left="360"/>
      </w:pPr>
      <w:r w:rsidRPr="00990E70">
        <w:rPr>
          <w:noProof/>
        </w:rPr>
        <w:drawing>
          <wp:inline distT="0" distB="0" distL="114300" distR="114300" wp14:anchorId="5884033A" wp14:editId="5B7CAB93">
            <wp:extent cx="5273040" cy="2712085"/>
            <wp:effectExtent l="0" t="0" r="3810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12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06D02AA" w14:textId="77777777" w:rsidR="00A73796" w:rsidRPr="00990E70" w:rsidRDefault="00CE59DE">
      <w:pPr>
        <w:pStyle w:val="af8"/>
        <w:numPr>
          <w:ilvl w:val="0"/>
          <w:numId w:val="4"/>
        </w:numPr>
      </w:pPr>
      <w:r w:rsidRPr="00990E70">
        <w:rPr>
          <w:rFonts w:hint="eastAsia"/>
        </w:rPr>
        <w:t>当有新告警信息产生，右上角将出现红色小喇叭的图标，点击即可跳转“旅客告警历史”页面。</w:t>
      </w:r>
    </w:p>
    <w:p w14:paraId="210C2520" w14:textId="77777777" w:rsidR="00A73796" w:rsidRPr="00990E70" w:rsidRDefault="00CE59DE">
      <w:pPr>
        <w:spacing w:before="0" w:after="0" w:line="240" w:lineRule="auto"/>
        <w:rPr>
          <w:rFonts w:ascii="宋体" w:eastAsia="宋体" w:hAnsi="宋体" w:cs="宋体"/>
          <w:sz w:val="24"/>
          <w:szCs w:val="24"/>
        </w:rPr>
      </w:pPr>
      <w:r w:rsidRPr="00990E70">
        <w:rPr>
          <w:noProof/>
        </w:rPr>
        <w:drawing>
          <wp:inline distT="0" distB="0" distL="114300" distR="114300" wp14:anchorId="58CF08A2" wp14:editId="198B0DB7">
            <wp:extent cx="5273040" cy="2712085"/>
            <wp:effectExtent l="0" t="0" r="3810" b="1206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12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9F90FB8" w14:textId="77777777" w:rsidR="00A73796" w:rsidRPr="00990E70" w:rsidRDefault="00A73796">
      <w:pPr>
        <w:jc w:val="both"/>
      </w:pPr>
    </w:p>
    <w:p w14:paraId="12DCF08B" w14:textId="77777777" w:rsidR="00A73796" w:rsidRPr="00990E70" w:rsidRDefault="00A73796"/>
    <w:p w14:paraId="4104D126" w14:textId="5310BE96" w:rsidR="00F8579B" w:rsidRDefault="00F8579B">
      <w:pPr>
        <w:spacing w:before="0" w:after="0" w:line="240" w:lineRule="auto"/>
        <w:rPr>
          <w:rStyle w:val="af4"/>
          <w:color w:val="auto"/>
        </w:rPr>
      </w:pPr>
      <w:r>
        <w:rPr>
          <w:rStyle w:val="af4"/>
          <w:color w:val="auto"/>
        </w:rPr>
        <w:br w:type="page"/>
      </w:r>
    </w:p>
    <w:p w14:paraId="446C5323" w14:textId="77777777" w:rsidR="00A73796" w:rsidRPr="00990E70" w:rsidRDefault="00A73796">
      <w:pPr>
        <w:rPr>
          <w:rStyle w:val="af4"/>
          <w:color w:val="auto"/>
        </w:rPr>
      </w:pPr>
    </w:p>
    <w:p w14:paraId="70D871AC" w14:textId="77777777" w:rsidR="00A73796" w:rsidRPr="00990E70" w:rsidRDefault="00CE59DE">
      <w:pPr>
        <w:pStyle w:val="2"/>
        <w:numPr>
          <w:ilvl w:val="0"/>
          <w:numId w:val="1"/>
        </w:numPr>
      </w:pPr>
      <w:bookmarkStart w:id="5" w:name="_Toc532983540"/>
      <w:r w:rsidRPr="00990E70">
        <w:rPr>
          <w:rFonts w:hint="eastAsia"/>
        </w:rPr>
        <w:t>员工管理</w:t>
      </w:r>
      <w:bookmarkEnd w:id="5"/>
    </w:p>
    <w:p w14:paraId="3A8DCFA4" w14:textId="77777777" w:rsidR="00A73796" w:rsidRPr="00990E70" w:rsidRDefault="00CE59DE">
      <w:pPr>
        <w:pStyle w:val="af8"/>
        <w:numPr>
          <w:ilvl w:val="0"/>
          <w:numId w:val="5"/>
        </w:numPr>
      </w:pPr>
      <w:r w:rsidRPr="00990E70">
        <w:rPr>
          <w:rFonts w:hint="eastAsia"/>
        </w:rPr>
        <w:t>点击左侧菜单“系统管理”，再点击“员工信息管理”，再点击页面的新增按钮。</w:t>
      </w:r>
    </w:p>
    <w:p w14:paraId="6D639FAA" w14:textId="77777777" w:rsidR="00A73796" w:rsidRPr="00990E70" w:rsidRDefault="00CE59DE">
      <w:pPr>
        <w:spacing w:before="0" w:after="0" w:line="240" w:lineRule="auto"/>
      </w:pPr>
      <w:r w:rsidRPr="00990E70">
        <w:rPr>
          <w:noProof/>
        </w:rPr>
        <w:drawing>
          <wp:inline distT="0" distB="0" distL="114300" distR="114300" wp14:anchorId="0699D750" wp14:editId="56E5C385">
            <wp:extent cx="5272405" cy="3748405"/>
            <wp:effectExtent l="0" t="0" r="4445" b="444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48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1F13BD7" w14:textId="77777777" w:rsidR="00A73796" w:rsidRPr="00990E70" w:rsidRDefault="00A73796">
      <w:pPr>
        <w:spacing w:before="0" w:after="0" w:line="240" w:lineRule="auto"/>
      </w:pPr>
    </w:p>
    <w:p w14:paraId="3E915CFB" w14:textId="77777777" w:rsidR="00A73796" w:rsidRPr="00990E70" w:rsidRDefault="00CE59DE">
      <w:pPr>
        <w:pStyle w:val="af8"/>
        <w:numPr>
          <w:ilvl w:val="0"/>
          <w:numId w:val="5"/>
        </w:numPr>
      </w:pPr>
      <w:r w:rsidRPr="00990E70">
        <w:rPr>
          <w:rFonts w:hint="eastAsia"/>
        </w:rPr>
        <w:t>输入基本信息，红色部分为必选内容，最后点击底部“新增”按钮。</w:t>
      </w:r>
    </w:p>
    <w:p w14:paraId="69A8D3A9" w14:textId="064E53CC" w:rsidR="00A73796" w:rsidRDefault="00CE59DE">
      <w:pPr>
        <w:spacing w:before="0" w:after="0" w:line="240" w:lineRule="auto"/>
      </w:pPr>
      <w:r w:rsidRPr="00990E70">
        <w:rPr>
          <w:noProof/>
        </w:rPr>
        <w:lastRenderedPageBreak/>
        <w:drawing>
          <wp:inline distT="0" distB="0" distL="114300" distR="114300" wp14:anchorId="478AACA4" wp14:editId="2E0DFBED">
            <wp:extent cx="3519170" cy="3832225"/>
            <wp:effectExtent l="0" t="0" r="5080" b="15875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19170" cy="3832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5F17DAC" w14:textId="0852F8C4" w:rsidR="00F8579B" w:rsidRDefault="00F8579B">
      <w:pPr>
        <w:spacing w:before="0" w:after="0" w:line="240" w:lineRule="auto"/>
      </w:pPr>
    </w:p>
    <w:p w14:paraId="721E1F49" w14:textId="023C21EC" w:rsidR="00F8579B" w:rsidRDefault="00F8579B">
      <w:pPr>
        <w:spacing w:before="0" w:after="0" w:line="240" w:lineRule="auto"/>
      </w:pPr>
      <w:r>
        <w:br w:type="page"/>
      </w:r>
    </w:p>
    <w:p w14:paraId="57EE1C98" w14:textId="77777777" w:rsidR="00F8579B" w:rsidRPr="00990E70" w:rsidRDefault="00F8579B">
      <w:pPr>
        <w:spacing w:before="0" w:after="0" w:line="240" w:lineRule="auto"/>
      </w:pPr>
    </w:p>
    <w:p w14:paraId="0CCCE95E" w14:textId="77777777" w:rsidR="00A73796" w:rsidRPr="00990E70" w:rsidRDefault="00CE59DE">
      <w:pPr>
        <w:pStyle w:val="2"/>
        <w:numPr>
          <w:ilvl w:val="0"/>
          <w:numId w:val="1"/>
        </w:numPr>
      </w:pPr>
      <w:bookmarkStart w:id="6" w:name="_Toc532983541"/>
      <w:r w:rsidRPr="00990E70">
        <w:rPr>
          <w:rFonts w:hint="eastAsia"/>
        </w:rPr>
        <w:t>监管区域管理</w:t>
      </w:r>
      <w:bookmarkEnd w:id="6"/>
    </w:p>
    <w:p w14:paraId="2C216F00" w14:textId="77777777" w:rsidR="00A73796" w:rsidRPr="00990E70" w:rsidRDefault="00CE59DE">
      <w:pPr>
        <w:pStyle w:val="af8"/>
        <w:numPr>
          <w:ilvl w:val="0"/>
          <w:numId w:val="6"/>
        </w:numPr>
      </w:pPr>
      <w:r w:rsidRPr="00990E70">
        <w:rPr>
          <w:rFonts w:hint="eastAsia"/>
        </w:rPr>
        <w:t>点击左侧菜单“系统管理”，再点击“预设监管范围”，再点击页面的新增按钮。</w:t>
      </w:r>
    </w:p>
    <w:p w14:paraId="19AC2127" w14:textId="77777777" w:rsidR="00A73796" w:rsidRPr="00990E70" w:rsidRDefault="00CE59DE">
      <w:r w:rsidRPr="00990E70">
        <w:rPr>
          <w:noProof/>
        </w:rPr>
        <w:drawing>
          <wp:inline distT="0" distB="0" distL="114300" distR="114300" wp14:anchorId="69867F99" wp14:editId="67D9FBE1">
            <wp:extent cx="3630930" cy="2784475"/>
            <wp:effectExtent l="0" t="0" r="7620" b="15875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0930" cy="278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B8099F3" w14:textId="77777777" w:rsidR="00A73796" w:rsidRPr="00990E70" w:rsidRDefault="00CE59DE">
      <w:pPr>
        <w:pStyle w:val="af8"/>
        <w:numPr>
          <w:ilvl w:val="0"/>
          <w:numId w:val="6"/>
        </w:numPr>
        <w:rPr>
          <w:rFonts w:ascii="宋体" w:eastAsia="宋体" w:hAnsi="宋体" w:cs="宋体"/>
          <w:sz w:val="24"/>
          <w:szCs w:val="24"/>
        </w:rPr>
      </w:pPr>
      <w:r w:rsidRPr="00990E70">
        <w:rPr>
          <w:rFonts w:hint="eastAsia"/>
        </w:rPr>
        <w:t xml:space="preserve"> </w:t>
      </w:r>
      <w:r w:rsidRPr="00990E70">
        <w:rPr>
          <w:rFonts w:hint="eastAsia"/>
        </w:rPr>
        <w:t>输入范围名称，再按照右侧地图上方的文字说明：</w:t>
      </w:r>
      <w:r w:rsidRPr="00990E70">
        <w:rPr>
          <w:rFonts w:ascii="微软雅黑" w:eastAsia="微软雅黑" w:hAnsi="微软雅黑" w:hint="eastAsia"/>
          <w:sz w:val="18"/>
          <w:szCs w:val="18"/>
          <w:shd w:val="clear" w:color="auto" w:fill="F3F3F4"/>
        </w:rPr>
        <w:t xml:space="preserve">请用右键按顺序依次标记范围,左键点击取消标记 </w:t>
      </w:r>
      <w:r w:rsidRPr="00990E70">
        <w:rPr>
          <w:rFonts w:hint="eastAsia"/>
        </w:rPr>
        <w:t>操作</w:t>
      </w:r>
      <w:r w:rsidRPr="00990E70">
        <w:rPr>
          <w:rFonts w:hint="eastAsia"/>
        </w:rPr>
        <w:t>3</w:t>
      </w:r>
      <w:r w:rsidRPr="00990E70">
        <w:rPr>
          <w:rFonts w:hint="eastAsia"/>
        </w:rPr>
        <w:t>个以上的锚点，形成新的监管区域。红色部分为必选内容，最后点击底部“新增”按钮。</w:t>
      </w:r>
    </w:p>
    <w:p w14:paraId="0F9EF5BE" w14:textId="77777777" w:rsidR="00A73796" w:rsidRPr="00990E70" w:rsidRDefault="00CE59DE">
      <w:r w:rsidRPr="00990E70">
        <w:rPr>
          <w:noProof/>
        </w:rPr>
        <w:lastRenderedPageBreak/>
        <w:drawing>
          <wp:inline distT="0" distB="0" distL="114300" distR="114300" wp14:anchorId="30A0C4C6" wp14:editId="22A9B833">
            <wp:extent cx="4377690" cy="3561080"/>
            <wp:effectExtent l="0" t="0" r="3810" b="1270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77690" cy="3561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046343E" w14:textId="27AFD1E0" w:rsidR="00A73796" w:rsidRDefault="00A73796"/>
    <w:p w14:paraId="1F135897" w14:textId="443A6701" w:rsidR="00F8579B" w:rsidRDefault="00F8579B"/>
    <w:p w14:paraId="0F8E7C84" w14:textId="2D6E5275" w:rsidR="00F8579B" w:rsidRDefault="00F8579B">
      <w:pPr>
        <w:spacing w:before="0" w:after="0" w:line="240" w:lineRule="auto"/>
      </w:pPr>
      <w:r>
        <w:br w:type="page"/>
      </w:r>
    </w:p>
    <w:p w14:paraId="7C5E1663" w14:textId="77777777" w:rsidR="00F8579B" w:rsidRPr="00990E70" w:rsidRDefault="00F8579B"/>
    <w:p w14:paraId="004F0D89" w14:textId="77777777" w:rsidR="00A73796" w:rsidRPr="00990E70" w:rsidRDefault="00CE59DE">
      <w:pPr>
        <w:pStyle w:val="2"/>
        <w:numPr>
          <w:ilvl w:val="0"/>
          <w:numId w:val="1"/>
        </w:numPr>
      </w:pPr>
      <w:bookmarkStart w:id="7" w:name="_Toc532983542"/>
      <w:r w:rsidRPr="00990E70">
        <w:rPr>
          <w:rFonts w:hint="eastAsia"/>
        </w:rPr>
        <w:t>旅客分组管理</w:t>
      </w:r>
      <w:bookmarkEnd w:id="7"/>
    </w:p>
    <w:p w14:paraId="73C70088" w14:textId="77777777" w:rsidR="00A73796" w:rsidRPr="00990E70" w:rsidRDefault="00CE59DE">
      <w:pPr>
        <w:pStyle w:val="af8"/>
        <w:numPr>
          <w:ilvl w:val="0"/>
          <w:numId w:val="7"/>
        </w:numPr>
      </w:pPr>
      <w:r w:rsidRPr="00990E70">
        <w:rPr>
          <w:rFonts w:hint="eastAsia"/>
        </w:rPr>
        <w:t>点击左侧菜单“系统管理”，再点击“预设旅客分组”，再点击页面的新增按钮。</w:t>
      </w:r>
    </w:p>
    <w:p w14:paraId="346C515A" w14:textId="77777777" w:rsidR="00A73796" w:rsidRPr="00990E70" w:rsidRDefault="00CE59DE">
      <w:pPr>
        <w:spacing w:before="0" w:after="0" w:line="240" w:lineRule="auto"/>
      </w:pPr>
      <w:r w:rsidRPr="00990E70">
        <w:rPr>
          <w:noProof/>
        </w:rPr>
        <w:drawing>
          <wp:inline distT="0" distB="0" distL="114300" distR="114300" wp14:anchorId="640C2EF4" wp14:editId="427229D9">
            <wp:extent cx="5275580" cy="4601210"/>
            <wp:effectExtent l="0" t="0" r="1270" b="889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4601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A79B9CB" w14:textId="77777777" w:rsidR="00A73796" w:rsidRPr="00990E70" w:rsidRDefault="00A73796">
      <w:pPr>
        <w:spacing w:before="0" w:after="0" w:line="240" w:lineRule="auto"/>
      </w:pPr>
    </w:p>
    <w:p w14:paraId="6AD98140" w14:textId="207484D8" w:rsidR="00A73796" w:rsidRDefault="00CE59DE">
      <w:pPr>
        <w:pStyle w:val="af8"/>
        <w:numPr>
          <w:ilvl w:val="0"/>
          <w:numId w:val="7"/>
        </w:numPr>
      </w:pPr>
      <w:r w:rsidRPr="00990E70">
        <w:rPr>
          <w:rFonts w:hint="eastAsia"/>
        </w:rPr>
        <w:t>输入</w:t>
      </w:r>
      <w:proofErr w:type="gramStart"/>
      <w:r w:rsidRPr="00990E70">
        <w:rPr>
          <w:rFonts w:hint="eastAsia"/>
        </w:rPr>
        <w:t>最新旅客</w:t>
      </w:r>
      <w:proofErr w:type="gramEnd"/>
      <w:r w:rsidRPr="00990E70">
        <w:rPr>
          <w:rFonts w:hint="eastAsia"/>
        </w:rPr>
        <w:t>分组信息，红色部分为必选内容，最后点击底部“新增”按钮。</w:t>
      </w:r>
    </w:p>
    <w:p w14:paraId="2051DD03" w14:textId="77777777" w:rsidR="00555164" w:rsidRPr="00555164" w:rsidRDefault="00555164" w:rsidP="00555164">
      <w:pPr>
        <w:rPr>
          <w:rFonts w:hint="eastAsia"/>
        </w:rPr>
      </w:pPr>
    </w:p>
    <w:p w14:paraId="354072A8" w14:textId="77777777" w:rsidR="00A73796" w:rsidRPr="00990E70" w:rsidRDefault="00CE59DE">
      <w:r w:rsidRPr="00990E70">
        <w:rPr>
          <w:noProof/>
        </w:rPr>
        <w:lastRenderedPageBreak/>
        <w:drawing>
          <wp:inline distT="0" distB="0" distL="114300" distR="114300" wp14:anchorId="30BC3031" wp14:editId="3E9190C8">
            <wp:extent cx="5230495" cy="5368290"/>
            <wp:effectExtent l="0" t="0" r="8255" b="3810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0495" cy="5368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CA3D5DD" w14:textId="77777777" w:rsidR="00555164" w:rsidRDefault="00555164" w:rsidP="00555164">
      <w:pPr>
        <w:pStyle w:val="2"/>
        <w:numPr>
          <w:ilvl w:val="0"/>
          <w:numId w:val="1"/>
        </w:numPr>
      </w:pPr>
      <w:bookmarkStart w:id="8" w:name="_Toc532983543"/>
      <w:r>
        <w:rPr>
          <w:rFonts w:hint="eastAsia"/>
        </w:rPr>
        <w:t>附录，</w:t>
      </w:r>
      <w:proofErr w:type="gramStart"/>
      <w:r>
        <w:rPr>
          <w:rFonts w:hint="eastAsia"/>
        </w:rPr>
        <w:t>物联卡</w:t>
      </w:r>
      <w:proofErr w:type="gramEnd"/>
      <w:r>
        <w:rPr>
          <w:rFonts w:hint="eastAsia"/>
        </w:rPr>
        <w:t>安装方法</w:t>
      </w:r>
      <w:bookmarkEnd w:id="8"/>
    </w:p>
    <w:p w14:paraId="73695D56" w14:textId="0266917D" w:rsidR="00555164" w:rsidRPr="00555164" w:rsidRDefault="00555164" w:rsidP="00555164">
      <w:pPr>
        <w:ind w:left="360"/>
        <w:rPr>
          <w:rFonts w:ascii="宋体" w:hAnsi="宋体" w:cs="微软雅黑"/>
          <w:bCs/>
        </w:rPr>
      </w:pPr>
      <w:r w:rsidRPr="00555164">
        <w:rPr>
          <w:rFonts w:ascii="宋体" w:hAnsi="宋体" w:cs="微软雅黑" w:hint="eastAsia"/>
          <w:bCs/>
        </w:rPr>
        <w:t>第</w:t>
      </w:r>
      <w:r w:rsidRPr="00555164">
        <w:rPr>
          <w:rFonts w:ascii="宋体" w:hAnsi="宋体" w:cs="微软雅黑"/>
          <w:bCs/>
        </w:rPr>
        <w:t>一</w:t>
      </w:r>
      <w:r w:rsidRPr="00555164">
        <w:rPr>
          <w:rFonts w:ascii="宋体" w:hAnsi="宋体" w:cs="微软雅黑" w:hint="eastAsia"/>
          <w:bCs/>
        </w:rPr>
        <w:t>步：</w:t>
      </w:r>
      <w:r w:rsidRPr="00555164">
        <w:rPr>
          <w:rFonts w:ascii="宋体" w:hAnsi="宋体" w:cs="微软雅黑"/>
          <w:bCs/>
        </w:rPr>
        <w:t>购买</w:t>
      </w:r>
      <w:r w:rsidR="00A71BD4">
        <w:rPr>
          <w:rFonts w:ascii="宋体" w:hAnsi="宋体" w:cs="微软雅黑" w:hint="eastAsia"/>
          <w:bCs/>
        </w:rPr>
        <w:t>中国移动的</w:t>
      </w:r>
      <w:proofErr w:type="gramStart"/>
      <w:r w:rsidR="00A71BD4">
        <w:rPr>
          <w:rFonts w:ascii="宋体" w:hAnsi="宋体" w:cs="微软雅黑" w:hint="eastAsia"/>
          <w:bCs/>
        </w:rPr>
        <w:t>物联</w:t>
      </w:r>
      <w:r w:rsidRPr="00555164">
        <w:rPr>
          <w:rFonts w:ascii="宋体" w:hAnsi="宋体" w:cs="微软雅黑" w:hint="eastAsia"/>
          <w:bCs/>
        </w:rPr>
        <w:t>卡</w:t>
      </w:r>
      <w:proofErr w:type="gramEnd"/>
    </w:p>
    <w:p w14:paraId="2C2E9D29" w14:textId="580A5701" w:rsidR="00555164" w:rsidRPr="00555164" w:rsidRDefault="00555164" w:rsidP="00555164">
      <w:pPr>
        <w:spacing w:line="440" w:lineRule="exact"/>
        <w:ind w:left="357"/>
        <w:rPr>
          <w:rFonts w:ascii="宋体" w:hAnsi="宋体" w:cs="微软雅黑" w:hint="eastAsia"/>
          <w:bCs/>
        </w:rPr>
      </w:pPr>
      <w:r w:rsidRPr="00555164">
        <w:rPr>
          <w:rFonts w:ascii="宋体" w:hAnsi="宋体" w:cs="微软雅黑" w:hint="eastAsia"/>
          <w:bCs/>
        </w:rPr>
        <w:t>请</w:t>
      </w:r>
      <w:r w:rsidRPr="00555164">
        <w:rPr>
          <w:rFonts w:ascii="宋体" w:hAnsi="宋体" w:cs="微软雅黑"/>
          <w:bCs/>
        </w:rPr>
        <w:t>购买</w:t>
      </w:r>
      <w:r w:rsidR="00A71BD4">
        <w:rPr>
          <w:rFonts w:ascii="宋体" w:hAnsi="宋体" w:cs="微软雅黑" w:hint="eastAsia"/>
          <w:bCs/>
        </w:rPr>
        <w:t>中国</w:t>
      </w:r>
      <w:r w:rsidRPr="00555164">
        <w:rPr>
          <w:rFonts w:ascii="宋体" w:hAnsi="宋体" w:cs="微软雅黑"/>
          <w:bCs/>
        </w:rPr>
        <w:t>移动标</w:t>
      </w:r>
      <w:r w:rsidRPr="00555164">
        <w:rPr>
          <w:rFonts w:ascii="宋体" w:hAnsi="宋体" w:cs="微软雅黑" w:hint="eastAsia"/>
          <w:bCs/>
        </w:rPr>
        <w:t>准</w:t>
      </w:r>
      <w:r w:rsidRPr="00555164">
        <w:rPr>
          <w:rFonts w:ascii="宋体" w:hAnsi="宋体" w:cs="微软雅黑"/>
          <w:bCs/>
        </w:rPr>
        <w:t>的</w:t>
      </w:r>
      <w:proofErr w:type="gramStart"/>
      <w:r w:rsidR="00A71BD4">
        <w:rPr>
          <w:rFonts w:ascii="宋体" w:hAnsi="宋体" w:cs="微软雅黑" w:hint="eastAsia"/>
          <w:bCs/>
        </w:rPr>
        <w:t>物联卡</w:t>
      </w:r>
      <w:proofErr w:type="gramEnd"/>
      <w:r w:rsidR="00A71BD4">
        <w:rPr>
          <w:rFonts w:ascii="宋体" w:hAnsi="宋体" w:cs="微软雅黑" w:hint="eastAsia"/>
          <w:bCs/>
        </w:rPr>
        <w:t>，大小为</w:t>
      </w:r>
      <w:r w:rsidRPr="00555164">
        <w:rPr>
          <w:rFonts w:ascii="宋体" w:hAnsi="宋体" w:cs="微软雅黑" w:hint="eastAsia"/>
          <w:bCs/>
        </w:rPr>
        <w:t>Nano SIM小卡</w:t>
      </w:r>
      <w:r w:rsidRPr="00555164">
        <w:rPr>
          <w:rFonts w:ascii="宋体" w:hAnsi="宋体" w:cs="微软雅黑"/>
          <w:bCs/>
        </w:rPr>
        <w:t>，</w:t>
      </w:r>
      <w:r w:rsidRPr="00555164">
        <w:rPr>
          <w:rFonts w:ascii="宋体" w:hAnsi="宋体" w:cs="微软雅黑" w:hint="eastAsia"/>
          <w:bCs/>
        </w:rPr>
        <w:t>并支持GSM制式2G网络</w:t>
      </w:r>
      <w:r w:rsidR="00A71BD4">
        <w:rPr>
          <w:rFonts w:ascii="宋体" w:hAnsi="宋体" w:cs="微软雅黑" w:hint="eastAsia"/>
          <w:bCs/>
        </w:rPr>
        <w:t>。</w:t>
      </w:r>
      <w:r w:rsidRPr="00555164">
        <w:rPr>
          <w:rFonts w:ascii="宋体" w:hAnsi="宋体" w:cs="微软雅黑" w:hint="eastAsia"/>
          <w:bCs/>
        </w:rPr>
        <w:t>几种</w:t>
      </w:r>
      <w:r w:rsidRPr="00555164">
        <w:rPr>
          <w:rFonts w:ascii="宋体" w:hAnsi="宋体" w:cs="微软雅黑"/>
          <w:bCs/>
        </w:rPr>
        <w:t>SIM</w:t>
      </w:r>
      <w:r w:rsidRPr="00555164">
        <w:rPr>
          <w:rFonts w:ascii="宋体" w:hAnsi="宋体" w:cs="微软雅黑" w:hint="eastAsia"/>
          <w:bCs/>
        </w:rPr>
        <w:t>卡</w:t>
      </w:r>
      <w:r w:rsidRPr="00555164">
        <w:rPr>
          <w:rFonts w:ascii="宋体" w:hAnsi="宋体" w:cs="微软雅黑"/>
          <w:bCs/>
        </w:rPr>
        <w:t>的大小和</w:t>
      </w:r>
      <w:r w:rsidRPr="00555164">
        <w:rPr>
          <w:rFonts w:ascii="宋体" w:hAnsi="宋体" w:cs="微软雅黑" w:hint="eastAsia"/>
          <w:bCs/>
        </w:rPr>
        <w:t>样式</w:t>
      </w:r>
      <w:r w:rsidRPr="00555164">
        <w:rPr>
          <w:rFonts w:ascii="宋体" w:hAnsi="宋体" w:cs="微软雅黑"/>
          <w:bCs/>
        </w:rPr>
        <w:t>请参照</w:t>
      </w:r>
      <w:r w:rsidRPr="00555164">
        <w:rPr>
          <w:rFonts w:ascii="宋体" w:hAnsi="宋体" w:cs="微软雅黑" w:hint="eastAsia"/>
          <w:bCs/>
        </w:rPr>
        <w:t>下</w:t>
      </w:r>
      <w:r w:rsidRPr="00555164">
        <w:rPr>
          <w:rFonts w:ascii="宋体" w:hAnsi="宋体" w:cs="微软雅黑"/>
          <w:bCs/>
        </w:rPr>
        <w:t>图</w:t>
      </w:r>
      <w:r w:rsidRPr="00555164">
        <w:rPr>
          <w:rFonts w:ascii="宋体" w:hAnsi="宋体" w:cs="微软雅黑" w:hint="eastAsia"/>
          <w:bCs/>
        </w:rPr>
        <w:t>。</w:t>
      </w:r>
    </w:p>
    <w:p w14:paraId="134FFD8C" w14:textId="74F608F9" w:rsidR="00555164" w:rsidRPr="000A3986" w:rsidRDefault="00555164" w:rsidP="00555164">
      <w:pPr>
        <w:rPr>
          <w:rFonts w:ascii="宋体" w:hAnsi="宋体" w:cs="微软雅黑" w:hint="eastAsia"/>
          <w:b/>
          <w:bCs/>
          <w:sz w:val="28"/>
          <w:szCs w:val="28"/>
        </w:rPr>
      </w:pPr>
      <w:r w:rsidRPr="000A3986">
        <w:rPr>
          <w:rFonts w:ascii="宋体" w:hAnsi="宋体" w:cs="微软雅黑" w:hint="eastAsia"/>
          <w:b/>
          <w:bCs/>
          <w:noProof/>
          <w:sz w:val="28"/>
          <w:szCs w:val="28"/>
        </w:rPr>
        <w:lastRenderedPageBreak/>
        <w:drawing>
          <wp:inline distT="0" distB="0" distL="0" distR="0" wp14:anchorId="6DECB943" wp14:editId="664685C6">
            <wp:extent cx="3086705" cy="164487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246" cy="1651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E9A8E" w14:textId="2328EBCD" w:rsidR="00555164" w:rsidRPr="00A71BD4" w:rsidRDefault="00555164" w:rsidP="00555164">
      <w:pPr>
        <w:ind w:left="360"/>
        <w:rPr>
          <w:rFonts w:ascii="宋体" w:hAnsi="宋体" w:cs="微软雅黑" w:hint="eastAsia"/>
          <w:bCs/>
        </w:rPr>
      </w:pPr>
      <w:r w:rsidRPr="00A71BD4">
        <w:rPr>
          <w:rFonts w:ascii="宋体" w:hAnsi="宋体" w:cs="微软雅黑" w:hint="eastAsia"/>
          <w:bCs/>
        </w:rPr>
        <w:t>第</w:t>
      </w:r>
      <w:r w:rsidRPr="00A71BD4">
        <w:rPr>
          <w:rFonts w:ascii="宋体" w:hAnsi="宋体" w:cs="微软雅黑"/>
          <w:bCs/>
        </w:rPr>
        <w:t>二</w:t>
      </w:r>
      <w:r w:rsidRPr="00A71BD4">
        <w:rPr>
          <w:rFonts w:ascii="宋体" w:hAnsi="宋体" w:cs="微软雅黑" w:hint="eastAsia"/>
          <w:bCs/>
        </w:rPr>
        <w:t>步</w:t>
      </w:r>
      <w:r w:rsidRPr="00A71BD4">
        <w:rPr>
          <w:rFonts w:ascii="宋体" w:hAnsi="宋体" w:cs="微软雅黑"/>
          <w:bCs/>
        </w:rPr>
        <w:t>：</w:t>
      </w:r>
      <w:r w:rsidRPr="00A71BD4">
        <w:rPr>
          <w:rFonts w:ascii="宋体" w:hAnsi="宋体" w:cs="微软雅黑" w:hint="eastAsia"/>
          <w:bCs/>
        </w:rPr>
        <w:t>安装</w:t>
      </w:r>
      <w:proofErr w:type="gramStart"/>
      <w:r w:rsidR="00A71BD4">
        <w:rPr>
          <w:rFonts w:ascii="宋体" w:hAnsi="宋体" w:cs="微软雅黑" w:hint="eastAsia"/>
          <w:bCs/>
        </w:rPr>
        <w:t>物联</w:t>
      </w:r>
      <w:r w:rsidRPr="00A71BD4">
        <w:rPr>
          <w:rFonts w:ascii="宋体" w:hAnsi="宋体" w:cs="微软雅黑" w:hint="eastAsia"/>
          <w:bCs/>
        </w:rPr>
        <w:t>卡</w:t>
      </w:r>
      <w:proofErr w:type="gramEnd"/>
    </w:p>
    <w:p w14:paraId="713C2A5A" w14:textId="11789DF4" w:rsidR="00555164" w:rsidRPr="00A71BD4" w:rsidRDefault="00555164" w:rsidP="00555164">
      <w:pPr>
        <w:spacing w:line="440" w:lineRule="exact"/>
        <w:ind w:left="357"/>
        <w:rPr>
          <w:rFonts w:ascii="宋体" w:hAnsi="宋体" w:cs="微软雅黑"/>
          <w:bCs/>
        </w:rPr>
      </w:pPr>
      <w:r w:rsidRPr="00A71BD4">
        <w:rPr>
          <w:rFonts w:ascii="宋体" w:hAnsi="宋体" w:cs="微软雅黑" w:hint="eastAsia"/>
          <w:bCs/>
        </w:rPr>
        <w:t>在</w:t>
      </w:r>
      <w:r w:rsidRPr="00A71BD4">
        <w:rPr>
          <w:rFonts w:ascii="宋体" w:hAnsi="宋体" w:cs="微软雅黑"/>
          <w:bCs/>
        </w:rPr>
        <w:t>关机状态下</w:t>
      </w:r>
      <w:r w:rsidRPr="00A71BD4">
        <w:rPr>
          <w:rFonts w:ascii="宋体" w:hAnsi="宋体" w:cs="微软雅黑" w:hint="eastAsia"/>
          <w:bCs/>
        </w:rPr>
        <w:t>，打开手表后盖，取下电池，按</w:t>
      </w:r>
      <w:r w:rsidRPr="00A71BD4">
        <w:rPr>
          <w:rFonts w:ascii="宋体" w:hAnsi="宋体" w:cs="微软雅黑"/>
          <w:bCs/>
        </w:rPr>
        <w:t>下</w:t>
      </w:r>
      <w:r w:rsidRPr="00A71BD4">
        <w:rPr>
          <w:rFonts w:ascii="宋体" w:hAnsi="宋体" w:cs="微软雅黑" w:hint="eastAsia"/>
          <w:bCs/>
        </w:rPr>
        <w:t>图所</w:t>
      </w:r>
      <w:r w:rsidRPr="00A71BD4">
        <w:rPr>
          <w:rFonts w:ascii="宋体" w:hAnsi="宋体" w:cs="微软雅黑"/>
          <w:bCs/>
        </w:rPr>
        <w:t>示装入</w:t>
      </w:r>
      <w:proofErr w:type="gramStart"/>
      <w:r w:rsidR="00A71BD4">
        <w:rPr>
          <w:rFonts w:ascii="宋体" w:hAnsi="宋体" w:cs="微软雅黑" w:hint="eastAsia"/>
          <w:bCs/>
        </w:rPr>
        <w:t>物联</w:t>
      </w:r>
      <w:r w:rsidRPr="00A71BD4">
        <w:rPr>
          <w:rFonts w:ascii="宋体" w:hAnsi="宋体" w:cs="微软雅黑" w:hint="eastAsia"/>
          <w:bCs/>
        </w:rPr>
        <w:t>卡</w:t>
      </w:r>
      <w:proofErr w:type="gramEnd"/>
      <w:r w:rsidRPr="00A71BD4">
        <w:rPr>
          <w:rFonts w:ascii="宋体" w:hAnsi="宋体" w:cs="微软雅黑"/>
          <w:bCs/>
        </w:rPr>
        <w:t>;</w:t>
      </w:r>
    </w:p>
    <w:p w14:paraId="2C31A6C6" w14:textId="505833BB" w:rsidR="00555164" w:rsidRPr="00A71BD4" w:rsidRDefault="00555164" w:rsidP="00555164">
      <w:pPr>
        <w:rPr>
          <w:rFonts w:ascii="宋体" w:hAnsi="宋体" w:cs="微软雅黑"/>
          <w:bCs/>
        </w:rPr>
      </w:pPr>
      <w:r w:rsidRPr="00A71BD4">
        <w:rPr>
          <w:rFonts w:ascii="宋体" w:hAnsi="宋体" w:cs="微软雅黑"/>
          <w:bCs/>
          <w:noProof/>
        </w:rPr>
        <w:drawing>
          <wp:inline distT="0" distB="0" distL="0" distR="0" wp14:anchorId="2D8C289E" wp14:editId="44B4631C">
            <wp:extent cx="1963698" cy="1770743"/>
            <wp:effectExtent l="0" t="0" r="0" b="1270"/>
            <wp:docPr id="9" name="图片 9" descr="掰开后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掰开后盖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763" cy="1780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1BD4">
        <w:rPr>
          <w:rFonts w:ascii="宋体" w:hAnsi="宋体" w:cs="微软雅黑" w:hint="eastAsia"/>
          <w:bCs/>
        </w:rPr>
        <w:t xml:space="preserve">      </w:t>
      </w:r>
      <w:r w:rsidRPr="00A71BD4">
        <w:rPr>
          <w:rFonts w:ascii="宋体" w:hAnsi="宋体" w:cs="微软雅黑"/>
          <w:bCs/>
          <w:noProof/>
        </w:rPr>
        <w:drawing>
          <wp:inline distT="0" distB="0" distL="0" distR="0" wp14:anchorId="74FEF0D0" wp14:editId="4320EB69">
            <wp:extent cx="1839716" cy="1771181"/>
            <wp:effectExtent l="0" t="0" r="8255" b="635"/>
            <wp:docPr id="8" name="图片 8" descr="SIM卡安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IM卡安装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643" cy="1780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7B8F3" w14:textId="329FCA17" w:rsidR="00555164" w:rsidRPr="00A71BD4" w:rsidRDefault="00555164" w:rsidP="00555164">
      <w:pPr>
        <w:spacing w:line="440" w:lineRule="exact"/>
        <w:ind w:left="357"/>
        <w:rPr>
          <w:rFonts w:ascii="宋体" w:hAnsi="宋体" w:cs="微软雅黑" w:hint="eastAsia"/>
          <w:bCs/>
        </w:rPr>
      </w:pPr>
      <w:r w:rsidRPr="00A71BD4">
        <w:rPr>
          <w:rFonts w:ascii="宋体" w:hAnsi="宋体" w:cs="微软雅黑" w:hint="eastAsia"/>
          <w:bCs/>
        </w:rPr>
        <w:t>安</w:t>
      </w:r>
      <w:r w:rsidRPr="00A71BD4">
        <w:rPr>
          <w:rFonts w:ascii="宋体" w:hAnsi="宋体" w:cs="微软雅黑"/>
          <w:bCs/>
        </w:rPr>
        <w:t>装</w:t>
      </w:r>
      <w:r w:rsidRPr="00A71BD4">
        <w:rPr>
          <w:rFonts w:ascii="宋体" w:hAnsi="宋体" w:cs="微软雅黑" w:hint="eastAsia"/>
          <w:bCs/>
        </w:rPr>
        <w:t>好</w:t>
      </w:r>
      <w:proofErr w:type="gramStart"/>
      <w:r w:rsidR="00A71BD4">
        <w:rPr>
          <w:rFonts w:ascii="宋体" w:hAnsi="宋体" w:cs="微软雅黑" w:hint="eastAsia"/>
          <w:bCs/>
        </w:rPr>
        <w:t>物联</w:t>
      </w:r>
      <w:r w:rsidRPr="00A71BD4">
        <w:rPr>
          <w:rFonts w:ascii="宋体" w:hAnsi="宋体" w:cs="微软雅黑" w:hint="eastAsia"/>
          <w:bCs/>
        </w:rPr>
        <w:t>卡</w:t>
      </w:r>
      <w:proofErr w:type="gramEnd"/>
      <w:r w:rsidRPr="00A71BD4">
        <w:rPr>
          <w:rFonts w:ascii="宋体" w:hAnsi="宋体" w:cs="微软雅黑"/>
          <w:bCs/>
        </w:rPr>
        <w:t>后，即可</w:t>
      </w:r>
      <w:r w:rsidRPr="00A71BD4">
        <w:rPr>
          <w:rFonts w:ascii="宋体" w:hAnsi="宋体" w:cs="微软雅黑" w:hint="eastAsia"/>
          <w:bCs/>
        </w:rPr>
        <w:t>长</w:t>
      </w:r>
      <w:r w:rsidRPr="00A71BD4">
        <w:rPr>
          <w:rFonts w:ascii="宋体" w:hAnsi="宋体" w:cs="微软雅黑"/>
          <w:bCs/>
        </w:rPr>
        <w:t>按开</w:t>
      </w:r>
      <w:r w:rsidRPr="00A71BD4">
        <w:rPr>
          <w:rFonts w:ascii="宋体" w:hAnsi="宋体" w:cs="微软雅黑" w:hint="eastAsia"/>
          <w:bCs/>
        </w:rPr>
        <w:t>机</w:t>
      </w:r>
      <w:r w:rsidRPr="00A71BD4">
        <w:rPr>
          <w:rFonts w:ascii="宋体" w:hAnsi="宋体" w:cs="微软雅黑"/>
          <w:bCs/>
        </w:rPr>
        <w:t>键进行开机</w:t>
      </w:r>
      <w:r w:rsidRPr="00A71BD4">
        <w:rPr>
          <w:rFonts w:ascii="宋体" w:hAnsi="宋体" w:cs="微软雅黑" w:hint="eastAsia"/>
          <w:bCs/>
        </w:rPr>
        <w:t>;</w:t>
      </w:r>
    </w:p>
    <w:p w14:paraId="79DEEC89" w14:textId="77777777" w:rsidR="00555164" w:rsidRPr="00A71BD4" w:rsidRDefault="00555164" w:rsidP="00555164">
      <w:pPr>
        <w:ind w:left="360"/>
        <w:rPr>
          <w:rFonts w:ascii="宋体" w:hAnsi="宋体" w:cs="微软雅黑"/>
          <w:bCs/>
        </w:rPr>
      </w:pPr>
      <w:r w:rsidRPr="00A71BD4">
        <w:rPr>
          <w:rFonts w:ascii="宋体" w:hAnsi="宋体" w:cs="微软雅黑" w:hint="eastAsia"/>
          <w:bCs/>
        </w:rPr>
        <w:t>注意</w:t>
      </w:r>
      <w:r w:rsidRPr="00A71BD4">
        <w:rPr>
          <w:rFonts w:ascii="宋体" w:hAnsi="宋体" w:cs="微软雅黑"/>
          <w:bCs/>
        </w:rPr>
        <w:t>事项</w:t>
      </w:r>
      <w:r w:rsidRPr="00A71BD4">
        <w:rPr>
          <w:rFonts w:ascii="宋体" w:hAnsi="宋体" w:cs="微软雅黑" w:hint="eastAsia"/>
          <w:bCs/>
        </w:rPr>
        <w:t>：</w:t>
      </w:r>
    </w:p>
    <w:p w14:paraId="24DAF4C7" w14:textId="77777777" w:rsidR="00A71BD4" w:rsidRPr="00A71BD4" w:rsidRDefault="00555164" w:rsidP="00A71BD4">
      <w:pPr>
        <w:pStyle w:val="af8"/>
        <w:numPr>
          <w:ilvl w:val="0"/>
          <w:numId w:val="8"/>
        </w:numPr>
        <w:spacing w:line="440" w:lineRule="exact"/>
        <w:ind w:left="357"/>
        <w:rPr>
          <w:rFonts w:ascii="宋体" w:eastAsia="宋体" w:hAnsi="宋体" w:cs="宋体"/>
        </w:rPr>
      </w:pPr>
      <w:r w:rsidRPr="00A71BD4">
        <w:rPr>
          <w:rFonts w:ascii="宋体" w:hAnsi="宋体" w:cs="微软雅黑" w:hint="eastAsia"/>
          <w:bCs/>
        </w:rPr>
        <w:t>请</w:t>
      </w:r>
      <w:r w:rsidRPr="00A71BD4">
        <w:rPr>
          <w:rFonts w:ascii="宋体" w:hAnsi="宋体" w:cs="微软雅黑"/>
          <w:bCs/>
        </w:rPr>
        <w:t>使用</w:t>
      </w:r>
      <w:r w:rsidR="00A71BD4" w:rsidRPr="00A71BD4">
        <w:rPr>
          <w:rFonts w:ascii="宋体" w:hAnsi="宋体" w:cs="微软雅黑" w:hint="eastAsia"/>
          <w:bCs/>
        </w:rPr>
        <w:t>中国</w:t>
      </w:r>
      <w:r w:rsidRPr="00A71BD4">
        <w:rPr>
          <w:rFonts w:ascii="宋体" w:hAnsi="宋体" w:cs="微软雅黑"/>
          <w:bCs/>
        </w:rPr>
        <w:t>移动</w:t>
      </w:r>
      <w:r w:rsidRPr="00A71BD4">
        <w:rPr>
          <w:rFonts w:ascii="宋体" w:hAnsi="宋体" w:cs="微软雅黑" w:hint="eastAsia"/>
          <w:bCs/>
        </w:rPr>
        <w:t>标</w:t>
      </w:r>
      <w:r w:rsidRPr="00A71BD4">
        <w:rPr>
          <w:rFonts w:ascii="宋体" w:hAnsi="宋体" w:cs="微软雅黑"/>
          <w:bCs/>
        </w:rPr>
        <w:t>准的</w:t>
      </w:r>
      <w:r w:rsidRPr="00A71BD4">
        <w:rPr>
          <w:rFonts w:ascii="宋体" w:hAnsi="宋体" w:cs="微软雅黑" w:hint="eastAsia"/>
          <w:bCs/>
        </w:rPr>
        <w:t>Nano SIM卡，</w:t>
      </w:r>
      <w:proofErr w:type="gramStart"/>
      <w:r w:rsidRPr="00A71BD4">
        <w:rPr>
          <w:rFonts w:ascii="宋体" w:hAnsi="宋体" w:cs="微软雅黑"/>
          <w:bCs/>
        </w:rPr>
        <w:t>自</w:t>
      </w:r>
      <w:r w:rsidRPr="00A71BD4">
        <w:rPr>
          <w:rFonts w:ascii="宋体" w:hAnsi="宋体" w:cs="微软雅黑" w:hint="eastAsia"/>
          <w:bCs/>
        </w:rPr>
        <w:t>剪卡</w:t>
      </w:r>
      <w:r w:rsidRPr="00A71BD4">
        <w:rPr>
          <w:rFonts w:ascii="宋体" w:hAnsi="宋体" w:cs="微软雅黑"/>
          <w:bCs/>
        </w:rPr>
        <w:t>可能</w:t>
      </w:r>
      <w:proofErr w:type="gramEnd"/>
      <w:r w:rsidRPr="00A71BD4">
        <w:rPr>
          <w:rFonts w:ascii="宋体" w:hAnsi="宋体" w:cs="微软雅黑"/>
          <w:bCs/>
        </w:rPr>
        <w:t>会导致</w:t>
      </w:r>
      <w:r w:rsidR="00A71BD4" w:rsidRPr="00A71BD4">
        <w:rPr>
          <w:rFonts w:ascii="宋体" w:hAnsi="宋体" w:cs="微软雅黑" w:hint="eastAsia"/>
          <w:bCs/>
        </w:rPr>
        <w:t>智检watch</w:t>
      </w:r>
      <w:r w:rsidRPr="00A71BD4">
        <w:rPr>
          <w:rFonts w:ascii="宋体" w:hAnsi="宋体" w:cs="微软雅黑"/>
          <w:bCs/>
        </w:rPr>
        <w:t>不读卡或损坏</w:t>
      </w:r>
      <w:r w:rsidR="00A71BD4" w:rsidRPr="00A71BD4">
        <w:rPr>
          <w:rFonts w:ascii="宋体" w:hAnsi="宋体" w:cs="微软雅黑" w:hint="eastAsia"/>
          <w:bCs/>
        </w:rPr>
        <w:t>。</w:t>
      </w:r>
    </w:p>
    <w:p w14:paraId="047B5AFF" w14:textId="139DEAA7" w:rsidR="00A73796" w:rsidRPr="00A71BD4" w:rsidRDefault="00555164" w:rsidP="00A71BD4">
      <w:pPr>
        <w:pStyle w:val="af8"/>
        <w:numPr>
          <w:ilvl w:val="0"/>
          <w:numId w:val="8"/>
        </w:numPr>
        <w:spacing w:line="440" w:lineRule="exact"/>
        <w:ind w:left="357"/>
        <w:rPr>
          <w:rFonts w:ascii="宋体" w:eastAsia="宋体" w:hAnsi="宋体" w:cs="宋体"/>
        </w:rPr>
      </w:pPr>
      <w:r w:rsidRPr="00A71BD4">
        <w:rPr>
          <w:rFonts w:ascii="宋体" w:hAnsi="宋体" w:cs="微软雅黑" w:hint="eastAsia"/>
          <w:bCs/>
        </w:rPr>
        <w:t>此手表具有GPS、WIFI、A-GPS 和LBS基站5种定位模式，通常在GPS和WIFI环境中定位无需流量，但是LBS基站定位，在正常使用过程中需要消耗一定的流量，所以在购买</w:t>
      </w:r>
      <w:proofErr w:type="gramStart"/>
      <w:r w:rsidR="00A71BD4">
        <w:rPr>
          <w:rFonts w:ascii="宋体" w:hAnsi="宋体" w:cs="微软雅黑" w:hint="eastAsia"/>
          <w:bCs/>
        </w:rPr>
        <w:t>物联</w:t>
      </w:r>
      <w:r w:rsidRPr="00A71BD4">
        <w:rPr>
          <w:rFonts w:ascii="宋体" w:hAnsi="宋体" w:cs="微软雅黑" w:hint="eastAsia"/>
          <w:bCs/>
        </w:rPr>
        <w:t>卡</w:t>
      </w:r>
      <w:proofErr w:type="gramEnd"/>
      <w:r w:rsidRPr="00A71BD4">
        <w:rPr>
          <w:rFonts w:ascii="宋体" w:hAnsi="宋体" w:cs="微软雅黑" w:hint="eastAsia"/>
          <w:bCs/>
        </w:rPr>
        <w:t>时，请</w:t>
      </w:r>
      <w:r w:rsidRPr="00A71BD4">
        <w:rPr>
          <w:rFonts w:ascii="宋体" w:hAnsi="宋体" w:cs="微软雅黑"/>
          <w:bCs/>
        </w:rPr>
        <w:t>开</w:t>
      </w:r>
      <w:r w:rsidRPr="00A71BD4">
        <w:rPr>
          <w:rFonts w:ascii="宋体" w:hAnsi="宋体" w:cs="微软雅黑" w:hint="eastAsia"/>
          <w:bCs/>
        </w:rPr>
        <w:t>通GPRS数</w:t>
      </w:r>
      <w:r w:rsidRPr="00A71BD4">
        <w:rPr>
          <w:rFonts w:ascii="宋体" w:hAnsi="宋体" w:cs="微软雅黑"/>
          <w:bCs/>
        </w:rPr>
        <w:t>据</w:t>
      </w:r>
      <w:r w:rsidRPr="00A71BD4">
        <w:rPr>
          <w:rFonts w:ascii="宋体" w:hAnsi="宋体" w:cs="微软雅黑" w:hint="eastAsia"/>
          <w:bCs/>
        </w:rPr>
        <w:t>上</w:t>
      </w:r>
      <w:r w:rsidRPr="00A71BD4">
        <w:rPr>
          <w:rFonts w:ascii="宋体" w:hAnsi="宋体" w:cs="微软雅黑"/>
          <w:bCs/>
        </w:rPr>
        <w:t>网功能，</w:t>
      </w:r>
      <w:r w:rsidRPr="00A71BD4">
        <w:rPr>
          <w:rFonts w:ascii="宋体" w:hAnsi="宋体" w:cs="微软雅黑" w:hint="eastAsia"/>
          <w:bCs/>
        </w:rPr>
        <w:t>手</w:t>
      </w:r>
      <w:r w:rsidRPr="00A71BD4">
        <w:rPr>
          <w:rFonts w:ascii="宋体" w:hAnsi="宋体" w:cs="微软雅黑"/>
          <w:bCs/>
        </w:rPr>
        <w:t>表在</w:t>
      </w:r>
      <w:r w:rsidRPr="00A71BD4">
        <w:rPr>
          <w:rFonts w:ascii="宋体" w:hAnsi="宋体" w:cs="微软雅黑" w:hint="eastAsia"/>
          <w:bCs/>
        </w:rPr>
        <w:t>正常</w:t>
      </w:r>
      <w:r w:rsidRPr="00A71BD4">
        <w:rPr>
          <w:rFonts w:ascii="宋体" w:hAnsi="宋体" w:cs="微软雅黑"/>
          <w:bCs/>
        </w:rPr>
        <w:t>使用过程中会消耗一定的流</w:t>
      </w:r>
      <w:r w:rsidRPr="00A71BD4">
        <w:rPr>
          <w:rFonts w:ascii="宋体" w:hAnsi="宋体" w:cs="微软雅黑" w:hint="eastAsia"/>
          <w:bCs/>
        </w:rPr>
        <w:t>量</w:t>
      </w:r>
      <w:r w:rsidRPr="00A71BD4">
        <w:rPr>
          <w:rFonts w:ascii="宋体" w:hAnsi="宋体" w:cs="微软雅黑"/>
          <w:bCs/>
        </w:rPr>
        <w:t>，推荐</w:t>
      </w:r>
      <w:r w:rsidRPr="00A71BD4">
        <w:rPr>
          <w:rFonts w:ascii="宋体" w:hAnsi="宋体" w:cs="微软雅黑" w:hint="eastAsia"/>
          <w:bCs/>
        </w:rPr>
        <w:t>流</w:t>
      </w:r>
      <w:r w:rsidRPr="00A71BD4">
        <w:rPr>
          <w:rFonts w:ascii="宋体" w:hAnsi="宋体" w:cs="微软雅黑"/>
          <w:bCs/>
        </w:rPr>
        <w:t>量套餐为</w:t>
      </w:r>
      <w:r w:rsidRPr="00A71BD4">
        <w:rPr>
          <w:rFonts w:ascii="宋体" w:hAnsi="宋体" w:cs="微软雅黑" w:hint="eastAsia"/>
          <w:bCs/>
        </w:rPr>
        <w:t>每月30</w:t>
      </w:r>
      <w:r w:rsidRPr="00A71BD4">
        <w:rPr>
          <w:rFonts w:ascii="宋体" w:hAnsi="宋体" w:cs="微软雅黑"/>
          <w:bCs/>
        </w:rPr>
        <w:t>M</w:t>
      </w:r>
      <w:r w:rsidRPr="00A71BD4">
        <w:rPr>
          <w:rFonts w:ascii="宋体" w:hAnsi="宋体" w:cs="微软雅黑" w:hint="eastAsia"/>
          <w:bCs/>
        </w:rPr>
        <w:t>。</w:t>
      </w:r>
    </w:p>
    <w:sectPr w:rsidR="00A73796" w:rsidRPr="00A71BD4">
      <w:headerReference w:type="default" r:id="rId24"/>
      <w:footerReference w:type="defaul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616321" w14:textId="77777777" w:rsidR="00031BE7" w:rsidRDefault="00031BE7">
      <w:pPr>
        <w:spacing w:before="0" w:after="0" w:line="240" w:lineRule="auto"/>
      </w:pPr>
      <w:r>
        <w:separator/>
      </w:r>
    </w:p>
  </w:endnote>
  <w:endnote w:type="continuationSeparator" w:id="0">
    <w:p w14:paraId="2DAC5831" w14:textId="77777777" w:rsidR="00031BE7" w:rsidRDefault="00031BE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iti SC Light">
    <w:charset w:val="50"/>
    <w:family w:val="auto"/>
    <w:pitch w:val="variable"/>
    <w:sig w:usb0="8000002F" w:usb1="080E004A" w:usb2="00000010" w:usb3="00000000" w:csb0="003E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58546100"/>
      <w:docPartObj>
        <w:docPartGallery w:val="Page Numbers (Bottom of Page)"/>
        <w:docPartUnique/>
      </w:docPartObj>
    </w:sdtPr>
    <w:sdtEndPr/>
    <w:sdtContent>
      <w:p w14:paraId="5384485D" w14:textId="6058C8B4" w:rsidR="00D349FD" w:rsidRDefault="00D349FD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7E54241A" w14:textId="77777777" w:rsidR="00D349FD" w:rsidRDefault="00D349FD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818809" w14:textId="77777777" w:rsidR="00031BE7" w:rsidRDefault="00031BE7">
      <w:pPr>
        <w:spacing w:before="0" w:after="0" w:line="240" w:lineRule="auto"/>
      </w:pPr>
      <w:r>
        <w:separator/>
      </w:r>
    </w:p>
  </w:footnote>
  <w:footnote w:type="continuationSeparator" w:id="0">
    <w:p w14:paraId="4B043D0F" w14:textId="77777777" w:rsidR="00031BE7" w:rsidRDefault="00031BE7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777563" w14:textId="77777777" w:rsidR="00A73796" w:rsidRDefault="00CE59DE">
    <w:pPr>
      <w:pStyle w:val="aa"/>
    </w:pPr>
    <w:r>
      <w:rPr>
        <w:rFonts w:hint="eastAsia"/>
      </w:rPr>
      <w:tab/>
    </w:r>
    <w:r>
      <w:rPr>
        <w:rFonts w:hint="eastAsia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B70D85"/>
    <w:multiLevelType w:val="multilevel"/>
    <w:tmpl w:val="0BB70D85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67D62C6"/>
    <w:multiLevelType w:val="hybridMultilevel"/>
    <w:tmpl w:val="359C04FE"/>
    <w:lvl w:ilvl="0" w:tplc="04090001">
      <w:start w:val="1"/>
      <w:numFmt w:val="bullet"/>
      <w:lvlText w:val=""/>
      <w:lvlJc w:val="left"/>
      <w:pPr>
        <w:ind w:left="7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37" w:hanging="420"/>
      </w:pPr>
      <w:rPr>
        <w:rFonts w:ascii="Wingdings" w:hAnsi="Wingdings" w:hint="default"/>
      </w:rPr>
    </w:lvl>
  </w:abstractNum>
  <w:abstractNum w:abstractNumId="2" w15:restartNumberingAfterBreak="0">
    <w:nsid w:val="4EE61A46"/>
    <w:multiLevelType w:val="multilevel"/>
    <w:tmpl w:val="4EE61A46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873032A"/>
    <w:multiLevelType w:val="multilevel"/>
    <w:tmpl w:val="5873032A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ADD5CF8"/>
    <w:multiLevelType w:val="multilevel"/>
    <w:tmpl w:val="6ADD5CF8"/>
    <w:lvl w:ilvl="0">
      <w:start w:val="1"/>
      <w:numFmt w:val="chineseCountingThousand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BEA1290"/>
    <w:multiLevelType w:val="multilevel"/>
    <w:tmpl w:val="7BEA1290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CE06E9F"/>
    <w:multiLevelType w:val="multilevel"/>
    <w:tmpl w:val="7CE06E9F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F4B3769"/>
    <w:multiLevelType w:val="multilevel"/>
    <w:tmpl w:val="7F4B3769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7"/>
  </w:num>
  <w:num w:numId="3">
    <w:abstractNumId w:val="3"/>
  </w:num>
  <w:num w:numId="4">
    <w:abstractNumId w:val="0"/>
  </w:num>
  <w:num w:numId="5">
    <w:abstractNumId w:val="6"/>
  </w:num>
  <w:num w:numId="6">
    <w:abstractNumId w:val="5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F7C5F"/>
    <w:rsid w:val="00031BE7"/>
    <w:rsid w:val="000360F2"/>
    <w:rsid w:val="00040AF3"/>
    <w:rsid w:val="000C24A0"/>
    <w:rsid w:val="000D4C31"/>
    <w:rsid w:val="000F7C5F"/>
    <w:rsid w:val="00122E96"/>
    <w:rsid w:val="001302D6"/>
    <w:rsid w:val="0013440A"/>
    <w:rsid w:val="00142226"/>
    <w:rsid w:val="001631BB"/>
    <w:rsid w:val="00166D23"/>
    <w:rsid w:val="00194E28"/>
    <w:rsid w:val="001E7F0C"/>
    <w:rsid w:val="001F6EDF"/>
    <w:rsid w:val="0021715C"/>
    <w:rsid w:val="002439DA"/>
    <w:rsid w:val="002576A7"/>
    <w:rsid w:val="00283834"/>
    <w:rsid w:val="002C1128"/>
    <w:rsid w:val="002F07AE"/>
    <w:rsid w:val="002F5C3D"/>
    <w:rsid w:val="00317A4E"/>
    <w:rsid w:val="003604E8"/>
    <w:rsid w:val="003613B1"/>
    <w:rsid w:val="00377C1E"/>
    <w:rsid w:val="003F1890"/>
    <w:rsid w:val="004464E6"/>
    <w:rsid w:val="00447A6E"/>
    <w:rsid w:val="004C4373"/>
    <w:rsid w:val="004C4E53"/>
    <w:rsid w:val="004E581B"/>
    <w:rsid w:val="004F03DA"/>
    <w:rsid w:val="00501176"/>
    <w:rsid w:val="00555164"/>
    <w:rsid w:val="00582DCD"/>
    <w:rsid w:val="005F4ED7"/>
    <w:rsid w:val="00625794"/>
    <w:rsid w:val="006265A6"/>
    <w:rsid w:val="0068136C"/>
    <w:rsid w:val="00690598"/>
    <w:rsid w:val="00692384"/>
    <w:rsid w:val="00696AA6"/>
    <w:rsid w:val="006B48B2"/>
    <w:rsid w:val="006D2F6C"/>
    <w:rsid w:val="007F5C2B"/>
    <w:rsid w:val="008273BA"/>
    <w:rsid w:val="00831F4A"/>
    <w:rsid w:val="00833F40"/>
    <w:rsid w:val="0083505D"/>
    <w:rsid w:val="00844459"/>
    <w:rsid w:val="008734D1"/>
    <w:rsid w:val="00874A86"/>
    <w:rsid w:val="00876A56"/>
    <w:rsid w:val="00886099"/>
    <w:rsid w:val="008E6773"/>
    <w:rsid w:val="008F1089"/>
    <w:rsid w:val="008F5A8D"/>
    <w:rsid w:val="00935F05"/>
    <w:rsid w:val="00945B88"/>
    <w:rsid w:val="009874F9"/>
    <w:rsid w:val="00990E70"/>
    <w:rsid w:val="009A3777"/>
    <w:rsid w:val="009F0E50"/>
    <w:rsid w:val="00A14655"/>
    <w:rsid w:val="00A2285D"/>
    <w:rsid w:val="00A333CB"/>
    <w:rsid w:val="00A336E8"/>
    <w:rsid w:val="00A53ED9"/>
    <w:rsid w:val="00A71BD4"/>
    <w:rsid w:val="00A73796"/>
    <w:rsid w:val="00A73FBA"/>
    <w:rsid w:val="00AB49E3"/>
    <w:rsid w:val="00AC3ACC"/>
    <w:rsid w:val="00AD24C6"/>
    <w:rsid w:val="00B03B1F"/>
    <w:rsid w:val="00B562FE"/>
    <w:rsid w:val="00B62223"/>
    <w:rsid w:val="00B656B0"/>
    <w:rsid w:val="00BC1811"/>
    <w:rsid w:val="00BE1EAE"/>
    <w:rsid w:val="00BF0CC7"/>
    <w:rsid w:val="00BF2E34"/>
    <w:rsid w:val="00C21192"/>
    <w:rsid w:val="00C4236D"/>
    <w:rsid w:val="00C55E57"/>
    <w:rsid w:val="00C6755A"/>
    <w:rsid w:val="00C74E54"/>
    <w:rsid w:val="00C773CB"/>
    <w:rsid w:val="00C90192"/>
    <w:rsid w:val="00CB1E3E"/>
    <w:rsid w:val="00CB4E48"/>
    <w:rsid w:val="00CE2408"/>
    <w:rsid w:val="00CE4106"/>
    <w:rsid w:val="00CE59DE"/>
    <w:rsid w:val="00CF3EEE"/>
    <w:rsid w:val="00D0205D"/>
    <w:rsid w:val="00D26AF2"/>
    <w:rsid w:val="00D349FD"/>
    <w:rsid w:val="00D6227E"/>
    <w:rsid w:val="00D80119"/>
    <w:rsid w:val="00D827B7"/>
    <w:rsid w:val="00DB0376"/>
    <w:rsid w:val="00DB3729"/>
    <w:rsid w:val="00DC300A"/>
    <w:rsid w:val="00DE2D70"/>
    <w:rsid w:val="00E01751"/>
    <w:rsid w:val="00E02CCF"/>
    <w:rsid w:val="00E2705A"/>
    <w:rsid w:val="00E35BD1"/>
    <w:rsid w:val="00E54FEB"/>
    <w:rsid w:val="00EA35D2"/>
    <w:rsid w:val="00EA4F3E"/>
    <w:rsid w:val="00EE317F"/>
    <w:rsid w:val="00EE5965"/>
    <w:rsid w:val="00F00801"/>
    <w:rsid w:val="00F27ACB"/>
    <w:rsid w:val="00F643AD"/>
    <w:rsid w:val="00F7649B"/>
    <w:rsid w:val="00F820DF"/>
    <w:rsid w:val="00F823BF"/>
    <w:rsid w:val="00F8579B"/>
    <w:rsid w:val="00FB424C"/>
    <w:rsid w:val="335E796F"/>
    <w:rsid w:val="40A3501C"/>
    <w:rsid w:val="569B554E"/>
    <w:rsid w:val="62DB2A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68E9CC0"/>
  <w15:docId w15:val="{95221249-4C06-4CBE-80BE-73BEDEA143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 w:qFormat="1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spacing w:before="200"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4061" w:themeColor="accent1" w:themeShade="80"/>
      <w:spacing w:val="15"/>
      <w:sz w:val="22"/>
      <w:szCs w:val="2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semiHidden/>
    <w:unhideWhenUsed/>
    <w:qFormat/>
    <w:rPr>
      <w:b/>
      <w:bCs/>
      <w:color w:val="365F91" w:themeColor="accent1" w:themeShade="BF"/>
      <w:sz w:val="16"/>
      <w:szCs w:val="16"/>
    </w:rPr>
  </w:style>
  <w:style w:type="paragraph" w:styleId="a4">
    <w:name w:val="Document Map"/>
    <w:basedOn w:val="a"/>
    <w:link w:val="a5"/>
    <w:uiPriority w:val="99"/>
    <w:semiHidden/>
    <w:unhideWhenUsed/>
    <w:qFormat/>
    <w:rPr>
      <w:rFonts w:ascii="Heiti SC Light" w:eastAsia="Heiti SC Light"/>
      <w:sz w:val="24"/>
      <w:szCs w:val="24"/>
    </w:rPr>
  </w:style>
  <w:style w:type="paragraph" w:styleId="a6">
    <w:name w:val="Balloon Text"/>
    <w:basedOn w:val="a"/>
    <w:link w:val="a7"/>
    <w:uiPriority w:val="99"/>
    <w:semiHidden/>
    <w:unhideWhenUsed/>
    <w:pPr>
      <w:spacing w:before="0" w:after="0" w:line="240" w:lineRule="auto"/>
    </w:pPr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qFormat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aa">
    <w:name w:val="header"/>
    <w:basedOn w:val="a"/>
    <w:link w:val="ab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</w:style>
  <w:style w:type="paragraph" w:styleId="ac">
    <w:name w:val="Subtitle"/>
    <w:basedOn w:val="a"/>
    <w:next w:val="a"/>
    <w:link w:val="ad"/>
    <w:uiPriority w:val="11"/>
    <w:qFormat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paragraph" w:styleId="HTML">
    <w:name w:val="HTML Preformatted"/>
    <w:basedOn w:val="a"/>
    <w:link w:val="HTML0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宋体" w:eastAsia="宋体" w:hAnsi="宋体" w:cs="宋体"/>
      <w:sz w:val="24"/>
      <w:szCs w:val="24"/>
    </w:rPr>
  </w:style>
  <w:style w:type="paragraph" w:styleId="ae">
    <w:name w:val="Normal (Web)"/>
    <w:basedOn w:val="a"/>
    <w:uiPriority w:val="99"/>
    <w:semiHidden/>
    <w:unhideWhenUsed/>
    <w:qFormat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styleId="af">
    <w:name w:val="Title"/>
    <w:basedOn w:val="a"/>
    <w:next w:val="a"/>
    <w:link w:val="af0"/>
    <w:uiPriority w:val="10"/>
    <w:qFormat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styleId="af1">
    <w:name w:val="Strong"/>
    <w:uiPriority w:val="22"/>
    <w:qFormat/>
    <w:rPr>
      <w:b/>
      <w:bCs/>
    </w:rPr>
  </w:style>
  <w:style w:type="character" w:styleId="af2">
    <w:name w:val="FollowedHyperlink"/>
    <w:basedOn w:val="a0"/>
    <w:uiPriority w:val="99"/>
    <w:semiHidden/>
    <w:unhideWhenUsed/>
    <w:qFormat/>
    <w:rPr>
      <w:color w:val="800080" w:themeColor="followedHyperlink"/>
      <w:u w:val="single"/>
    </w:rPr>
  </w:style>
  <w:style w:type="character" w:styleId="af3">
    <w:name w:val="Emphasis"/>
    <w:uiPriority w:val="20"/>
    <w:qFormat/>
    <w:rPr>
      <w:caps/>
      <w:color w:val="244061" w:themeColor="accent1" w:themeShade="80"/>
      <w:spacing w:val="5"/>
    </w:rPr>
  </w:style>
  <w:style w:type="character" w:styleId="af4">
    <w:name w:val="Hyperlink"/>
    <w:basedOn w:val="a0"/>
    <w:uiPriority w:val="99"/>
    <w:unhideWhenUsed/>
    <w:qFormat/>
    <w:rPr>
      <w:color w:val="0000FF"/>
      <w:u w:val="single"/>
    </w:rPr>
  </w:style>
  <w:style w:type="character" w:styleId="HTML1">
    <w:name w:val="HTML Code"/>
    <w:basedOn w:val="a0"/>
    <w:uiPriority w:val="99"/>
    <w:semiHidden/>
    <w:unhideWhenUsed/>
    <w:qFormat/>
    <w:rPr>
      <w:rFonts w:ascii="宋体" w:eastAsia="宋体" w:hAnsi="宋体" w:cs="宋体"/>
      <w:sz w:val="24"/>
      <w:szCs w:val="24"/>
    </w:rPr>
  </w:style>
  <w:style w:type="table" w:styleId="af5">
    <w:name w:val="Table Grid"/>
    <w:basedOn w:val="a1"/>
    <w:uiPriority w:val="1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-1">
    <w:name w:val="Light Shading Accent 1"/>
    <w:basedOn w:val="a1"/>
    <w:uiPriority w:val="60"/>
    <w:qFormat/>
    <w:rPr>
      <w:color w:val="365F91" w:themeColor="accent1" w:themeShade="BF"/>
    </w:rPr>
    <w:tblPr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customStyle="1" w:styleId="10">
    <w:name w:val="标题 1 字符"/>
    <w:basedOn w:val="a0"/>
    <w:link w:val="1"/>
    <w:uiPriority w:val="9"/>
    <w:qFormat/>
    <w:rPr>
      <w:b/>
      <w:bCs/>
      <w:caps/>
      <w:color w:val="FFFFFF" w:themeColor="background1"/>
      <w:spacing w:val="15"/>
      <w:shd w:val="clear" w:color="auto" w:fill="4F81BD" w:themeFill="accent1"/>
    </w:rPr>
  </w:style>
  <w:style w:type="character" w:customStyle="1" w:styleId="20">
    <w:name w:val="标题 2 字符"/>
    <w:basedOn w:val="a0"/>
    <w:link w:val="2"/>
    <w:uiPriority w:val="9"/>
    <w:qFormat/>
    <w:rPr>
      <w:caps/>
      <w:spacing w:val="15"/>
      <w:shd w:val="clear" w:color="auto" w:fill="DBE5F1" w:themeFill="accent1" w:themeFillTint="33"/>
    </w:rPr>
  </w:style>
  <w:style w:type="character" w:customStyle="1" w:styleId="30">
    <w:name w:val="标题 3 字符"/>
    <w:basedOn w:val="a0"/>
    <w:link w:val="3"/>
    <w:uiPriority w:val="9"/>
    <w:semiHidden/>
    <w:qFormat/>
    <w:rPr>
      <w:caps/>
      <w:color w:val="244061" w:themeColor="accent1" w:themeShade="80"/>
      <w:spacing w:val="15"/>
    </w:rPr>
  </w:style>
  <w:style w:type="character" w:customStyle="1" w:styleId="40">
    <w:name w:val="标题 4 字符"/>
    <w:basedOn w:val="a0"/>
    <w:link w:val="4"/>
    <w:uiPriority w:val="9"/>
    <w:semiHidden/>
    <w:qFormat/>
    <w:rPr>
      <w:caps/>
      <w:color w:val="365F91" w:themeColor="accent1" w:themeShade="BF"/>
      <w:spacing w:val="10"/>
    </w:rPr>
  </w:style>
  <w:style w:type="character" w:customStyle="1" w:styleId="50">
    <w:name w:val="标题 5 字符"/>
    <w:basedOn w:val="a0"/>
    <w:link w:val="5"/>
    <w:uiPriority w:val="9"/>
    <w:semiHidden/>
    <w:qFormat/>
    <w:rPr>
      <w:caps/>
      <w:color w:val="365F91" w:themeColor="accent1" w:themeShade="BF"/>
      <w:spacing w:val="10"/>
    </w:rPr>
  </w:style>
  <w:style w:type="character" w:customStyle="1" w:styleId="60">
    <w:name w:val="标题 6 字符"/>
    <w:basedOn w:val="a0"/>
    <w:link w:val="6"/>
    <w:uiPriority w:val="9"/>
    <w:semiHidden/>
    <w:qFormat/>
    <w:rPr>
      <w:caps/>
      <w:color w:val="365F91" w:themeColor="accent1" w:themeShade="BF"/>
      <w:spacing w:val="10"/>
    </w:rPr>
  </w:style>
  <w:style w:type="character" w:customStyle="1" w:styleId="70">
    <w:name w:val="标题 7 字符"/>
    <w:basedOn w:val="a0"/>
    <w:link w:val="7"/>
    <w:uiPriority w:val="9"/>
    <w:semiHidden/>
    <w:qFormat/>
    <w:rPr>
      <w:caps/>
      <w:color w:val="365F91" w:themeColor="accent1" w:themeShade="BF"/>
      <w:spacing w:val="10"/>
    </w:rPr>
  </w:style>
  <w:style w:type="character" w:customStyle="1" w:styleId="80">
    <w:name w:val="标题 8 字符"/>
    <w:basedOn w:val="a0"/>
    <w:link w:val="8"/>
    <w:uiPriority w:val="9"/>
    <w:semiHidden/>
    <w:qFormat/>
    <w:rPr>
      <w:caps/>
      <w:spacing w:val="10"/>
      <w:sz w:val="18"/>
      <w:szCs w:val="18"/>
    </w:rPr>
  </w:style>
  <w:style w:type="character" w:customStyle="1" w:styleId="90">
    <w:name w:val="标题 9 字符"/>
    <w:basedOn w:val="a0"/>
    <w:link w:val="9"/>
    <w:uiPriority w:val="9"/>
    <w:semiHidden/>
    <w:qFormat/>
    <w:rPr>
      <w:i/>
      <w:caps/>
      <w:spacing w:val="10"/>
      <w:sz w:val="18"/>
      <w:szCs w:val="18"/>
    </w:rPr>
  </w:style>
  <w:style w:type="character" w:customStyle="1" w:styleId="af0">
    <w:name w:val="标题 字符"/>
    <w:basedOn w:val="a0"/>
    <w:link w:val="af"/>
    <w:uiPriority w:val="10"/>
    <w:qFormat/>
    <w:rPr>
      <w:caps/>
      <w:color w:val="4F81BD" w:themeColor="accent1"/>
      <w:spacing w:val="10"/>
      <w:kern w:val="28"/>
      <w:sz w:val="52"/>
      <w:szCs w:val="52"/>
    </w:rPr>
  </w:style>
  <w:style w:type="character" w:customStyle="1" w:styleId="ad">
    <w:name w:val="副标题 字符"/>
    <w:basedOn w:val="a0"/>
    <w:link w:val="ac"/>
    <w:uiPriority w:val="11"/>
    <w:qFormat/>
    <w:rPr>
      <w:caps/>
      <w:color w:val="595959" w:themeColor="text1" w:themeTint="A6"/>
      <w:spacing w:val="10"/>
      <w:sz w:val="24"/>
      <w:szCs w:val="24"/>
    </w:rPr>
  </w:style>
  <w:style w:type="paragraph" w:styleId="af6">
    <w:name w:val="No Spacing"/>
    <w:basedOn w:val="a"/>
    <w:link w:val="af7"/>
    <w:uiPriority w:val="1"/>
    <w:qFormat/>
    <w:pPr>
      <w:spacing w:before="0" w:after="0" w:line="240" w:lineRule="auto"/>
    </w:pPr>
  </w:style>
  <w:style w:type="paragraph" w:styleId="af8">
    <w:name w:val="List Paragraph"/>
    <w:basedOn w:val="a"/>
    <w:uiPriority w:val="34"/>
    <w:qFormat/>
    <w:pPr>
      <w:ind w:left="720"/>
      <w:contextualSpacing/>
    </w:pPr>
  </w:style>
  <w:style w:type="paragraph" w:styleId="af9">
    <w:name w:val="Quote"/>
    <w:basedOn w:val="a"/>
    <w:next w:val="a"/>
    <w:link w:val="afa"/>
    <w:uiPriority w:val="29"/>
    <w:qFormat/>
    <w:rPr>
      <w:i/>
      <w:iCs/>
    </w:rPr>
  </w:style>
  <w:style w:type="character" w:customStyle="1" w:styleId="afa">
    <w:name w:val="引用 字符"/>
    <w:basedOn w:val="a0"/>
    <w:link w:val="af9"/>
    <w:uiPriority w:val="29"/>
    <w:qFormat/>
    <w:rPr>
      <w:i/>
      <w:iCs/>
      <w:sz w:val="20"/>
      <w:szCs w:val="20"/>
    </w:rPr>
  </w:style>
  <w:style w:type="paragraph" w:styleId="afb">
    <w:name w:val="Intense Quote"/>
    <w:basedOn w:val="a"/>
    <w:next w:val="a"/>
    <w:link w:val="afc"/>
    <w:uiPriority w:val="30"/>
    <w:qFormat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afc">
    <w:name w:val="明显引用 字符"/>
    <w:basedOn w:val="a0"/>
    <w:link w:val="afb"/>
    <w:uiPriority w:val="30"/>
    <w:qFormat/>
    <w:rPr>
      <w:i/>
      <w:iCs/>
      <w:color w:val="4F81BD" w:themeColor="accent1"/>
      <w:sz w:val="20"/>
      <w:szCs w:val="20"/>
    </w:rPr>
  </w:style>
  <w:style w:type="character" w:customStyle="1" w:styleId="11">
    <w:name w:val="不明显强调1"/>
    <w:uiPriority w:val="19"/>
    <w:qFormat/>
    <w:rPr>
      <w:i/>
      <w:iCs/>
      <w:color w:val="244061" w:themeColor="accent1" w:themeShade="80"/>
    </w:rPr>
  </w:style>
  <w:style w:type="character" w:customStyle="1" w:styleId="12">
    <w:name w:val="明显强调1"/>
    <w:uiPriority w:val="21"/>
    <w:qFormat/>
    <w:rPr>
      <w:b/>
      <w:bCs/>
      <w:caps/>
      <w:color w:val="244061" w:themeColor="accent1" w:themeShade="80"/>
      <w:spacing w:val="10"/>
    </w:rPr>
  </w:style>
  <w:style w:type="character" w:customStyle="1" w:styleId="13">
    <w:name w:val="不明显参考1"/>
    <w:uiPriority w:val="31"/>
    <w:qFormat/>
    <w:rPr>
      <w:b/>
      <w:bCs/>
      <w:color w:val="4F81BD" w:themeColor="accent1"/>
    </w:rPr>
  </w:style>
  <w:style w:type="character" w:customStyle="1" w:styleId="14">
    <w:name w:val="明显参考1"/>
    <w:uiPriority w:val="32"/>
    <w:qFormat/>
    <w:rPr>
      <w:b/>
      <w:bCs/>
      <w:i/>
      <w:iCs/>
      <w:caps/>
      <w:color w:val="4F81BD" w:themeColor="accent1"/>
    </w:rPr>
  </w:style>
  <w:style w:type="character" w:customStyle="1" w:styleId="15">
    <w:name w:val="书籍标题1"/>
    <w:uiPriority w:val="33"/>
    <w:qFormat/>
    <w:rPr>
      <w:b/>
      <w:bCs/>
      <w:i/>
      <w:iCs/>
      <w:spacing w:val="9"/>
    </w:rPr>
  </w:style>
  <w:style w:type="paragraph" w:customStyle="1" w:styleId="TOC10">
    <w:name w:val="TOC 标题1"/>
    <w:basedOn w:val="1"/>
    <w:next w:val="a"/>
    <w:uiPriority w:val="39"/>
    <w:semiHidden/>
    <w:unhideWhenUsed/>
    <w:qFormat/>
    <w:pPr>
      <w:outlineLvl w:val="9"/>
    </w:pPr>
    <w:rPr>
      <w:lang w:bidi="en-US"/>
    </w:rPr>
  </w:style>
  <w:style w:type="character" w:customStyle="1" w:styleId="af7">
    <w:name w:val="无间隔 字符"/>
    <w:basedOn w:val="a0"/>
    <w:link w:val="af6"/>
    <w:uiPriority w:val="1"/>
    <w:qFormat/>
    <w:rPr>
      <w:sz w:val="20"/>
      <w:szCs w:val="20"/>
    </w:rPr>
  </w:style>
  <w:style w:type="character" w:customStyle="1" w:styleId="apple-converted-space">
    <w:name w:val="apple-converted-space"/>
    <w:basedOn w:val="a0"/>
    <w:qFormat/>
  </w:style>
  <w:style w:type="character" w:customStyle="1" w:styleId="HTML0">
    <w:name w:val="HTML 预设格式 字符"/>
    <w:basedOn w:val="a0"/>
    <w:link w:val="HTML"/>
    <w:uiPriority w:val="99"/>
    <w:qFormat/>
    <w:rPr>
      <w:rFonts w:ascii="宋体" w:eastAsia="宋体" w:hAnsi="宋体" w:cs="宋体"/>
      <w:sz w:val="24"/>
      <w:szCs w:val="24"/>
    </w:rPr>
  </w:style>
  <w:style w:type="character" w:customStyle="1" w:styleId="pln">
    <w:name w:val="pln"/>
    <w:basedOn w:val="a0"/>
    <w:qFormat/>
  </w:style>
  <w:style w:type="character" w:customStyle="1" w:styleId="pun">
    <w:name w:val="pun"/>
    <w:basedOn w:val="a0"/>
    <w:qFormat/>
  </w:style>
  <w:style w:type="character" w:customStyle="1" w:styleId="str">
    <w:name w:val="str"/>
    <w:basedOn w:val="a0"/>
    <w:qFormat/>
  </w:style>
  <w:style w:type="character" w:customStyle="1" w:styleId="typ">
    <w:name w:val="typ"/>
    <w:basedOn w:val="a0"/>
    <w:qFormat/>
  </w:style>
  <w:style w:type="character" w:customStyle="1" w:styleId="kwd">
    <w:name w:val="kwd"/>
    <w:basedOn w:val="a0"/>
    <w:qFormat/>
  </w:style>
  <w:style w:type="character" w:customStyle="1" w:styleId="lit">
    <w:name w:val="lit"/>
    <w:basedOn w:val="a0"/>
    <w:qFormat/>
  </w:style>
  <w:style w:type="character" w:customStyle="1" w:styleId="ab">
    <w:name w:val="页眉 字符"/>
    <w:basedOn w:val="a0"/>
    <w:link w:val="aa"/>
    <w:uiPriority w:val="99"/>
    <w:qFormat/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qFormat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qFormat/>
    <w:rPr>
      <w:sz w:val="18"/>
      <w:szCs w:val="18"/>
    </w:rPr>
  </w:style>
  <w:style w:type="character" w:customStyle="1" w:styleId="a5">
    <w:name w:val="文档结构图 字符"/>
    <w:basedOn w:val="a0"/>
    <w:link w:val="a4"/>
    <w:uiPriority w:val="99"/>
    <w:semiHidden/>
    <w:qFormat/>
    <w:rPr>
      <w:rFonts w:ascii="Heiti SC Light" w:eastAsia="Heiti SC Light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hyperlink" Target="http://10.52.100.182:3000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C06C6F6-BAF9-40B9-B569-8D282FDC3E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13</Pages>
  <Words>302</Words>
  <Characters>1728</Characters>
  <Application>Microsoft Office Word</Application>
  <DocSecurity>0</DocSecurity>
  <Lines>14</Lines>
  <Paragraphs>4</Paragraphs>
  <ScaleCrop>false</ScaleCrop>
  <Company>Jaga</Company>
  <LinksUpToDate>false</LinksUpToDate>
  <CharactersWithSpaces>2026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（KF2015-0020-04）系统使用说明书</dc:title>
  <dc:creator>yy</dc:creator>
  <cp:lastModifiedBy>治安 张</cp:lastModifiedBy>
  <cp:revision>15</cp:revision>
  <dcterms:created xsi:type="dcterms:W3CDTF">2018-12-13T01:56:00Z</dcterms:created>
  <dcterms:modified xsi:type="dcterms:W3CDTF">2018-12-19T03:50:00Z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2052-11.1.0.8162</vt:lpwstr>
  </property>
</Properties>
</file>