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ofuqkv85v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estimate the total project cost by defining project tasks, assigning resources with their costs, and calculating the overall project cost using ProjectLibre.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x0ndtyd7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ProjectLibre and create a new project by entering the project name and start date.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all project tasks along with their respective durations.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predecessor relationships between the tasks.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tl w:val="0"/>
        </w:rPr>
        <w:t xml:space="preserve">Resource Sheet </w:t>
      </w:r>
      <w:r w:rsidDel="00000000" w:rsidR="00000000" w:rsidRPr="00000000">
        <w:rPr>
          <w:rtl w:val="0"/>
        </w:rPr>
        <w:t xml:space="preserve">and create the required project resources.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rtl w:val="0"/>
        </w:rPr>
        <w:t xml:space="preserve">Cost Per Use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Standard Rat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for each resource.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appropriate resources to the corresponding project tasks.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ProjectLibre to automatically calculate the project cost based on the assigned resources.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total estimated project cost in the Project Report, record the result, and save the project.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xgj168pv7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project in ProjectLibre and enter the project details.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project tasks with their durations and define task dependencies.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project resources and assign the cost for each resource.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the resources to the corresponding project activities.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view the total project cost, then save the project.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