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B3A0523" w14:textId="55DB7679" w:rsidR="00523765" w:rsidRPr="007169DE" w:rsidRDefault="00DC6E69" w:rsidP="00FB1148">
      <w:pPr>
        <w:jc w:val="center"/>
        <w:rPr>
          <w:b/>
          <w:bCs/>
          <w:sz w:val="32"/>
          <w:szCs w:val="32"/>
        </w:rPr>
      </w:pPr>
      <w:r w:rsidRPr="007169DE">
        <w:rPr>
          <w:b/>
          <w:bCs/>
          <w:sz w:val="32"/>
          <w:szCs w:val="32"/>
        </w:rPr>
        <w:t>Inventory Overstock Identification and Control</w:t>
      </w:r>
    </w:p>
    <w:p w14:paraId="07EB177D" w14:textId="77777777" w:rsidR="00FB1148" w:rsidRDefault="00FB1148">
      <w:pPr>
        <w:rPr>
          <w:sz w:val="24"/>
          <w:szCs w:val="24"/>
        </w:rPr>
      </w:pPr>
    </w:p>
    <w:p w14:paraId="46FF6427" w14:textId="77777777" w:rsidR="00FB1148" w:rsidRPr="00857DD9" w:rsidRDefault="00FB1148" w:rsidP="00FB1148">
      <w:pPr>
        <w:rPr>
          <w:b/>
          <w:bCs/>
          <w:sz w:val="28"/>
          <w:szCs w:val="28"/>
        </w:rPr>
      </w:pPr>
      <w:proofErr w:type="gramStart"/>
      <w:r w:rsidRPr="00857DD9">
        <w:rPr>
          <w:b/>
          <w:bCs/>
          <w:sz w:val="28"/>
          <w:szCs w:val="28"/>
        </w:rPr>
        <w:t>Solution :</w:t>
      </w:r>
      <w:proofErr w:type="gramEnd"/>
    </w:p>
    <w:p w14:paraId="2B4E5AD3" w14:textId="10116F64" w:rsidR="00A90256" w:rsidRPr="00304D62" w:rsidRDefault="00C31285">
      <w:pPr>
        <w:rPr>
          <w:sz w:val="24"/>
          <w:szCs w:val="24"/>
        </w:rPr>
      </w:pPr>
      <w:r w:rsidRPr="00304D62">
        <w:rPr>
          <w:sz w:val="24"/>
          <w:szCs w:val="24"/>
        </w:rPr>
        <w:t>1.</w:t>
      </w:r>
      <w:r w:rsidRPr="00304D62">
        <w:rPr>
          <w:b/>
          <w:bCs/>
          <w:sz w:val="24"/>
          <w:szCs w:val="24"/>
        </w:rPr>
        <w:t>Inventory Movement Classification</w:t>
      </w:r>
      <w:r w:rsidR="00264804" w:rsidRPr="00304D62">
        <w:rPr>
          <w:sz w:val="24"/>
          <w:szCs w:val="24"/>
        </w:rPr>
        <w:t xml:space="preserve"> for Identifying fast,</w:t>
      </w:r>
      <w:r w:rsidR="00947CA5" w:rsidRPr="00304D62">
        <w:rPr>
          <w:sz w:val="24"/>
          <w:szCs w:val="24"/>
        </w:rPr>
        <w:t xml:space="preserve"> </w:t>
      </w:r>
      <w:r w:rsidR="00264804" w:rsidRPr="00304D62">
        <w:rPr>
          <w:sz w:val="24"/>
          <w:szCs w:val="24"/>
        </w:rPr>
        <w:t>slow and non-moving products.</w:t>
      </w:r>
    </w:p>
    <w:p w14:paraId="6438AB3C" w14:textId="7BFDC54C" w:rsidR="00264804" w:rsidRPr="00304D62" w:rsidRDefault="00264804">
      <w:pPr>
        <w:rPr>
          <w:sz w:val="24"/>
          <w:szCs w:val="24"/>
        </w:rPr>
      </w:pPr>
      <w:r w:rsidRPr="00304D62">
        <w:rPr>
          <w:sz w:val="24"/>
          <w:szCs w:val="24"/>
        </w:rPr>
        <w:t>2.</w:t>
      </w:r>
      <w:r w:rsidRPr="00304D62">
        <w:rPr>
          <w:b/>
          <w:bCs/>
          <w:sz w:val="24"/>
          <w:szCs w:val="24"/>
        </w:rPr>
        <w:t>Overstock and Inventory Aging Identification</w:t>
      </w:r>
      <w:r w:rsidR="00947CA5" w:rsidRPr="00304D62">
        <w:rPr>
          <w:sz w:val="24"/>
          <w:szCs w:val="24"/>
        </w:rPr>
        <w:t xml:space="preserve"> for calculating excess </w:t>
      </w:r>
      <w:proofErr w:type="gramStart"/>
      <w:r w:rsidR="00947CA5" w:rsidRPr="00304D62">
        <w:rPr>
          <w:sz w:val="24"/>
          <w:szCs w:val="24"/>
        </w:rPr>
        <w:t>stocks ,</w:t>
      </w:r>
      <w:proofErr w:type="gramEnd"/>
      <w:r w:rsidR="00947CA5" w:rsidRPr="00304D62">
        <w:rPr>
          <w:sz w:val="24"/>
          <w:szCs w:val="24"/>
        </w:rPr>
        <w:t xml:space="preserve"> excess value and aging inventory.</w:t>
      </w:r>
    </w:p>
    <w:p w14:paraId="3F7677D0" w14:textId="4AAE961C" w:rsidR="00947CA5" w:rsidRPr="00304D62" w:rsidRDefault="00BB09D2">
      <w:pPr>
        <w:rPr>
          <w:sz w:val="24"/>
          <w:szCs w:val="24"/>
        </w:rPr>
      </w:pPr>
      <w:r w:rsidRPr="00304D62">
        <w:rPr>
          <w:sz w:val="24"/>
          <w:szCs w:val="24"/>
        </w:rPr>
        <w:t>3.</w:t>
      </w:r>
      <w:r w:rsidRPr="005A113C">
        <w:rPr>
          <w:b/>
          <w:bCs/>
          <w:sz w:val="24"/>
          <w:szCs w:val="24"/>
        </w:rPr>
        <w:t xml:space="preserve">Demand </w:t>
      </w:r>
      <w:proofErr w:type="spellStart"/>
      <w:r w:rsidRPr="005A113C">
        <w:rPr>
          <w:b/>
          <w:bCs/>
          <w:sz w:val="24"/>
          <w:szCs w:val="24"/>
        </w:rPr>
        <w:t>Forecating</w:t>
      </w:r>
      <w:proofErr w:type="spellEnd"/>
      <w:r w:rsidRPr="005A113C">
        <w:rPr>
          <w:b/>
          <w:bCs/>
          <w:sz w:val="24"/>
          <w:szCs w:val="24"/>
        </w:rPr>
        <w:t xml:space="preserve"> and Shortage Prevention</w:t>
      </w:r>
      <w:r w:rsidRPr="00304D62">
        <w:rPr>
          <w:sz w:val="24"/>
          <w:szCs w:val="24"/>
        </w:rPr>
        <w:t xml:space="preserve"> for Forecasts </w:t>
      </w:r>
      <w:proofErr w:type="gramStart"/>
      <w:r w:rsidRPr="00304D62">
        <w:rPr>
          <w:sz w:val="24"/>
          <w:szCs w:val="24"/>
        </w:rPr>
        <w:t>demand ,</w:t>
      </w:r>
      <w:proofErr w:type="gramEnd"/>
      <w:r w:rsidRPr="00304D62">
        <w:rPr>
          <w:sz w:val="24"/>
          <w:szCs w:val="24"/>
        </w:rPr>
        <w:t xml:space="preserve"> calculates safety</w:t>
      </w:r>
      <w:r w:rsidR="006E71CA" w:rsidRPr="00304D62">
        <w:rPr>
          <w:sz w:val="24"/>
          <w:szCs w:val="24"/>
        </w:rPr>
        <w:t xml:space="preserve"> stock and reorder points also recommends the order quantities.</w:t>
      </w:r>
    </w:p>
    <w:p w14:paraId="6BFA8E30" w14:textId="285CC4D7" w:rsidR="006E71CA" w:rsidRPr="00304D62" w:rsidRDefault="006E71CA">
      <w:pPr>
        <w:rPr>
          <w:sz w:val="24"/>
          <w:szCs w:val="24"/>
        </w:rPr>
      </w:pPr>
      <w:r w:rsidRPr="00304D62">
        <w:rPr>
          <w:sz w:val="24"/>
          <w:szCs w:val="24"/>
        </w:rPr>
        <w:t xml:space="preserve">4. </w:t>
      </w:r>
      <w:r w:rsidRPr="005A113C">
        <w:rPr>
          <w:b/>
          <w:bCs/>
          <w:sz w:val="24"/>
          <w:szCs w:val="24"/>
        </w:rPr>
        <w:t>ABC-XYZ Classification</w:t>
      </w:r>
      <w:r w:rsidR="004E0CF6" w:rsidRPr="00304D62">
        <w:rPr>
          <w:sz w:val="24"/>
          <w:szCs w:val="24"/>
        </w:rPr>
        <w:t xml:space="preserve"> for prioritizing products by inventory value and demand variability</w:t>
      </w:r>
    </w:p>
    <w:p w14:paraId="36B7FEC1" w14:textId="755B95C0" w:rsidR="00AA57C7" w:rsidRPr="00304D62" w:rsidRDefault="00AA57C7">
      <w:pPr>
        <w:rPr>
          <w:sz w:val="24"/>
          <w:szCs w:val="24"/>
        </w:rPr>
      </w:pPr>
      <w:r w:rsidRPr="00304D62">
        <w:rPr>
          <w:sz w:val="24"/>
          <w:szCs w:val="24"/>
        </w:rPr>
        <w:t>5.</w:t>
      </w:r>
      <w:r w:rsidRPr="005A113C">
        <w:rPr>
          <w:b/>
          <w:bCs/>
          <w:sz w:val="24"/>
          <w:szCs w:val="24"/>
        </w:rPr>
        <w:t>Supplier Performance Analysis</w:t>
      </w:r>
      <w:r w:rsidRPr="00304D62">
        <w:rPr>
          <w:sz w:val="24"/>
          <w:szCs w:val="24"/>
        </w:rPr>
        <w:t xml:space="preserve"> that identifies supplier delays and evaluates delivery reliability</w:t>
      </w:r>
    </w:p>
    <w:p w14:paraId="3ED7BDDC" w14:textId="7304F00F" w:rsidR="00F57E89" w:rsidRDefault="00F57E89">
      <w:pPr>
        <w:rPr>
          <w:sz w:val="24"/>
          <w:szCs w:val="24"/>
        </w:rPr>
      </w:pPr>
      <w:r w:rsidRPr="00304D62">
        <w:rPr>
          <w:sz w:val="24"/>
          <w:szCs w:val="24"/>
        </w:rPr>
        <w:t>6.</w:t>
      </w:r>
      <w:r w:rsidRPr="005A113C">
        <w:rPr>
          <w:b/>
          <w:bCs/>
          <w:sz w:val="24"/>
          <w:szCs w:val="24"/>
        </w:rPr>
        <w:t>Inventory Risk Scoring and Automated Alerts</w:t>
      </w:r>
      <w:r w:rsidRPr="00304D62">
        <w:rPr>
          <w:sz w:val="24"/>
          <w:szCs w:val="24"/>
        </w:rPr>
        <w:t xml:space="preserve"> for assigning risk levels and flags </w:t>
      </w:r>
      <w:r w:rsidR="003D2089" w:rsidRPr="00304D62">
        <w:rPr>
          <w:sz w:val="24"/>
          <w:szCs w:val="24"/>
        </w:rPr>
        <w:t>the products that requires immediate action</w:t>
      </w:r>
    </w:p>
    <w:p w14:paraId="4A14A7AE" w14:textId="5ECEE913" w:rsidR="00046483" w:rsidRDefault="00046483">
      <w:pPr>
        <w:rPr>
          <w:sz w:val="24"/>
          <w:szCs w:val="24"/>
        </w:rPr>
      </w:pPr>
      <w:r>
        <w:rPr>
          <w:sz w:val="24"/>
          <w:szCs w:val="24"/>
        </w:rPr>
        <w:t>7.</w:t>
      </w:r>
      <w:r w:rsidRPr="0057131A">
        <w:rPr>
          <w:b/>
          <w:bCs/>
          <w:sz w:val="24"/>
          <w:szCs w:val="24"/>
        </w:rPr>
        <w:t>Interactive Dashboard and What-if Analysis</w:t>
      </w:r>
      <w:r w:rsidR="0057131A">
        <w:rPr>
          <w:sz w:val="24"/>
          <w:szCs w:val="24"/>
        </w:rPr>
        <w:t xml:space="preserve"> which p</w:t>
      </w:r>
      <w:r w:rsidR="0057131A" w:rsidRPr="0057131A">
        <w:rPr>
          <w:sz w:val="24"/>
          <w:szCs w:val="24"/>
        </w:rPr>
        <w:t>resent inventory performance clearly and test alternative purchasing decisions</w:t>
      </w:r>
    </w:p>
    <w:p w14:paraId="0B516C93" w14:textId="258F5173" w:rsidR="007169DE" w:rsidRPr="00AA7BDC" w:rsidRDefault="00A009B8">
      <w:pPr>
        <w:rPr>
          <w:b/>
          <w:bCs/>
          <w:sz w:val="28"/>
          <w:szCs w:val="28"/>
        </w:rPr>
      </w:pPr>
      <w:r w:rsidRPr="00AA7BDC">
        <w:rPr>
          <w:b/>
          <w:bCs/>
          <w:sz w:val="28"/>
          <w:szCs w:val="28"/>
        </w:rPr>
        <w:t xml:space="preserve">Data </w:t>
      </w:r>
      <w:proofErr w:type="gramStart"/>
      <w:r w:rsidRPr="00AA7BDC">
        <w:rPr>
          <w:b/>
          <w:bCs/>
          <w:sz w:val="28"/>
          <w:szCs w:val="28"/>
        </w:rPr>
        <w:t>Required :</w:t>
      </w:r>
      <w:proofErr w:type="gramEnd"/>
    </w:p>
    <w:p w14:paraId="3CA61BAA" w14:textId="674C3165" w:rsidR="00A009B8" w:rsidRPr="00AA7BDC" w:rsidRDefault="00A009B8">
      <w:pPr>
        <w:rPr>
          <w:b/>
          <w:bCs/>
          <w:sz w:val="24"/>
          <w:szCs w:val="24"/>
        </w:rPr>
      </w:pPr>
      <w:r w:rsidRPr="00AA7BDC">
        <w:rPr>
          <w:b/>
          <w:bCs/>
          <w:sz w:val="24"/>
          <w:szCs w:val="24"/>
        </w:rPr>
        <w:t>1.</w:t>
      </w:r>
      <w:r w:rsidR="00ED1F24" w:rsidRPr="00AA7BDC">
        <w:rPr>
          <w:b/>
          <w:bCs/>
          <w:sz w:val="24"/>
          <w:szCs w:val="24"/>
        </w:rPr>
        <w:t>Product Master</w:t>
      </w:r>
      <w:r w:rsidRPr="00AA7BDC">
        <w:rPr>
          <w:b/>
          <w:bCs/>
          <w:sz w:val="24"/>
          <w:szCs w:val="24"/>
        </w:rPr>
        <w:t xml:space="preserve"> </w:t>
      </w:r>
      <w:proofErr w:type="gramStart"/>
      <w:r w:rsidRPr="00AA7BDC">
        <w:rPr>
          <w:b/>
          <w:bCs/>
          <w:sz w:val="24"/>
          <w:szCs w:val="24"/>
        </w:rPr>
        <w:t>Data</w:t>
      </w:r>
      <w:r w:rsidR="00ED1F24" w:rsidRPr="00AA7BDC">
        <w:rPr>
          <w:b/>
          <w:bCs/>
          <w:sz w:val="24"/>
          <w:szCs w:val="24"/>
        </w:rPr>
        <w:t>(</w:t>
      </w:r>
      <w:proofErr w:type="gramEnd"/>
      <w:r w:rsidR="00ED1F24" w:rsidRPr="00AA7BDC">
        <w:rPr>
          <w:b/>
          <w:bCs/>
          <w:sz w:val="24"/>
          <w:szCs w:val="24"/>
        </w:rPr>
        <w:t>Inventory Data)</w:t>
      </w:r>
    </w:p>
    <w:p w14:paraId="2B28BAC4" w14:textId="16F6CF1B" w:rsidR="00740B20" w:rsidRDefault="00740B20">
      <w:pPr>
        <w:rPr>
          <w:sz w:val="24"/>
          <w:szCs w:val="24"/>
        </w:rPr>
      </w:pPr>
      <w:r>
        <w:rPr>
          <w:sz w:val="24"/>
          <w:szCs w:val="24"/>
        </w:rPr>
        <w:t>Product Id</w:t>
      </w:r>
    </w:p>
    <w:p w14:paraId="1C480A83" w14:textId="28AB7BD4" w:rsidR="00740B20" w:rsidRDefault="00740B20">
      <w:pPr>
        <w:rPr>
          <w:sz w:val="24"/>
          <w:szCs w:val="24"/>
        </w:rPr>
      </w:pPr>
      <w:r>
        <w:rPr>
          <w:sz w:val="24"/>
          <w:szCs w:val="24"/>
        </w:rPr>
        <w:t xml:space="preserve">Product Name </w:t>
      </w:r>
    </w:p>
    <w:p w14:paraId="66C5622D" w14:textId="367AA2BE" w:rsidR="00740B20" w:rsidRDefault="00740B20">
      <w:pPr>
        <w:rPr>
          <w:sz w:val="24"/>
          <w:szCs w:val="24"/>
        </w:rPr>
      </w:pPr>
      <w:r>
        <w:rPr>
          <w:sz w:val="24"/>
          <w:szCs w:val="24"/>
        </w:rPr>
        <w:t>Category</w:t>
      </w:r>
    </w:p>
    <w:p w14:paraId="46C78869" w14:textId="3BE03801" w:rsidR="00740B20" w:rsidRDefault="00740B20">
      <w:pPr>
        <w:rPr>
          <w:sz w:val="24"/>
          <w:szCs w:val="24"/>
        </w:rPr>
      </w:pPr>
      <w:r>
        <w:rPr>
          <w:sz w:val="24"/>
          <w:szCs w:val="24"/>
        </w:rPr>
        <w:t>Subcategory</w:t>
      </w:r>
    </w:p>
    <w:p w14:paraId="31F50BC5" w14:textId="236AA510" w:rsidR="00740B20" w:rsidRDefault="00610565">
      <w:pPr>
        <w:rPr>
          <w:sz w:val="24"/>
          <w:szCs w:val="24"/>
        </w:rPr>
      </w:pPr>
      <w:proofErr w:type="gramStart"/>
      <w:r>
        <w:rPr>
          <w:sz w:val="24"/>
          <w:szCs w:val="24"/>
        </w:rPr>
        <w:t>SKU(</w:t>
      </w:r>
      <w:proofErr w:type="gramEnd"/>
      <w:r>
        <w:rPr>
          <w:sz w:val="24"/>
          <w:szCs w:val="24"/>
        </w:rPr>
        <w:t>Stock-Keeping Unit code)</w:t>
      </w:r>
    </w:p>
    <w:p w14:paraId="5520F02C" w14:textId="164E37F1" w:rsidR="00610565" w:rsidRDefault="00610565">
      <w:pPr>
        <w:rPr>
          <w:sz w:val="24"/>
          <w:szCs w:val="24"/>
        </w:rPr>
      </w:pPr>
      <w:r>
        <w:rPr>
          <w:sz w:val="24"/>
          <w:szCs w:val="24"/>
        </w:rPr>
        <w:t>Warehouse Id</w:t>
      </w:r>
    </w:p>
    <w:p w14:paraId="09DECBA9" w14:textId="40AFBDF5" w:rsidR="00610565" w:rsidRDefault="00CF1B12">
      <w:pPr>
        <w:rPr>
          <w:sz w:val="24"/>
          <w:szCs w:val="24"/>
        </w:rPr>
      </w:pPr>
      <w:r>
        <w:rPr>
          <w:sz w:val="24"/>
          <w:szCs w:val="24"/>
        </w:rPr>
        <w:t>Supplier Id</w:t>
      </w:r>
    </w:p>
    <w:p w14:paraId="605B4470" w14:textId="42E76553" w:rsidR="00CF1B12" w:rsidRDefault="00CF1B12">
      <w:pPr>
        <w:rPr>
          <w:sz w:val="24"/>
          <w:szCs w:val="24"/>
        </w:rPr>
      </w:pPr>
      <w:r>
        <w:rPr>
          <w:sz w:val="24"/>
          <w:szCs w:val="24"/>
        </w:rPr>
        <w:t>Unit of Measure</w:t>
      </w:r>
    </w:p>
    <w:p w14:paraId="3E4342F2" w14:textId="3EE8F8AB" w:rsidR="00EA5246" w:rsidRPr="00AA7BDC" w:rsidRDefault="00373263">
      <w:pPr>
        <w:rPr>
          <w:b/>
          <w:bCs/>
          <w:sz w:val="24"/>
          <w:szCs w:val="24"/>
        </w:rPr>
      </w:pPr>
      <w:r w:rsidRPr="00AA7BDC">
        <w:rPr>
          <w:b/>
          <w:bCs/>
          <w:sz w:val="24"/>
          <w:szCs w:val="24"/>
        </w:rPr>
        <w:t>2.Inventory and Purchasing Data</w:t>
      </w:r>
    </w:p>
    <w:p w14:paraId="16E8814A" w14:textId="1D57982E" w:rsidR="00373263" w:rsidRDefault="00373263">
      <w:pPr>
        <w:rPr>
          <w:sz w:val="24"/>
          <w:szCs w:val="24"/>
        </w:rPr>
      </w:pPr>
      <w:r>
        <w:rPr>
          <w:sz w:val="24"/>
          <w:szCs w:val="24"/>
        </w:rPr>
        <w:t>Current Stock</w:t>
      </w:r>
    </w:p>
    <w:p w14:paraId="78D17B4F" w14:textId="5E729EAC" w:rsidR="00373263" w:rsidRDefault="00373263">
      <w:pPr>
        <w:rPr>
          <w:sz w:val="24"/>
          <w:szCs w:val="24"/>
        </w:rPr>
      </w:pPr>
      <w:r>
        <w:rPr>
          <w:sz w:val="24"/>
          <w:szCs w:val="24"/>
        </w:rPr>
        <w:t>Reserved Stock</w:t>
      </w:r>
    </w:p>
    <w:p w14:paraId="5DFB1F03" w14:textId="0A978903" w:rsidR="00373263" w:rsidRDefault="00373263">
      <w:pPr>
        <w:rPr>
          <w:sz w:val="24"/>
          <w:szCs w:val="24"/>
        </w:rPr>
      </w:pPr>
      <w:r>
        <w:rPr>
          <w:sz w:val="24"/>
          <w:szCs w:val="24"/>
        </w:rPr>
        <w:t>On Order</w:t>
      </w:r>
    </w:p>
    <w:p w14:paraId="48BE8197" w14:textId="4D1688B0" w:rsidR="00373263" w:rsidRDefault="00373263">
      <w:pPr>
        <w:rPr>
          <w:sz w:val="24"/>
          <w:szCs w:val="24"/>
        </w:rPr>
      </w:pPr>
      <w:r>
        <w:rPr>
          <w:sz w:val="24"/>
          <w:szCs w:val="24"/>
        </w:rPr>
        <w:t>Backorders</w:t>
      </w:r>
    </w:p>
    <w:p w14:paraId="6D40D238" w14:textId="6441AFBC" w:rsidR="00373263" w:rsidRDefault="009C7EC4">
      <w:pPr>
        <w:rPr>
          <w:sz w:val="24"/>
          <w:szCs w:val="24"/>
        </w:rPr>
      </w:pPr>
      <w:r>
        <w:rPr>
          <w:sz w:val="24"/>
          <w:szCs w:val="24"/>
        </w:rPr>
        <w:lastRenderedPageBreak/>
        <w:t>Unit Cost</w:t>
      </w:r>
    </w:p>
    <w:p w14:paraId="57188015" w14:textId="5437BB4A" w:rsidR="009C7EC4" w:rsidRDefault="009C7EC4">
      <w:pPr>
        <w:rPr>
          <w:sz w:val="24"/>
          <w:szCs w:val="24"/>
        </w:rPr>
      </w:pPr>
      <w:r>
        <w:rPr>
          <w:sz w:val="24"/>
          <w:szCs w:val="24"/>
        </w:rPr>
        <w:t>Unit Selling Price</w:t>
      </w:r>
    </w:p>
    <w:p w14:paraId="4B654134" w14:textId="34D8D5E5" w:rsidR="009C7EC4" w:rsidRDefault="009C7EC4">
      <w:pPr>
        <w:rPr>
          <w:sz w:val="24"/>
          <w:szCs w:val="24"/>
        </w:rPr>
      </w:pPr>
      <w:r>
        <w:rPr>
          <w:sz w:val="24"/>
          <w:szCs w:val="24"/>
        </w:rPr>
        <w:t>MOQ</w:t>
      </w:r>
    </w:p>
    <w:p w14:paraId="7A18A051" w14:textId="78CDD89F" w:rsidR="009C7EC4" w:rsidRDefault="009C7EC4">
      <w:pPr>
        <w:rPr>
          <w:sz w:val="24"/>
          <w:szCs w:val="24"/>
        </w:rPr>
      </w:pPr>
      <w:r>
        <w:rPr>
          <w:sz w:val="24"/>
          <w:szCs w:val="24"/>
        </w:rPr>
        <w:t>Pack Size</w:t>
      </w:r>
    </w:p>
    <w:p w14:paraId="68DE55C5" w14:textId="1E6D390E" w:rsidR="009C7EC4" w:rsidRDefault="009C7EC4">
      <w:pPr>
        <w:rPr>
          <w:sz w:val="24"/>
          <w:szCs w:val="24"/>
        </w:rPr>
      </w:pPr>
      <w:r>
        <w:rPr>
          <w:sz w:val="24"/>
          <w:szCs w:val="24"/>
        </w:rPr>
        <w:t>Lead Time Days</w:t>
      </w:r>
    </w:p>
    <w:p w14:paraId="2F53A67A" w14:textId="3A003687" w:rsidR="009C7EC4" w:rsidRDefault="009C7EC4">
      <w:pPr>
        <w:rPr>
          <w:sz w:val="24"/>
          <w:szCs w:val="24"/>
        </w:rPr>
      </w:pPr>
      <w:r>
        <w:rPr>
          <w:sz w:val="24"/>
          <w:szCs w:val="24"/>
        </w:rPr>
        <w:t>Target Coverage Days</w:t>
      </w:r>
    </w:p>
    <w:p w14:paraId="5A7DBFE2" w14:textId="6DDE45D2" w:rsidR="00043D94" w:rsidRDefault="00043D94">
      <w:pPr>
        <w:rPr>
          <w:sz w:val="24"/>
          <w:szCs w:val="24"/>
        </w:rPr>
      </w:pPr>
      <w:r>
        <w:rPr>
          <w:sz w:val="24"/>
          <w:szCs w:val="24"/>
        </w:rPr>
        <w:t>Last Updated Days</w:t>
      </w:r>
    </w:p>
    <w:p w14:paraId="669311BC" w14:textId="5F97AF9A" w:rsidR="00043D94" w:rsidRPr="00AA7BDC" w:rsidRDefault="00043D94">
      <w:pPr>
        <w:rPr>
          <w:b/>
          <w:bCs/>
          <w:sz w:val="24"/>
          <w:szCs w:val="24"/>
        </w:rPr>
      </w:pPr>
      <w:r w:rsidRPr="00AA7BDC">
        <w:rPr>
          <w:b/>
          <w:bCs/>
          <w:sz w:val="24"/>
          <w:szCs w:val="24"/>
        </w:rPr>
        <w:t>3.Sales History Data</w:t>
      </w:r>
    </w:p>
    <w:p w14:paraId="698E9B39" w14:textId="3777B378" w:rsidR="00043D94" w:rsidRDefault="00043D94">
      <w:pPr>
        <w:rPr>
          <w:sz w:val="24"/>
          <w:szCs w:val="24"/>
        </w:rPr>
      </w:pPr>
      <w:r>
        <w:rPr>
          <w:sz w:val="24"/>
          <w:szCs w:val="24"/>
        </w:rPr>
        <w:t>Units Sold 30D</w:t>
      </w:r>
    </w:p>
    <w:p w14:paraId="011FEADD" w14:textId="4A30D0CA" w:rsidR="00043D94" w:rsidRDefault="00043D94">
      <w:pPr>
        <w:rPr>
          <w:sz w:val="24"/>
          <w:szCs w:val="24"/>
        </w:rPr>
      </w:pPr>
      <w:r>
        <w:rPr>
          <w:sz w:val="24"/>
          <w:szCs w:val="24"/>
        </w:rPr>
        <w:t>Units Sold 90D</w:t>
      </w:r>
    </w:p>
    <w:p w14:paraId="5C7335E6" w14:textId="7715E931" w:rsidR="00043D94" w:rsidRDefault="00043D94">
      <w:pPr>
        <w:rPr>
          <w:sz w:val="24"/>
          <w:szCs w:val="24"/>
        </w:rPr>
      </w:pPr>
      <w:r>
        <w:rPr>
          <w:sz w:val="24"/>
          <w:szCs w:val="24"/>
        </w:rPr>
        <w:t>Units Sold 365D</w:t>
      </w:r>
    </w:p>
    <w:p w14:paraId="780ADFF1" w14:textId="7AD62612" w:rsidR="00043D94" w:rsidRDefault="007546C3">
      <w:pPr>
        <w:rPr>
          <w:sz w:val="24"/>
          <w:szCs w:val="24"/>
        </w:rPr>
      </w:pPr>
      <w:r>
        <w:rPr>
          <w:sz w:val="24"/>
          <w:szCs w:val="24"/>
        </w:rPr>
        <w:t>Last Sale Date</w:t>
      </w:r>
    </w:p>
    <w:p w14:paraId="1BC80C75" w14:textId="1A5E38C3" w:rsidR="00560F39" w:rsidRPr="00AA7BDC" w:rsidRDefault="00560F39">
      <w:pPr>
        <w:rPr>
          <w:b/>
          <w:bCs/>
          <w:sz w:val="24"/>
          <w:szCs w:val="24"/>
        </w:rPr>
      </w:pPr>
      <w:r w:rsidRPr="00AA7BDC">
        <w:rPr>
          <w:b/>
          <w:bCs/>
          <w:sz w:val="24"/>
          <w:szCs w:val="24"/>
        </w:rPr>
        <w:t>4.Movement Analysis</w:t>
      </w:r>
    </w:p>
    <w:p w14:paraId="09008649" w14:textId="5BF7E5E1" w:rsidR="007A0298" w:rsidRDefault="006820A4">
      <w:pPr>
        <w:rPr>
          <w:sz w:val="24"/>
          <w:szCs w:val="24"/>
        </w:rPr>
      </w:pPr>
      <w:proofErr w:type="spellStart"/>
      <w:r>
        <w:rPr>
          <w:sz w:val="24"/>
          <w:szCs w:val="24"/>
        </w:rPr>
        <w:t>Avg</w:t>
      </w:r>
      <w:proofErr w:type="spellEnd"/>
      <w:r>
        <w:rPr>
          <w:sz w:val="24"/>
          <w:szCs w:val="24"/>
        </w:rPr>
        <w:t xml:space="preserve"> Daily Demand</w:t>
      </w:r>
    </w:p>
    <w:p w14:paraId="7CF36F25" w14:textId="2FACE438" w:rsidR="006820A4" w:rsidRDefault="006820A4">
      <w:pPr>
        <w:rPr>
          <w:sz w:val="24"/>
          <w:szCs w:val="24"/>
        </w:rPr>
      </w:pPr>
      <w:proofErr w:type="spellStart"/>
      <w:r>
        <w:rPr>
          <w:sz w:val="24"/>
          <w:szCs w:val="24"/>
        </w:rPr>
        <w:t>Avg</w:t>
      </w:r>
      <w:proofErr w:type="spellEnd"/>
      <w:r>
        <w:rPr>
          <w:sz w:val="24"/>
          <w:szCs w:val="24"/>
        </w:rPr>
        <w:t xml:space="preserve"> Monthly Demand</w:t>
      </w:r>
    </w:p>
    <w:p w14:paraId="47FB67C8" w14:textId="3CBE5A3A" w:rsidR="006820A4" w:rsidRDefault="006820A4">
      <w:pPr>
        <w:rPr>
          <w:sz w:val="24"/>
          <w:szCs w:val="24"/>
        </w:rPr>
      </w:pPr>
      <w:r>
        <w:rPr>
          <w:sz w:val="24"/>
          <w:szCs w:val="24"/>
        </w:rPr>
        <w:t>Movement</w:t>
      </w:r>
    </w:p>
    <w:p w14:paraId="056DFC6C" w14:textId="22B2572D" w:rsidR="006820A4" w:rsidRDefault="00BE3ACC">
      <w:pPr>
        <w:rPr>
          <w:sz w:val="24"/>
          <w:szCs w:val="24"/>
        </w:rPr>
      </w:pPr>
      <w:r>
        <w:rPr>
          <w:sz w:val="24"/>
          <w:szCs w:val="24"/>
        </w:rPr>
        <w:t xml:space="preserve">Days Inventory </w:t>
      </w:r>
      <w:proofErr w:type="gramStart"/>
      <w:r>
        <w:rPr>
          <w:sz w:val="24"/>
          <w:szCs w:val="24"/>
        </w:rPr>
        <w:t>On</w:t>
      </w:r>
      <w:proofErr w:type="gramEnd"/>
      <w:r>
        <w:rPr>
          <w:sz w:val="24"/>
          <w:szCs w:val="24"/>
        </w:rPr>
        <w:t xml:space="preserve"> Hand</w:t>
      </w:r>
    </w:p>
    <w:p w14:paraId="6801A6F6" w14:textId="3FBFF31E" w:rsidR="00373263" w:rsidRDefault="00BE3ACC">
      <w:pPr>
        <w:rPr>
          <w:sz w:val="24"/>
          <w:szCs w:val="24"/>
        </w:rPr>
      </w:pPr>
      <w:r>
        <w:rPr>
          <w:sz w:val="24"/>
          <w:szCs w:val="24"/>
        </w:rPr>
        <w:t>Last Sale Date</w:t>
      </w:r>
    </w:p>
    <w:p w14:paraId="1169EC74" w14:textId="4A9DC65F" w:rsidR="00BE3ACC" w:rsidRDefault="00BE3ACC">
      <w:pPr>
        <w:rPr>
          <w:sz w:val="24"/>
          <w:szCs w:val="24"/>
        </w:rPr>
      </w:pPr>
      <w:r>
        <w:rPr>
          <w:sz w:val="24"/>
          <w:szCs w:val="24"/>
        </w:rPr>
        <w:t>Days Since Last Sale</w:t>
      </w:r>
    </w:p>
    <w:p w14:paraId="4E80E5A6" w14:textId="6C08D344" w:rsidR="00935745" w:rsidRDefault="00556590">
      <w:pPr>
        <w:rPr>
          <w:sz w:val="24"/>
          <w:szCs w:val="24"/>
        </w:rPr>
      </w:pPr>
      <w:r>
        <w:rPr>
          <w:sz w:val="24"/>
          <w:szCs w:val="24"/>
        </w:rPr>
        <w:t>Movement Action</w:t>
      </w:r>
    </w:p>
    <w:p w14:paraId="2D3FC4A0" w14:textId="19A44893" w:rsidR="00556590" w:rsidRPr="00AA7BDC" w:rsidRDefault="00FD0C5F">
      <w:pPr>
        <w:rPr>
          <w:b/>
          <w:bCs/>
          <w:sz w:val="24"/>
          <w:szCs w:val="24"/>
        </w:rPr>
      </w:pPr>
      <w:r w:rsidRPr="00AA7BDC">
        <w:rPr>
          <w:b/>
          <w:bCs/>
          <w:sz w:val="24"/>
          <w:szCs w:val="24"/>
        </w:rPr>
        <w:t>5.Overstock Aging</w:t>
      </w:r>
    </w:p>
    <w:p w14:paraId="516CE253" w14:textId="22D6AA5A" w:rsidR="00DE5DC7" w:rsidRDefault="00423F28">
      <w:pPr>
        <w:rPr>
          <w:sz w:val="24"/>
          <w:szCs w:val="24"/>
        </w:rPr>
      </w:pPr>
      <w:r>
        <w:rPr>
          <w:sz w:val="24"/>
          <w:szCs w:val="24"/>
        </w:rPr>
        <w:t>Target Stock</w:t>
      </w:r>
    </w:p>
    <w:p w14:paraId="043170DF" w14:textId="36216F91" w:rsidR="00423F28" w:rsidRDefault="00423F28">
      <w:pPr>
        <w:rPr>
          <w:sz w:val="24"/>
          <w:szCs w:val="24"/>
        </w:rPr>
      </w:pPr>
      <w:r>
        <w:rPr>
          <w:sz w:val="24"/>
          <w:szCs w:val="24"/>
        </w:rPr>
        <w:t>Excess Stock</w:t>
      </w:r>
    </w:p>
    <w:p w14:paraId="19CCF9C4" w14:textId="25D3BE00" w:rsidR="00423F28" w:rsidRDefault="00DE5F3A">
      <w:pPr>
        <w:rPr>
          <w:sz w:val="24"/>
          <w:szCs w:val="24"/>
        </w:rPr>
      </w:pPr>
      <w:r>
        <w:rPr>
          <w:sz w:val="24"/>
          <w:szCs w:val="24"/>
        </w:rPr>
        <w:t>Excess Stock Value</w:t>
      </w:r>
    </w:p>
    <w:p w14:paraId="1B1080C5" w14:textId="7B6D40CB" w:rsidR="00DE5F3A" w:rsidRDefault="00DE5F3A">
      <w:pPr>
        <w:rPr>
          <w:sz w:val="24"/>
          <w:szCs w:val="24"/>
        </w:rPr>
      </w:pPr>
      <w:r>
        <w:rPr>
          <w:sz w:val="24"/>
          <w:szCs w:val="24"/>
        </w:rPr>
        <w:t xml:space="preserve">Receipt </w:t>
      </w:r>
      <w:r w:rsidR="00306ED9">
        <w:rPr>
          <w:sz w:val="24"/>
          <w:szCs w:val="24"/>
        </w:rPr>
        <w:t>Date</w:t>
      </w:r>
    </w:p>
    <w:p w14:paraId="3CC95C0F" w14:textId="276F3A4B" w:rsidR="00306ED9" w:rsidRDefault="00306ED9">
      <w:pPr>
        <w:rPr>
          <w:sz w:val="24"/>
          <w:szCs w:val="24"/>
        </w:rPr>
      </w:pPr>
      <w:r>
        <w:rPr>
          <w:sz w:val="24"/>
          <w:szCs w:val="24"/>
        </w:rPr>
        <w:t>Inventory Age Days</w:t>
      </w:r>
    </w:p>
    <w:p w14:paraId="5CFFC997" w14:textId="27AB20B1" w:rsidR="00306ED9" w:rsidRDefault="00306ED9">
      <w:pPr>
        <w:rPr>
          <w:sz w:val="24"/>
          <w:szCs w:val="24"/>
        </w:rPr>
      </w:pPr>
      <w:r>
        <w:rPr>
          <w:sz w:val="24"/>
          <w:szCs w:val="24"/>
        </w:rPr>
        <w:t>Aging Bucket</w:t>
      </w:r>
    </w:p>
    <w:p w14:paraId="2621635B" w14:textId="15BE0BCB" w:rsidR="004A7EEC" w:rsidRDefault="004A7EEC">
      <w:pPr>
        <w:rPr>
          <w:sz w:val="24"/>
          <w:szCs w:val="24"/>
        </w:rPr>
      </w:pPr>
      <w:r>
        <w:rPr>
          <w:sz w:val="24"/>
          <w:szCs w:val="24"/>
        </w:rPr>
        <w:t>Overstock Status</w:t>
      </w:r>
    </w:p>
    <w:p w14:paraId="41BD5E08" w14:textId="3292998F" w:rsidR="004A7EEC" w:rsidRDefault="004A7EEC">
      <w:pPr>
        <w:rPr>
          <w:sz w:val="24"/>
          <w:szCs w:val="24"/>
        </w:rPr>
      </w:pPr>
      <w:r>
        <w:rPr>
          <w:sz w:val="24"/>
          <w:szCs w:val="24"/>
        </w:rPr>
        <w:t>Aging Status</w:t>
      </w:r>
    </w:p>
    <w:p w14:paraId="2274B75C" w14:textId="3F5A739E" w:rsidR="004A7EEC" w:rsidRDefault="003245B1">
      <w:pPr>
        <w:rPr>
          <w:sz w:val="24"/>
          <w:szCs w:val="24"/>
        </w:rPr>
      </w:pPr>
      <w:r>
        <w:rPr>
          <w:sz w:val="24"/>
          <w:szCs w:val="24"/>
        </w:rPr>
        <w:lastRenderedPageBreak/>
        <w:t>Overstock Action</w:t>
      </w:r>
    </w:p>
    <w:p w14:paraId="06900184" w14:textId="60866282" w:rsidR="00856F37" w:rsidRPr="00AA7BDC" w:rsidRDefault="00856F37">
      <w:pPr>
        <w:rPr>
          <w:b/>
          <w:bCs/>
          <w:sz w:val="24"/>
          <w:szCs w:val="24"/>
        </w:rPr>
      </w:pPr>
      <w:r w:rsidRPr="00AA7BDC">
        <w:rPr>
          <w:b/>
          <w:bCs/>
          <w:sz w:val="24"/>
          <w:szCs w:val="24"/>
        </w:rPr>
        <w:t>6.Forecast Shortage</w:t>
      </w:r>
    </w:p>
    <w:p w14:paraId="70353743" w14:textId="5635F19B" w:rsidR="00A926D8" w:rsidRDefault="00A926D8">
      <w:pPr>
        <w:rPr>
          <w:sz w:val="24"/>
          <w:szCs w:val="24"/>
        </w:rPr>
      </w:pPr>
      <w:r>
        <w:rPr>
          <w:sz w:val="24"/>
          <w:szCs w:val="24"/>
        </w:rPr>
        <w:t xml:space="preserve">Forecast </w:t>
      </w:r>
      <w:r w:rsidR="007311AD">
        <w:rPr>
          <w:sz w:val="24"/>
          <w:szCs w:val="24"/>
        </w:rPr>
        <w:t>Period</w:t>
      </w:r>
    </w:p>
    <w:p w14:paraId="23EE862B" w14:textId="348E3DB1" w:rsidR="007311AD" w:rsidRDefault="007311AD">
      <w:pPr>
        <w:rPr>
          <w:sz w:val="24"/>
          <w:szCs w:val="24"/>
        </w:rPr>
      </w:pPr>
      <w:r>
        <w:rPr>
          <w:sz w:val="24"/>
          <w:szCs w:val="24"/>
        </w:rPr>
        <w:t>Actual Demand</w:t>
      </w:r>
    </w:p>
    <w:p w14:paraId="1B28D250" w14:textId="4E161BE2" w:rsidR="007311AD" w:rsidRDefault="007311AD">
      <w:pPr>
        <w:rPr>
          <w:sz w:val="24"/>
          <w:szCs w:val="24"/>
        </w:rPr>
      </w:pPr>
      <w:r>
        <w:rPr>
          <w:sz w:val="24"/>
          <w:szCs w:val="24"/>
        </w:rPr>
        <w:t>Forecast Demand</w:t>
      </w:r>
    </w:p>
    <w:p w14:paraId="3280877F" w14:textId="2F997898" w:rsidR="007311AD" w:rsidRDefault="007311AD">
      <w:pPr>
        <w:rPr>
          <w:sz w:val="24"/>
          <w:szCs w:val="24"/>
        </w:rPr>
      </w:pPr>
      <w:r>
        <w:rPr>
          <w:sz w:val="24"/>
          <w:szCs w:val="24"/>
        </w:rPr>
        <w:t>Forecast Method</w:t>
      </w:r>
    </w:p>
    <w:p w14:paraId="7445F9E8" w14:textId="6AC63C82" w:rsidR="007311AD" w:rsidRDefault="007311AD">
      <w:pPr>
        <w:rPr>
          <w:sz w:val="24"/>
          <w:szCs w:val="24"/>
        </w:rPr>
      </w:pPr>
      <w:r>
        <w:rPr>
          <w:sz w:val="24"/>
          <w:szCs w:val="24"/>
        </w:rPr>
        <w:t>Forecast Error</w:t>
      </w:r>
    </w:p>
    <w:p w14:paraId="386B6355" w14:textId="12E62333" w:rsidR="007311AD" w:rsidRDefault="007311AD">
      <w:pPr>
        <w:rPr>
          <w:sz w:val="24"/>
          <w:szCs w:val="24"/>
        </w:rPr>
      </w:pPr>
      <w:r>
        <w:rPr>
          <w:sz w:val="24"/>
          <w:szCs w:val="24"/>
        </w:rPr>
        <w:t>Absolute Error</w:t>
      </w:r>
    </w:p>
    <w:p w14:paraId="52B02389" w14:textId="445CC66E" w:rsidR="007311AD" w:rsidRDefault="007311AD">
      <w:pPr>
        <w:rPr>
          <w:sz w:val="24"/>
          <w:szCs w:val="24"/>
        </w:rPr>
      </w:pPr>
      <w:proofErr w:type="spellStart"/>
      <w:r>
        <w:rPr>
          <w:sz w:val="24"/>
          <w:szCs w:val="24"/>
        </w:rPr>
        <w:t>Avg</w:t>
      </w:r>
      <w:proofErr w:type="spellEnd"/>
      <w:r>
        <w:rPr>
          <w:sz w:val="24"/>
          <w:szCs w:val="24"/>
        </w:rPr>
        <w:t xml:space="preserve"> Daily Demand</w:t>
      </w:r>
    </w:p>
    <w:p w14:paraId="347F80C2" w14:textId="50F20E98" w:rsidR="007311AD" w:rsidRDefault="00F31EF7">
      <w:pPr>
        <w:rPr>
          <w:sz w:val="24"/>
          <w:szCs w:val="24"/>
        </w:rPr>
      </w:pPr>
      <w:r>
        <w:rPr>
          <w:sz w:val="24"/>
          <w:szCs w:val="24"/>
        </w:rPr>
        <w:t>Daily Demand (</w:t>
      </w:r>
      <w:proofErr w:type="spellStart"/>
      <w:r>
        <w:rPr>
          <w:sz w:val="24"/>
          <w:szCs w:val="24"/>
        </w:rPr>
        <w:t>Std.Deviation</w:t>
      </w:r>
      <w:proofErr w:type="spellEnd"/>
      <w:r>
        <w:rPr>
          <w:sz w:val="24"/>
          <w:szCs w:val="24"/>
        </w:rPr>
        <w:t>)</w:t>
      </w:r>
    </w:p>
    <w:p w14:paraId="73FC1B1F" w14:textId="13578ED0" w:rsidR="00F31EF7" w:rsidRDefault="00517E3B">
      <w:pPr>
        <w:rPr>
          <w:sz w:val="24"/>
          <w:szCs w:val="24"/>
        </w:rPr>
      </w:pPr>
      <w:r>
        <w:rPr>
          <w:sz w:val="24"/>
          <w:szCs w:val="24"/>
        </w:rPr>
        <w:t>Service Level</w:t>
      </w:r>
    </w:p>
    <w:p w14:paraId="44A6BB8B" w14:textId="4E60678B" w:rsidR="00517E3B" w:rsidRDefault="00517E3B">
      <w:pPr>
        <w:rPr>
          <w:sz w:val="24"/>
          <w:szCs w:val="24"/>
        </w:rPr>
      </w:pPr>
      <w:r>
        <w:rPr>
          <w:sz w:val="24"/>
          <w:szCs w:val="24"/>
        </w:rPr>
        <w:t xml:space="preserve">Service Level </w:t>
      </w:r>
      <w:proofErr w:type="gramStart"/>
      <w:r>
        <w:rPr>
          <w:sz w:val="24"/>
          <w:szCs w:val="24"/>
        </w:rPr>
        <w:t>Z(</w:t>
      </w:r>
      <w:proofErr w:type="gramEnd"/>
      <w:r>
        <w:rPr>
          <w:sz w:val="24"/>
          <w:szCs w:val="24"/>
        </w:rPr>
        <w:t>Normal Distribution)</w:t>
      </w:r>
    </w:p>
    <w:p w14:paraId="0683B74C" w14:textId="064A30CD" w:rsidR="00517E3B" w:rsidRDefault="007E64AE">
      <w:pPr>
        <w:rPr>
          <w:sz w:val="24"/>
          <w:szCs w:val="24"/>
        </w:rPr>
      </w:pPr>
      <w:r>
        <w:rPr>
          <w:sz w:val="24"/>
          <w:szCs w:val="24"/>
        </w:rPr>
        <w:t>Safety Stock</w:t>
      </w:r>
    </w:p>
    <w:p w14:paraId="71AB4965" w14:textId="234E12C6" w:rsidR="007E64AE" w:rsidRDefault="007E64AE">
      <w:pPr>
        <w:rPr>
          <w:sz w:val="24"/>
          <w:szCs w:val="24"/>
        </w:rPr>
      </w:pPr>
      <w:r>
        <w:rPr>
          <w:sz w:val="24"/>
          <w:szCs w:val="24"/>
        </w:rPr>
        <w:t>Reorder Point</w:t>
      </w:r>
    </w:p>
    <w:p w14:paraId="0D594AA5" w14:textId="4C67195D" w:rsidR="007E64AE" w:rsidRDefault="007E64AE">
      <w:pPr>
        <w:rPr>
          <w:sz w:val="24"/>
          <w:szCs w:val="24"/>
        </w:rPr>
      </w:pPr>
      <w:r>
        <w:rPr>
          <w:sz w:val="24"/>
          <w:szCs w:val="24"/>
        </w:rPr>
        <w:t>Current Stock</w:t>
      </w:r>
    </w:p>
    <w:p w14:paraId="2F796DA9" w14:textId="5A479803" w:rsidR="007E64AE" w:rsidRDefault="007E64AE">
      <w:pPr>
        <w:rPr>
          <w:sz w:val="24"/>
          <w:szCs w:val="24"/>
        </w:rPr>
      </w:pPr>
      <w:r>
        <w:rPr>
          <w:sz w:val="24"/>
          <w:szCs w:val="24"/>
        </w:rPr>
        <w:t>On Order</w:t>
      </w:r>
    </w:p>
    <w:p w14:paraId="1102CA5F" w14:textId="3DBAFD0A" w:rsidR="007E64AE" w:rsidRDefault="007E64AE">
      <w:pPr>
        <w:rPr>
          <w:sz w:val="24"/>
          <w:szCs w:val="24"/>
        </w:rPr>
      </w:pPr>
      <w:r>
        <w:rPr>
          <w:sz w:val="24"/>
          <w:szCs w:val="24"/>
        </w:rPr>
        <w:t>Backorders</w:t>
      </w:r>
    </w:p>
    <w:p w14:paraId="55AC8A14" w14:textId="52FF75F7" w:rsidR="007E64AE" w:rsidRDefault="00BF14ED">
      <w:pPr>
        <w:rPr>
          <w:sz w:val="24"/>
          <w:szCs w:val="24"/>
        </w:rPr>
      </w:pPr>
      <w:r>
        <w:rPr>
          <w:sz w:val="24"/>
          <w:szCs w:val="24"/>
        </w:rPr>
        <w:t>Inventory Position</w:t>
      </w:r>
    </w:p>
    <w:p w14:paraId="753233FB" w14:textId="7C885A04" w:rsidR="00BF14ED" w:rsidRDefault="00BF14ED">
      <w:pPr>
        <w:rPr>
          <w:sz w:val="24"/>
          <w:szCs w:val="24"/>
        </w:rPr>
      </w:pPr>
      <w:r>
        <w:rPr>
          <w:sz w:val="24"/>
          <w:szCs w:val="24"/>
        </w:rPr>
        <w:t>Target Coverage Days</w:t>
      </w:r>
    </w:p>
    <w:p w14:paraId="07A427F1" w14:textId="304850DF" w:rsidR="00BF14ED" w:rsidRDefault="00BF14ED">
      <w:pPr>
        <w:rPr>
          <w:sz w:val="24"/>
          <w:szCs w:val="24"/>
        </w:rPr>
      </w:pPr>
      <w:r>
        <w:rPr>
          <w:sz w:val="24"/>
          <w:szCs w:val="24"/>
        </w:rPr>
        <w:t>Target Stock</w:t>
      </w:r>
    </w:p>
    <w:p w14:paraId="5424A9CA" w14:textId="21D24C19" w:rsidR="00BF14ED" w:rsidRDefault="00BF14ED">
      <w:pPr>
        <w:rPr>
          <w:sz w:val="24"/>
          <w:szCs w:val="24"/>
        </w:rPr>
      </w:pPr>
      <w:r>
        <w:rPr>
          <w:sz w:val="24"/>
          <w:szCs w:val="24"/>
        </w:rPr>
        <w:t>Recommended Order Qty</w:t>
      </w:r>
    </w:p>
    <w:p w14:paraId="6912A9A6" w14:textId="5B9D66F1" w:rsidR="00BF14ED" w:rsidRDefault="00BF14ED">
      <w:pPr>
        <w:rPr>
          <w:sz w:val="24"/>
          <w:szCs w:val="24"/>
        </w:rPr>
      </w:pPr>
      <w:r>
        <w:rPr>
          <w:sz w:val="24"/>
          <w:szCs w:val="24"/>
        </w:rPr>
        <w:t>Reorder Status</w:t>
      </w:r>
    </w:p>
    <w:p w14:paraId="7CBAA746" w14:textId="708FAB41" w:rsidR="00BF14ED" w:rsidRDefault="00BF14ED">
      <w:pPr>
        <w:rPr>
          <w:sz w:val="24"/>
          <w:szCs w:val="24"/>
        </w:rPr>
      </w:pPr>
      <w:r>
        <w:rPr>
          <w:sz w:val="24"/>
          <w:szCs w:val="24"/>
        </w:rPr>
        <w:t>Stockout Risk</w:t>
      </w:r>
    </w:p>
    <w:p w14:paraId="55C05B54" w14:textId="76CCE0E4" w:rsidR="00BF14ED" w:rsidRPr="00AA7BDC" w:rsidRDefault="00626A2C">
      <w:pPr>
        <w:rPr>
          <w:b/>
          <w:bCs/>
          <w:sz w:val="24"/>
          <w:szCs w:val="24"/>
        </w:rPr>
      </w:pPr>
      <w:r w:rsidRPr="00AA7BDC">
        <w:rPr>
          <w:b/>
          <w:bCs/>
          <w:sz w:val="24"/>
          <w:szCs w:val="24"/>
        </w:rPr>
        <w:t>7.</w:t>
      </w:r>
      <w:r w:rsidR="00076F51" w:rsidRPr="00AA7BDC">
        <w:rPr>
          <w:b/>
          <w:bCs/>
          <w:sz w:val="24"/>
          <w:szCs w:val="24"/>
        </w:rPr>
        <w:t>ABC_XYZ Analysis</w:t>
      </w:r>
    </w:p>
    <w:p w14:paraId="47B34198" w14:textId="3A54F088" w:rsidR="0010426F" w:rsidRDefault="008E4D3A">
      <w:pPr>
        <w:rPr>
          <w:sz w:val="24"/>
          <w:szCs w:val="24"/>
        </w:rPr>
      </w:pPr>
      <w:r>
        <w:rPr>
          <w:sz w:val="24"/>
          <w:szCs w:val="24"/>
        </w:rPr>
        <w:t>Annual Consumption Value</w:t>
      </w:r>
    </w:p>
    <w:p w14:paraId="78606F52" w14:textId="50EBC5BB" w:rsidR="008E4D3A" w:rsidRDefault="008E4D3A">
      <w:pPr>
        <w:rPr>
          <w:sz w:val="24"/>
          <w:szCs w:val="24"/>
        </w:rPr>
      </w:pPr>
      <w:r>
        <w:rPr>
          <w:sz w:val="24"/>
          <w:szCs w:val="24"/>
        </w:rPr>
        <w:t>Value Rank</w:t>
      </w:r>
    </w:p>
    <w:p w14:paraId="2149EF79" w14:textId="0B38F675" w:rsidR="008E4D3A" w:rsidRDefault="008E4D3A">
      <w:pPr>
        <w:rPr>
          <w:sz w:val="24"/>
          <w:szCs w:val="24"/>
        </w:rPr>
      </w:pPr>
      <w:r>
        <w:rPr>
          <w:sz w:val="24"/>
          <w:szCs w:val="24"/>
        </w:rPr>
        <w:t xml:space="preserve">Cumulative </w:t>
      </w:r>
      <w:proofErr w:type="gramStart"/>
      <w:r>
        <w:rPr>
          <w:sz w:val="24"/>
          <w:szCs w:val="24"/>
        </w:rPr>
        <w:t>Value</w:t>
      </w:r>
      <w:r w:rsidR="00C613FA">
        <w:rPr>
          <w:sz w:val="24"/>
          <w:szCs w:val="24"/>
        </w:rPr>
        <w:t>(</w:t>
      </w:r>
      <w:proofErr w:type="gramEnd"/>
      <w:r w:rsidR="00C613FA">
        <w:rPr>
          <w:sz w:val="24"/>
          <w:szCs w:val="24"/>
        </w:rPr>
        <w:t>CV)</w:t>
      </w:r>
    </w:p>
    <w:p w14:paraId="66E9B61E" w14:textId="561C1F0C" w:rsidR="008E4D3A" w:rsidRDefault="00930E19">
      <w:pPr>
        <w:rPr>
          <w:sz w:val="24"/>
          <w:szCs w:val="24"/>
        </w:rPr>
      </w:pPr>
      <w:r>
        <w:rPr>
          <w:sz w:val="24"/>
          <w:szCs w:val="24"/>
        </w:rPr>
        <w:t>Cumulative Value</w:t>
      </w:r>
      <w:r w:rsidR="00C613FA">
        <w:rPr>
          <w:sz w:val="24"/>
          <w:szCs w:val="24"/>
        </w:rPr>
        <w:t xml:space="preserve"> Percent</w:t>
      </w:r>
    </w:p>
    <w:p w14:paraId="57B775D5" w14:textId="463D5FEF" w:rsidR="00C613FA" w:rsidRDefault="00C613FA">
      <w:pPr>
        <w:rPr>
          <w:sz w:val="24"/>
          <w:szCs w:val="24"/>
        </w:rPr>
      </w:pPr>
      <w:r>
        <w:rPr>
          <w:sz w:val="24"/>
          <w:szCs w:val="24"/>
        </w:rPr>
        <w:t>ABC Class</w:t>
      </w:r>
    </w:p>
    <w:p w14:paraId="091DFE8F" w14:textId="44113A0B" w:rsidR="00C613FA" w:rsidRDefault="00C613FA">
      <w:pPr>
        <w:rPr>
          <w:sz w:val="24"/>
          <w:szCs w:val="24"/>
        </w:rPr>
      </w:pPr>
      <w:r>
        <w:rPr>
          <w:sz w:val="24"/>
          <w:szCs w:val="24"/>
        </w:rPr>
        <w:lastRenderedPageBreak/>
        <w:t>Monthly Demand Mean</w:t>
      </w:r>
    </w:p>
    <w:p w14:paraId="06D162D7" w14:textId="3ADC606C" w:rsidR="00C613FA" w:rsidRDefault="00C613FA">
      <w:pPr>
        <w:rPr>
          <w:sz w:val="24"/>
          <w:szCs w:val="24"/>
        </w:rPr>
      </w:pPr>
      <w:r>
        <w:rPr>
          <w:sz w:val="24"/>
          <w:szCs w:val="24"/>
        </w:rPr>
        <w:t>Monthly Demand SD</w:t>
      </w:r>
    </w:p>
    <w:p w14:paraId="4C5B00C6" w14:textId="26FABC3D" w:rsidR="00C613FA" w:rsidRDefault="00930E19">
      <w:pPr>
        <w:rPr>
          <w:sz w:val="24"/>
          <w:szCs w:val="24"/>
        </w:rPr>
      </w:pPr>
      <w:r>
        <w:rPr>
          <w:sz w:val="24"/>
          <w:szCs w:val="24"/>
        </w:rPr>
        <w:t xml:space="preserve">Demand of </w:t>
      </w:r>
      <w:proofErr w:type="gramStart"/>
      <w:r>
        <w:rPr>
          <w:sz w:val="24"/>
          <w:szCs w:val="24"/>
        </w:rPr>
        <w:t>CV(</w:t>
      </w:r>
      <w:proofErr w:type="gramEnd"/>
      <w:r w:rsidR="0052453C">
        <w:rPr>
          <w:sz w:val="24"/>
          <w:szCs w:val="24"/>
        </w:rPr>
        <w:t>Coefficient of Variation</w:t>
      </w:r>
      <w:r>
        <w:rPr>
          <w:sz w:val="24"/>
          <w:szCs w:val="24"/>
        </w:rPr>
        <w:t>)</w:t>
      </w:r>
    </w:p>
    <w:p w14:paraId="2EF22FFF" w14:textId="7D73703A" w:rsidR="0052453C" w:rsidRDefault="00FA74E9">
      <w:pPr>
        <w:rPr>
          <w:sz w:val="24"/>
          <w:szCs w:val="24"/>
        </w:rPr>
      </w:pPr>
      <w:r>
        <w:rPr>
          <w:sz w:val="24"/>
          <w:szCs w:val="24"/>
        </w:rPr>
        <w:t>XYZ Class</w:t>
      </w:r>
    </w:p>
    <w:p w14:paraId="711368E2" w14:textId="51F7594F" w:rsidR="00FA74E9" w:rsidRDefault="00FA74E9">
      <w:pPr>
        <w:rPr>
          <w:sz w:val="24"/>
          <w:szCs w:val="24"/>
        </w:rPr>
      </w:pPr>
      <w:r>
        <w:rPr>
          <w:sz w:val="24"/>
          <w:szCs w:val="24"/>
        </w:rPr>
        <w:t>ABC-XYZ Class</w:t>
      </w:r>
    </w:p>
    <w:p w14:paraId="11A223A6" w14:textId="252D3BC1" w:rsidR="00C02D00" w:rsidRDefault="00C02D00">
      <w:pPr>
        <w:rPr>
          <w:sz w:val="24"/>
          <w:szCs w:val="24"/>
        </w:rPr>
      </w:pPr>
      <w:r>
        <w:rPr>
          <w:sz w:val="24"/>
          <w:szCs w:val="24"/>
        </w:rPr>
        <w:t>Control Policy</w:t>
      </w:r>
    </w:p>
    <w:p w14:paraId="043F99DE" w14:textId="7845E5F1" w:rsidR="00517E3B" w:rsidRPr="00AA7BDC" w:rsidRDefault="007A44A3">
      <w:pPr>
        <w:rPr>
          <w:b/>
          <w:bCs/>
          <w:sz w:val="24"/>
          <w:szCs w:val="24"/>
        </w:rPr>
      </w:pPr>
      <w:r w:rsidRPr="00AA7BDC">
        <w:rPr>
          <w:b/>
          <w:bCs/>
          <w:sz w:val="24"/>
          <w:szCs w:val="24"/>
        </w:rPr>
        <w:t>8.Supplier Analysis</w:t>
      </w:r>
    </w:p>
    <w:p w14:paraId="2A7EE11E" w14:textId="4C95CE61" w:rsidR="007A44A3" w:rsidRDefault="00A44157">
      <w:pPr>
        <w:rPr>
          <w:sz w:val="24"/>
          <w:szCs w:val="24"/>
        </w:rPr>
      </w:pPr>
      <w:r>
        <w:rPr>
          <w:sz w:val="24"/>
          <w:szCs w:val="24"/>
        </w:rPr>
        <w:t>Order Date</w:t>
      </w:r>
    </w:p>
    <w:p w14:paraId="73FEA831" w14:textId="4121A5E5" w:rsidR="00A44157" w:rsidRDefault="00A44157">
      <w:pPr>
        <w:rPr>
          <w:sz w:val="24"/>
          <w:szCs w:val="24"/>
        </w:rPr>
      </w:pPr>
      <w:r>
        <w:rPr>
          <w:sz w:val="24"/>
          <w:szCs w:val="24"/>
        </w:rPr>
        <w:t>Promised Date</w:t>
      </w:r>
    </w:p>
    <w:p w14:paraId="0FDF9B51" w14:textId="05FF5440" w:rsidR="00A44157" w:rsidRDefault="00A44157">
      <w:pPr>
        <w:rPr>
          <w:sz w:val="24"/>
          <w:szCs w:val="24"/>
        </w:rPr>
      </w:pPr>
      <w:r>
        <w:rPr>
          <w:sz w:val="24"/>
          <w:szCs w:val="24"/>
        </w:rPr>
        <w:t>Actual Receipt Date</w:t>
      </w:r>
    </w:p>
    <w:p w14:paraId="1C15412C" w14:textId="4B9486B9" w:rsidR="00517B10" w:rsidRDefault="00517B10">
      <w:pPr>
        <w:rPr>
          <w:sz w:val="24"/>
          <w:szCs w:val="24"/>
        </w:rPr>
      </w:pPr>
      <w:r>
        <w:rPr>
          <w:sz w:val="24"/>
          <w:szCs w:val="24"/>
        </w:rPr>
        <w:t>Ordered Qty</w:t>
      </w:r>
    </w:p>
    <w:p w14:paraId="7693C1C1" w14:textId="4D25445C" w:rsidR="00517B10" w:rsidRDefault="00517B10">
      <w:pPr>
        <w:rPr>
          <w:sz w:val="24"/>
          <w:szCs w:val="24"/>
        </w:rPr>
      </w:pPr>
      <w:r>
        <w:rPr>
          <w:sz w:val="24"/>
          <w:szCs w:val="24"/>
        </w:rPr>
        <w:t>Received Qty</w:t>
      </w:r>
    </w:p>
    <w:p w14:paraId="3897C095" w14:textId="125A7BCA" w:rsidR="00517B10" w:rsidRDefault="00517B10">
      <w:pPr>
        <w:rPr>
          <w:sz w:val="24"/>
          <w:szCs w:val="24"/>
        </w:rPr>
      </w:pPr>
      <w:r>
        <w:rPr>
          <w:sz w:val="24"/>
          <w:szCs w:val="24"/>
        </w:rPr>
        <w:t>Actual Lead Time</w:t>
      </w:r>
    </w:p>
    <w:p w14:paraId="56706936" w14:textId="2ACA07F6" w:rsidR="00517B10" w:rsidRDefault="00517B10">
      <w:pPr>
        <w:rPr>
          <w:sz w:val="24"/>
          <w:szCs w:val="24"/>
        </w:rPr>
      </w:pPr>
      <w:r>
        <w:rPr>
          <w:sz w:val="24"/>
          <w:szCs w:val="24"/>
        </w:rPr>
        <w:t>Delay Days</w:t>
      </w:r>
    </w:p>
    <w:p w14:paraId="5186D190" w14:textId="257F7668" w:rsidR="00517B10" w:rsidRDefault="00517B10">
      <w:pPr>
        <w:rPr>
          <w:sz w:val="24"/>
          <w:szCs w:val="24"/>
        </w:rPr>
      </w:pPr>
      <w:r>
        <w:rPr>
          <w:sz w:val="24"/>
          <w:szCs w:val="24"/>
        </w:rPr>
        <w:t>On Time Status</w:t>
      </w:r>
    </w:p>
    <w:p w14:paraId="3F3EFFCD" w14:textId="572D41EA" w:rsidR="00517B10" w:rsidRDefault="00385573">
      <w:pPr>
        <w:rPr>
          <w:sz w:val="24"/>
          <w:szCs w:val="24"/>
        </w:rPr>
      </w:pPr>
      <w:r>
        <w:rPr>
          <w:sz w:val="24"/>
          <w:szCs w:val="24"/>
        </w:rPr>
        <w:t>Lead Time SD(Variation)</w:t>
      </w:r>
    </w:p>
    <w:p w14:paraId="6A2059EA" w14:textId="77777777" w:rsidR="008231F7" w:rsidRDefault="008231F7">
      <w:pPr>
        <w:rPr>
          <w:sz w:val="24"/>
          <w:szCs w:val="24"/>
        </w:rPr>
      </w:pPr>
      <w:r>
        <w:rPr>
          <w:sz w:val="24"/>
          <w:szCs w:val="24"/>
        </w:rPr>
        <w:t>On Time Delivery Percent</w:t>
      </w:r>
    </w:p>
    <w:p w14:paraId="12D4B76D" w14:textId="77777777" w:rsidR="008231F7" w:rsidRDefault="008231F7">
      <w:pPr>
        <w:rPr>
          <w:sz w:val="24"/>
          <w:szCs w:val="24"/>
        </w:rPr>
      </w:pPr>
      <w:r>
        <w:rPr>
          <w:sz w:val="24"/>
          <w:szCs w:val="24"/>
        </w:rPr>
        <w:t>Supplier Performance Score</w:t>
      </w:r>
    </w:p>
    <w:p w14:paraId="4AA06152" w14:textId="77777777" w:rsidR="008231F7" w:rsidRDefault="008231F7">
      <w:pPr>
        <w:rPr>
          <w:sz w:val="24"/>
          <w:szCs w:val="24"/>
        </w:rPr>
      </w:pPr>
      <w:r>
        <w:rPr>
          <w:sz w:val="24"/>
          <w:szCs w:val="24"/>
        </w:rPr>
        <w:t>Supplier Risk Level</w:t>
      </w:r>
    </w:p>
    <w:p w14:paraId="26F0EB95" w14:textId="77777777" w:rsidR="008231F7" w:rsidRDefault="008231F7">
      <w:pPr>
        <w:rPr>
          <w:sz w:val="24"/>
          <w:szCs w:val="24"/>
        </w:rPr>
      </w:pPr>
      <w:r>
        <w:rPr>
          <w:sz w:val="24"/>
          <w:szCs w:val="24"/>
        </w:rPr>
        <w:t>Supplier Action</w:t>
      </w:r>
    </w:p>
    <w:p w14:paraId="72100A6D" w14:textId="49310041" w:rsidR="00385573" w:rsidRDefault="005534A8">
      <w:pPr>
        <w:rPr>
          <w:b/>
          <w:bCs/>
          <w:sz w:val="24"/>
          <w:szCs w:val="24"/>
        </w:rPr>
      </w:pPr>
      <w:r w:rsidRPr="005534A8">
        <w:rPr>
          <w:b/>
          <w:bCs/>
          <w:sz w:val="24"/>
          <w:szCs w:val="24"/>
        </w:rPr>
        <w:t>Risk Alerts</w:t>
      </w:r>
    </w:p>
    <w:p w14:paraId="70C0341D" w14:textId="19CF71FF" w:rsidR="005534A8" w:rsidRDefault="00CA5EA8">
      <w:pPr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9.Input and Linked Labels</w:t>
      </w:r>
    </w:p>
    <w:p w14:paraId="6272B5BD" w14:textId="5F94D1BD" w:rsidR="00BF3ADC" w:rsidRDefault="004674DB">
      <w:pPr>
        <w:rPr>
          <w:sz w:val="24"/>
          <w:szCs w:val="24"/>
        </w:rPr>
      </w:pPr>
      <w:r>
        <w:rPr>
          <w:sz w:val="24"/>
          <w:szCs w:val="24"/>
        </w:rPr>
        <w:t>Current Stock</w:t>
      </w:r>
    </w:p>
    <w:p w14:paraId="709C5FD5" w14:textId="02FBA929" w:rsidR="004674DB" w:rsidRDefault="004674DB">
      <w:pPr>
        <w:rPr>
          <w:sz w:val="24"/>
          <w:szCs w:val="24"/>
        </w:rPr>
      </w:pPr>
      <w:r>
        <w:rPr>
          <w:sz w:val="24"/>
          <w:szCs w:val="24"/>
        </w:rPr>
        <w:t>Inventory Position</w:t>
      </w:r>
    </w:p>
    <w:p w14:paraId="76ED3C5B" w14:textId="416A8BC7" w:rsidR="004674DB" w:rsidRDefault="004674DB">
      <w:pPr>
        <w:rPr>
          <w:sz w:val="24"/>
          <w:szCs w:val="24"/>
        </w:rPr>
      </w:pPr>
      <w:r>
        <w:rPr>
          <w:sz w:val="24"/>
          <w:szCs w:val="24"/>
        </w:rPr>
        <w:t>Reorder Point</w:t>
      </w:r>
    </w:p>
    <w:p w14:paraId="0A29BFF9" w14:textId="7B18CA73" w:rsidR="004674DB" w:rsidRDefault="005311BE">
      <w:pPr>
        <w:rPr>
          <w:sz w:val="24"/>
          <w:szCs w:val="24"/>
        </w:rPr>
      </w:pPr>
      <w:r>
        <w:rPr>
          <w:sz w:val="24"/>
          <w:szCs w:val="24"/>
        </w:rPr>
        <w:t>Excess Stock</w:t>
      </w:r>
    </w:p>
    <w:p w14:paraId="1B23DC62" w14:textId="271A91D1" w:rsidR="005311BE" w:rsidRDefault="005311BE">
      <w:pPr>
        <w:rPr>
          <w:sz w:val="24"/>
          <w:szCs w:val="24"/>
        </w:rPr>
      </w:pPr>
      <w:r>
        <w:rPr>
          <w:sz w:val="24"/>
          <w:szCs w:val="24"/>
        </w:rPr>
        <w:t>Excess Stock Value</w:t>
      </w:r>
    </w:p>
    <w:p w14:paraId="073337E1" w14:textId="076FF0B0" w:rsidR="005311BE" w:rsidRDefault="005311BE">
      <w:pPr>
        <w:rPr>
          <w:sz w:val="24"/>
          <w:szCs w:val="24"/>
        </w:rPr>
      </w:pPr>
      <w:r>
        <w:rPr>
          <w:sz w:val="24"/>
          <w:szCs w:val="24"/>
        </w:rPr>
        <w:t>Inventory Age Days</w:t>
      </w:r>
    </w:p>
    <w:p w14:paraId="501FEC16" w14:textId="23248661" w:rsidR="005311BE" w:rsidRDefault="005311BE">
      <w:pPr>
        <w:rPr>
          <w:sz w:val="24"/>
          <w:szCs w:val="24"/>
        </w:rPr>
      </w:pPr>
      <w:r>
        <w:rPr>
          <w:sz w:val="24"/>
          <w:szCs w:val="24"/>
        </w:rPr>
        <w:t>ABC Class</w:t>
      </w:r>
    </w:p>
    <w:p w14:paraId="0A4500FD" w14:textId="5E6B628B" w:rsidR="005311BE" w:rsidRDefault="005311BE">
      <w:pPr>
        <w:rPr>
          <w:sz w:val="24"/>
          <w:szCs w:val="24"/>
        </w:rPr>
      </w:pPr>
      <w:r>
        <w:rPr>
          <w:sz w:val="24"/>
          <w:szCs w:val="24"/>
        </w:rPr>
        <w:lastRenderedPageBreak/>
        <w:t>Lead Time Days</w:t>
      </w:r>
    </w:p>
    <w:p w14:paraId="007FFE24" w14:textId="14C2B124" w:rsidR="005311BE" w:rsidRDefault="00B43E37">
      <w:pPr>
        <w:rPr>
          <w:sz w:val="24"/>
          <w:szCs w:val="24"/>
        </w:rPr>
      </w:pPr>
      <w:r>
        <w:rPr>
          <w:sz w:val="24"/>
          <w:szCs w:val="24"/>
        </w:rPr>
        <w:t>Supplier Risk Level</w:t>
      </w:r>
    </w:p>
    <w:p w14:paraId="3836711D" w14:textId="23F653AD" w:rsidR="00B43E37" w:rsidRPr="00517D20" w:rsidRDefault="00517D20">
      <w:pPr>
        <w:rPr>
          <w:b/>
          <w:bCs/>
          <w:sz w:val="24"/>
          <w:szCs w:val="24"/>
        </w:rPr>
      </w:pPr>
      <w:r w:rsidRPr="00517D20">
        <w:rPr>
          <w:b/>
          <w:bCs/>
          <w:sz w:val="24"/>
          <w:szCs w:val="24"/>
        </w:rPr>
        <w:t>10.Risk Calculation Labels</w:t>
      </w:r>
    </w:p>
    <w:p w14:paraId="341AADDF" w14:textId="24E1107D" w:rsidR="003D2089" w:rsidRDefault="00265EF6">
      <w:pPr>
        <w:rPr>
          <w:sz w:val="24"/>
          <w:szCs w:val="24"/>
        </w:rPr>
      </w:pPr>
      <w:r w:rsidRPr="00265EF6">
        <w:rPr>
          <w:sz w:val="24"/>
          <w:szCs w:val="24"/>
        </w:rPr>
        <w:t>Cover Gap Days</w:t>
      </w:r>
    </w:p>
    <w:p w14:paraId="11D35628" w14:textId="045B0887" w:rsidR="00265EF6" w:rsidRDefault="00265EF6">
      <w:pPr>
        <w:rPr>
          <w:sz w:val="24"/>
          <w:szCs w:val="24"/>
        </w:rPr>
      </w:pPr>
      <w:r>
        <w:rPr>
          <w:sz w:val="24"/>
          <w:szCs w:val="24"/>
        </w:rPr>
        <w:t>Shortage Score</w:t>
      </w:r>
    </w:p>
    <w:p w14:paraId="71878117" w14:textId="61ADB3D2" w:rsidR="00265EF6" w:rsidRDefault="00265EF6">
      <w:pPr>
        <w:rPr>
          <w:sz w:val="24"/>
          <w:szCs w:val="24"/>
        </w:rPr>
      </w:pPr>
      <w:r>
        <w:rPr>
          <w:sz w:val="24"/>
          <w:szCs w:val="24"/>
        </w:rPr>
        <w:t>Overstock Score</w:t>
      </w:r>
    </w:p>
    <w:p w14:paraId="0ED69F80" w14:textId="7B602D43" w:rsidR="00265EF6" w:rsidRDefault="00265EF6">
      <w:pPr>
        <w:rPr>
          <w:sz w:val="24"/>
          <w:szCs w:val="24"/>
        </w:rPr>
      </w:pPr>
      <w:r>
        <w:rPr>
          <w:sz w:val="24"/>
          <w:szCs w:val="24"/>
        </w:rPr>
        <w:t>Aging Score</w:t>
      </w:r>
    </w:p>
    <w:p w14:paraId="4F17D012" w14:textId="3095B9CA" w:rsidR="00265EF6" w:rsidRDefault="00265EF6">
      <w:pPr>
        <w:rPr>
          <w:sz w:val="24"/>
          <w:szCs w:val="24"/>
        </w:rPr>
      </w:pPr>
      <w:r>
        <w:rPr>
          <w:sz w:val="24"/>
          <w:szCs w:val="24"/>
        </w:rPr>
        <w:t>Financial Score</w:t>
      </w:r>
    </w:p>
    <w:p w14:paraId="17181966" w14:textId="6CD4B2D8" w:rsidR="00265EF6" w:rsidRDefault="009D09DD">
      <w:pPr>
        <w:rPr>
          <w:sz w:val="24"/>
          <w:szCs w:val="24"/>
        </w:rPr>
      </w:pPr>
      <w:r>
        <w:rPr>
          <w:sz w:val="24"/>
          <w:szCs w:val="24"/>
        </w:rPr>
        <w:t>Supplier Risk Score</w:t>
      </w:r>
    </w:p>
    <w:p w14:paraId="7EF400BF" w14:textId="6AD479F0" w:rsidR="009D09DD" w:rsidRDefault="00232941">
      <w:pPr>
        <w:rPr>
          <w:sz w:val="24"/>
          <w:szCs w:val="24"/>
        </w:rPr>
      </w:pPr>
      <w:r>
        <w:rPr>
          <w:sz w:val="24"/>
          <w:szCs w:val="24"/>
        </w:rPr>
        <w:t>Risk Score</w:t>
      </w:r>
    </w:p>
    <w:p w14:paraId="45E867CD" w14:textId="6F09F684" w:rsidR="00232941" w:rsidRDefault="00232941">
      <w:pPr>
        <w:rPr>
          <w:sz w:val="24"/>
          <w:szCs w:val="24"/>
        </w:rPr>
      </w:pPr>
      <w:r>
        <w:rPr>
          <w:sz w:val="24"/>
          <w:szCs w:val="24"/>
        </w:rPr>
        <w:t>Risk Level</w:t>
      </w:r>
    </w:p>
    <w:p w14:paraId="664CA796" w14:textId="3300CEBD" w:rsidR="00232941" w:rsidRDefault="00232941">
      <w:pPr>
        <w:rPr>
          <w:sz w:val="24"/>
          <w:szCs w:val="24"/>
        </w:rPr>
      </w:pPr>
      <w:r>
        <w:rPr>
          <w:sz w:val="24"/>
          <w:szCs w:val="24"/>
        </w:rPr>
        <w:t>Shortage Alert</w:t>
      </w:r>
    </w:p>
    <w:p w14:paraId="6BED1351" w14:textId="296F3F68" w:rsidR="00232941" w:rsidRDefault="00232941">
      <w:pPr>
        <w:rPr>
          <w:sz w:val="24"/>
          <w:szCs w:val="24"/>
        </w:rPr>
      </w:pPr>
      <w:r>
        <w:rPr>
          <w:sz w:val="24"/>
          <w:szCs w:val="24"/>
        </w:rPr>
        <w:t>Overstock Alert</w:t>
      </w:r>
    </w:p>
    <w:p w14:paraId="571397D7" w14:textId="7B92B470" w:rsidR="00232941" w:rsidRDefault="006F4CAF">
      <w:pPr>
        <w:rPr>
          <w:sz w:val="24"/>
          <w:szCs w:val="24"/>
        </w:rPr>
      </w:pPr>
      <w:r>
        <w:rPr>
          <w:sz w:val="24"/>
          <w:szCs w:val="24"/>
        </w:rPr>
        <w:t>Aging Alert</w:t>
      </w:r>
    </w:p>
    <w:p w14:paraId="7E06C3B6" w14:textId="4928CE89" w:rsidR="006F4CAF" w:rsidRDefault="006F4CAF">
      <w:pPr>
        <w:rPr>
          <w:sz w:val="24"/>
          <w:szCs w:val="24"/>
        </w:rPr>
      </w:pPr>
      <w:r>
        <w:rPr>
          <w:sz w:val="24"/>
          <w:szCs w:val="24"/>
        </w:rPr>
        <w:t>Supplier Alert</w:t>
      </w:r>
    </w:p>
    <w:p w14:paraId="30485C19" w14:textId="16A16F5C" w:rsidR="006F4CAF" w:rsidRDefault="006F4CAF">
      <w:pPr>
        <w:rPr>
          <w:sz w:val="24"/>
          <w:szCs w:val="24"/>
        </w:rPr>
      </w:pPr>
      <w:r>
        <w:rPr>
          <w:sz w:val="24"/>
          <w:szCs w:val="24"/>
        </w:rPr>
        <w:t>Alert Type</w:t>
      </w:r>
    </w:p>
    <w:p w14:paraId="273158FF" w14:textId="625C70DB" w:rsidR="006F4CAF" w:rsidRDefault="006F4CAF">
      <w:pPr>
        <w:rPr>
          <w:sz w:val="24"/>
          <w:szCs w:val="24"/>
        </w:rPr>
      </w:pPr>
      <w:r>
        <w:rPr>
          <w:sz w:val="24"/>
          <w:szCs w:val="24"/>
        </w:rPr>
        <w:t>Recommended Action</w:t>
      </w:r>
    </w:p>
    <w:p w14:paraId="4FA05874" w14:textId="542091B3" w:rsidR="006F4CAF" w:rsidRDefault="006F4CAF">
      <w:pPr>
        <w:rPr>
          <w:sz w:val="24"/>
          <w:szCs w:val="24"/>
        </w:rPr>
      </w:pPr>
      <w:r>
        <w:rPr>
          <w:sz w:val="24"/>
          <w:szCs w:val="24"/>
        </w:rPr>
        <w:t>Alert Status</w:t>
      </w:r>
    </w:p>
    <w:p w14:paraId="23B00BF8" w14:textId="758D066E" w:rsidR="006F4CAF" w:rsidRDefault="006F4CAF">
      <w:pPr>
        <w:rPr>
          <w:sz w:val="24"/>
          <w:szCs w:val="24"/>
        </w:rPr>
      </w:pPr>
      <w:r>
        <w:rPr>
          <w:sz w:val="24"/>
          <w:szCs w:val="24"/>
        </w:rPr>
        <w:t>Action Owner</w:t>
      </w:r>
    </w:p>
    <w:p w14:paraId="3844BFD6" w14:textId="608A0FDE" w:rsidR="006F4CAF" w:rsidRDefault="00056722">
      <w:pPr>
        <w:rPr>
          <w:sz w:val="24"/>
          <w:szCs w:val="24"/>
        </w:rPr>
      </w:pPr>
      <w:r>
        <w:rPr>
          <w:sz w:val="24"/>
          <w:szCs w:val="24"/>
        </w:rPr>
        <w:t>Action Date</w:t>
      </w:r>
    </w:p>
    <w:p w14:paraId="40905A45" w14:textId="2B6A1083" w:rsidR="00056722" w:rsidRDefault="00056722">
      <w:pPr>
        <w:rPr>
          <w:sz w:val="24"/>
          <w:szCs w:val="24"/>
        </w:rPr>
      </w:pPr>
      <w:r>
        <w:rPr>
          <w:sz w:val="24"/>
          <w:szCs w:val="24"/>
        </w:rPr>
        <w:t>Resolution Date</w:t>
      </w:r>
    </w:p>
    <w:p w14:paraId="069CE17D" w14:textId="68E826AA" w:rsidR="00056722" w:rsidRPr="00713969" w:rsidRDefault="008E717F">
      <w:pPr>
        <w:rPr>
          <w:b/>
          <w:bCs/>
          <w:sz w:val="24"/>
          <w:szCs w:val="24"/>
        </w:rPr>
      </w:pPr>
      <w:r w:rsidRPr="00713969">
        <w:rPr>
          <w:b/>
          <w:bCs/>
          <w:sz w:val="24"/>
          <w:szCs w:val="24"/>
        </w:rPr>
        <w:t>11.KPI Label</w:t>
      </w:r>
    </w:p>
    <w:p w14:paraId="3712D7A8" w14:textId="1A43D4F9" w:rsidR="008E717F" w:rsidRDefault="008E717F">
      <w:pPr>
        <w:rPr>
          <w:sz w:val="24"/>
          <w:szCs w:val="24"/>
        </w:rPr>
      </w:pPr>
      <w:r>
        <w:rPr>
          <w:sz w:val="24"/>
          <w:szCs w:val="24"/>
        </w:rPr>
        <w:t>Total Inventory Cost</w:t>
      </w:r>
    </w:p>
    <w:p w14:paraId="46CCD66B" w14:textId="30520490" w:rsidR="008E717F" w:rsidRDefault="00911E60">
      <w:pPr>
        <w:rPr>
          <w:sz w:val="24"/>
          <w:szCs w:val="24"/>
        </w:rPr>
      </w:pPr>
      <w:r>
        <w:rPr>
          <w:sz w:val="24"/>
          <w:szCs w:val="24"/>
        </w:rPr>
        <w:t>Total Excess Stock Value</w:t>
      </w:r>
    </w:p>
    <w:p w14:paraId="0AB3A5C1" w14:textId="686E3A7F" w:rsidR="00911E60" w:rsidRDefault="00911E60">
      <w:pPr>
        <w:rPr>
          <w:sz w:val="24"/>
          <w:szCs w:val="24"/>
        </w:rPr>
      </w:pPr>
      <w:proofErr w:type="gramStart"/>
      <w:r>
        <w:rPr>
          <w:sz w:val="24"/>
          <w:szCs w:val="24"/>
        </w:rPr>
        <w:t>Non Moving</w:t>
      </w:r>
      <w:proofErr w:type="gramEnd"/>
      <w:r>
        <w:rPr>
          <w:sz w:val="24"/>
          <w:szCs w:val="24"/>
        </w:rPr>
        <w:t xml:space="preserve"> Products Count</w:t>
      </w:r>
    </w:p>
    <w:p w14:paraId="57903ABA" w14:textId="41FBB878" w:rsidR="00911E60" w:rsidRDefault="00911E60">
      <w:pPr>
        <w:rPr>
          <w:sz w:val="24"/>
          <w:szCs w:val="24"/>
        </w:rPr>
      </w:pPr>
      <w:r>
        <w:rPr>
          <w:sz w:val="24"/>
          <w:szCs w:val="24"/>
        </w:rPr>
        <w:t>Fast Moving Products Count</w:t>
      </w:r>
    </w:p>
    <w:p w14:paraId="76113101" w14:textId="2086EBA3" w:rsidR="00911E60" w:rsidRDefault="007A59A7">
      <w:pPr>
        <w:rPr>
          <w:sz w:val="24"/>
          <w:szCs w:val="24"/>
        </w:rPr>
      </w:pPr>
      <w:r>
        <w:rPr>
          <w:sz w:val="24"/>
          <w:szCs w:val="24"/>
        </w:rPr>
        <w:t>Reorder Alert Count</w:t>
      </w:r>
    </w:p>
    <w:p w14:paraId="757DF336" w14:textId="575B4F7B" w:rsidR="007A59A7" w:rsidRDefault="007A59A7">
      <w:pPr>
        <w:rPr>
          <w:sz w:val="24"/>
          <w:szCs w:val="24"/>
        </w:rPr>
      </w:pPr>
      <w:r>
        <w:rPr>
          <w:sz w:val="24"/>
          <w:szCs w:val="24"/>
        </w:rPr>
        <w:t>Critical Risk Count</w:t>
      </w:r>
    </w:p>
    <w:p w14:paraId="0F81E3B2" w14:textId="0B50B8D4" w:rsidR="007A59A7" w:rsidRDefault="007A59A7">
      <w:pPr>
        <w:rPr>
          <w:sz w:val="24"/>
          <w:szCs w:val="24"/>
        </w:rPr>
      </w:pPr>
      <w:r>
        <w:rPr>
          <w:sz w:val="24"/>
          <w:szCs w:val="24"/>
        </w:rPr>
        <w:t>High Risk Count</w:t>
      </w:r>
    </w:p>
    <w:p w14:paraId="54C5F529" w14:textId="36BB1F19" w:rsidR="007A59A7" w:rsidRDefault="007A59A7">
      <w:pPr>
        <w:rPr>
          <w:sz w:val="24"/>
          <w:szCs w:val="24"/>
        </w:rPr>
      </w:pPr>
      <w:r>
        <w:rPr>
          <w:sz w:val="24"/>
          <w:szCs w:val="24"/>
        </w:rPr>
        <w:lastRenderedPageBreak/>
        <w:t>Total Backorders</w:t>
      </w:r>
    </w:p>
    <w:p w14:paraId="2C4CC514" w14:textId="7268943A" w:rsidR="003B2C37" w:rsidRDefault="003B2C37">
      <w:pPr>
        <w:rPr>
          <w:sz w:val="24"/>
          <w:szCs w:val="24"/>
        </w:rPr>
      </w:pPr>
      <w:r>
        <w:rPr>
          <w:sz w:val="24"/>
          <w:szCs w:val="24"/>
        </w:rPr>
        <w:t>Aged Stock Value</w:t>
      </w:r>
    </w:p>
    <w:p w14:paraId="1E8B62F9" w14:textId="115E7BC2" w:rsidR="003B2C37" w:rsidRDefault="003B2C37">
      <w:pPr>
        <w:rPr>
          <w:sz w:val="24"/>
          <w:szCs w:val="24"/>
        </w:rPr>
      </w:pPr>
      <w:r>
        <w:rPr>
          <w:sz w:val="24"/>
          <w:szCs w:val="24"/>
        </w:rPr>
        <w:t>Supplier On Time Percent</w:t>
      </w:r>
    </w:p>
    <w:p w14:paraId="57E6E2CD" w14:textId="6C65CD9B" w:rsidR="003B2C37" w:rsidRDefault="00A00426">
      <w:pPr>
        <w:rPr>
          <w:sz w:val="24"/>
          <w:szCs w:val="24"/>
        </w:rPr>
      </w:pPr>
      <w:r>
        <w:rPr>
          <w:sz w:val="24"/>
          <w:szCs w:val="24"/>
        </w:rPr>
        <w:t xml:space="preserve">Forecast </w:t>
      </w:r>
      <w:proofErr w:type="gramStart"/>
      <w:r>
        <w:rPr>
          <w:sz w:val="24"/>
          <w:szCs w:val="24"/>
        </w:rPr>
        <w:t>MAE(</w:t>
      </w:r>
      <w:proofErr w:type="gramEnd"/>
      <w:r>
        <w:rPr>
          <w:sz w:val="24"/>
          <w:szCs w:val="24"/>
        </w:rPr>
        <w:t>Mean Absolute Forecast Error)</w:t>
      </w:r>
    </w:p>
    <w:p w14:paraId="0F8E35F1" w14:textId="32636963" w:rsidR="00A00426" w:rsidRDefault="00A00426">
      <w:pPr>
        <w:rPr>
          <w:sz w:val="24"/>
          <w:szCs w:val="24"/>
        </w:rPr>
      </w:pPr>
      <w:r>
        <w:rPr>
          <w:sz w:val="24"/>
          <w:szCs w:val="24"/>
        </w:rPr>
        <w:t>Inventory Turnover Ratio</w:t>
      </w:r>
    </w:p>
    <w:p w14:paraId="676BDFFC" w14:textId="6581BB44" w:rsidR="00862457" w:rsidRPr="00AA7BDC" w:rsidRDefault="00862457">
      <w:pPr>
        <w:rPr>
          <w:b/>
          <w:bCs/>
          <w:sz w:val="24"/>
          <w:szCs w:val="24"/>
        </w:rPr>
      </w:pPr>
      <w:r w:rsidRPr="00AA7BDC">
        <w:rPr>
          <w:b/>
          <w:bCs/>
          <w:sz w:val="24"/>
          <w:szCs w:val="24"/>
        </w:rPr>
        <w:t>12.Scenario Analysis</w:t>
      </w:r>
    </w:p>
    <w:p w14:paraId="5EAA66DD" w14:textId="21EA6F1A" w:rsidR="00862457" w:rsidRDefault="00794191">
      <w:pPr>
        <w:rPr>
          <w:sz w:val="24"/>
          <w:szCs w:val="24"/>
        </w:rPr>
      </w:pPr>
      <w:r>
        <w:rPr>
          <w:sz w:val="24"/>
          <w:szCs w:val="24"/>
        </w:rPr>
        <w:t>Base Daily Demand</w:t>
      </w:r>
    </w:p>
    <w:p w14:paraId="6EBCD808" w14:textId="3CD0E41C" w:rsidR="00794191" w:rsidRDefault="00794191">
      <w:pPr>
        <w:rPr>
          <w:sz w:val="24"/>
          <w:szCs w:val="24"/>
        </w:rPr>
      </w:pPr>
      <w:r>
        <w:rPr>
          <w:sz w:val="24"/>
          <w:szCs w:val="24"/>
        </w:rPr>
        <w:t>Demand Growth Percent</w:t>
      </w:r>
    </w:p>
    <w:p w14:paraId="0A8ED996" w14:textId="40F8972E" w:rsidR="00794191" w:rsidRDefault="00794191">
      <w:pPr>
        <w:rPr>
          <w:sz w:val="24"/>
          <w:szCs w:val="24"/>
        </w:rPr>
      </w:pPr>
      <w:r>
        <w:rPr>
          <w:sz w:val="24"/>
          <w:szCs w:val="24"/>
        </w:rPr>
        <w:t>Scenario Daily Demand</w:t>
      </w:r>
    </w:p>
    <w:p w14:paraId="13DDBFE1" w14:textId="0D6535ED" w:rsidR="00794191" w:rsidRDefault="001655DB">
      <w:pPr>
        <w:rPr>
          <w:sz w:val="24"/>
          <w:szCs w:val="24"/>
        </w:rPr>
      </w:pPr>
      <w:r>
        <w:rPr>
          <w:sz w:val="24"/>
          <w:szCs w:val="24"/>
        </w:rPr>
        <w:t>Base Lead Time Days</w:t>
      </w:r>
    </w:p>
    <w:p w14:paraId="6B17F4B1" w14:textId="4207F324" w:rsidR="001655DB" w:rsidRDefault="001655DB">
      <w:pPr>
        <w:rPr>
          <w:sz w:val="24"/>
          <w:szCs w:val="24"/>
        </w:rPr>
      </w:pPr>
      <w:r>
        <w:rPr>
          <w:sz w:val="24"/>
          <w:szCs w:val="24"/>
        </w:rPr>
        <w:t>Scenario Lead Time Days</w:t>
      </w:r>
    </w:p>
    <w:p w14:paraId="2BA0636A" w14:textId="1F84BE07" w:rsidR="001655DB" w:rsidRDefault="00501563">
      <w:pPr>
        <w:rPr>
          <w:sz w:val="24"/>
          <w:szCs w:val="24"/>
        </w:rPr>
      </w:pPr>
      <w:r>
        <w:rPr>
          <w:sz w:val="24"/>
          <w:szCs w:val="24"/>
        </w:rPr>
        <w:t>Scenario Service Level</w:t>
      </w:r>
    </w:p>
    <w:p w14:paraId="7F866BE2" w14:textId="792BA24F" w:rsidR="00501563" w:rsidRDefault="00501563">
      <w:pPr>
        <w:rPr>
          <w:sz w:val="24"/>
          <w:szCs w:val="24"/>
        </w:rPr>
      </w:pPr>
      <w:r>
        <w:rPr>
          <w:sz w:val="24"/>
          <w:szCs w:val="24"/>
        </w:rPr>
        <w:t>Scenario Safety Stock</w:t>
      </w:r>
    </w:p>
    <w:p w14:paraId="5C1A30F9" w14:textId="4ECA252E" w:rsidR="00501563" w:rsidRDefault="00501563">
      <w:pPr>
        <w:rPr>
          <w:sz w:val="24"/>
          <w:szCs w:val="24"/>
        </w:rPr>
      </w:pPr>
      <w:r>
        <w:rPr>
          <w:sz w:val="24"/>
          <w:szCs w:val="24"/>
        </w:rPr>
        <w:t>Scenario Reorder Point</w:t>
      </w:r>
    </w:p>
    <w:p w14:paraId="1464A794" w14:textId="72184E8D" w:rsidR="00501563" w:rsidRDefault="00501563">
      <w:pPr>
        <w:rPr>
          <w:sz w:val="24"/>
          <w:szCs w:val="24"/>
        </w:rPr>
      </w:pPr>
      <w:r>
        <w:rPr>
          <w:sz w:val="24"/>
          <w:szCs w:val="24"/>
        </w:rPr>
        <w:t>Scena</w:t>
      </w:r>
      <w:r w:rsidR="007C0E7A">
        <w:rPr>
          <w:sz w:val="24"/>
          <w:szCs w:val="24"/>
        </w:rPr>
        <w:t xml:space="preserve">rio Target Stock </w:t>
      </w:r>
    </w:p>
    <w:p w14:paraId="40060311" w14:textId="5AB917A1" w:rsidR="007C0E7A" w:rsidRDefault="00AA7BDC">
      <w:pPr>
        <w:rPr>
          <w:sz w:val="24"/>
          <w:szCs w:val="24"/>
        </w:rPr>
      </w:pPr>
      <w:r>
        <w:rPr>
          <w:sz w:val="24"/>
          <w:szCs w:val="24"/>
        </w:rPr>
        <w:t>Scenario Order Qty</w:t>
      </w:r>
    </w:p>
    <w:p w14:paraId="7EA1CCCE" w14:textId="16642D68" w:rsidR="00AA7BDC" w:rsidRDefault="00AA7BDC">
      <w:pPr>
        <w:rPr>
          <w:sz w:val="24"/>
          <w:szCs w:val="24"/>
        </w:rPr>
      </w:pPr>
      <w:r>
        <w:rPr>
          <w:sz w:val="24"/>
          <w:szCs w:val="24"/>
        </w:rPr>
        <w:t>Scenario Excess Value</w:t>
      </w:r>
    </w:p>
    <w:p w14:paraId="46C290BD" w14:textId="2F69F8C1" w:rsidR="00AA7BDC" w:rsidRDefault="00AA7BDC">
      <w:pPr>
        <w:rPr>
          <w:sz w:val="24"/>
          <w:szCs w:val="24"/>
        </w:rPr>
      </w:pPr>
      <w:r>
        <w:rPr>
          <w:sz w:val="24"/>
          <w:szCs w:val="24"/>
        </w:rPr>
        <w:t>Scenario Risk Level</w:t>
      </w:r>
    </w:p>
    <w:p w14:paraId="27B1904D" w14:textId="0C644FAA" w:rsidR="00AA7BDC" w:rsidRDefault="00AA7BDC">
      <w:pPr>
        <w:rPr>
          <w:sz w:val="24"/>
          <w:szCs w:val="24"/>
        </w:rPr>
      </w:pPr>
      <w:r>
        <w:rPr>
          <w:sz w:val="24"/>
          <w:szCs w:val="24"/>
        </w:rPr>
        <w:t>Change in Reorder Point</w:t>
      </w:r>
    </w:p>
    <w:p w14:paraId="1F876CC7" w14:textId="1A8AD5DC" w:rsidR="004F5140" w:rsidRDefault="00AA7BDC">
      <w:pPr>
        <w:rPr>
          <w:sz w:val="24"/>
          <w:szCs w:val="24"/>
        </w:rPr>
      </w:pPr>
      <w:r>
        <w:rPr>
          <w:sz w:val="24"/>
          <w:szCs w:val="24"/>
        </w:rPr>
        <w:t>Scenario Recommendation</w:t>
      </w:r>
    </w:p>
    <w:p w14:paraId="06DB2E40" w14:textId="77777777" w:rsidR="00331A56" w:rsidRDefault="00331A56">
      <w:pPr>
        <w:rPr>
          <w:sz w:val="24"/>
          <w:szCs w:val="24"/>
        </w:rPr>
      </w:pPr>
    </w:p>
    <w:p w14:paraId="1A282BB5" w14:textId="0708D128" w:rsidR="004F5140" w:rsidRPr="00326454" w:rsidRDefault="00331A56">
      <w:pPr>
        <w:rPr>
          <w:b/>
          <w:bCs/>
          <w:sz w:val="28"/>
          <w:szCs w:val="28"/>
        </w:rPr>
      </w:pPr>
      <w:r w:rsidRPr="00326454">
        <w:rPr>
          <w:b/>
          <w:bCs/>
          <w:sz w:val="28"/>
          <w:szCs w:val="28"/>
        </w:rPr>
        <w:t>References</w:t>
      </w:r>
      <w:r w:rsidR="00857DD9">
        <w:rPr>
          <w:b/>
          <w:bCs/>
          <w:sz w:val="28"/>
          <w:szCs w:val="28"/>
        </w:rPr>
        <w:t>:</w:t>
      </w:r>
    </w:p>
    <w:p w14:paraId="388EA7C1" w14:textId="2542F294" w:rsidR="00FE12CA" w:rsidRDefault="00326454" w:rsidP="002A25F5">
      <w:pPr>
        <w:rPr>
          <w:sz w:val="24"/>
          <w:szCs w:val="24"/>
        </w:rPr>
      </w:pPr>
      <w:r w:rsidRPr="00326454">
        <w:rPr>
          <w:sz w:val="24"/>
          <w:szCs w:val="24"/>
        </w:rPr>
        <w:t>1</w:t>
      </w:r>
      <w:r w:rsidR="00331A56" w:rsidRPr="00326454">
        <w:rPr>
          <w:sz w:val="24"/>
          <w:szCs w:val="24"/>
        </w:rPr>
        <w:t>.</w:t>
      </w:r>
      <w:r w:rsidR="00930DFC" w:rsidRPr="00326454">
        <w:rPr>
          <w:rFonts w:ascii="Times New Roman" w:hAnsi="Times New Roman" w:cs="Times New Roman"/>
          <w:color w:val="FFFFFF"/>
          <w:kern w:val="0"/>
          <w:sz w:val="24"/>
          <w:szCs w:val="24"/>
        </w:rPr>
        <w:t xml:space="preserve"> </w:t>
      </w:r>
      <w:r w:rsidR="00930DFC" w:rsidRPr="00326454">
        <w:rPr>
          <w:sz w:val="24"/>
          <w:szCs w:val="24"/>
        </w:rPr>
        <w:t>A SPREADSHEET HEURISTIC APPROACH FOR THE</w:t>
      </w:r>
      <w:r w:rsidR="00BF138F" w:rsidRPr="00326454">
        <w:rPr>
          <w:sz w:val="24"/>
          <w:szCs w:val="24"/>
        </w:rPr>
        <w:t xml:space="preserve"> </w:t>
      </w:r>
      <w:r w:rsidR="00930DFC" w:rsidRPr="00326454">
        <w:rPr>
          <w:sz w:val="24"/>
          <w:szCs w:val="24"/>
        </w:rPr>
        <w:t>STOCKING AND RETENTION OF SLOW-MOVING,</w:t>
      </w:r>
      <w:r w:rsidR="00BF138F" w:rsidRPr="00326454">
        <w:rPr>
          <w:sz w:val="24"/>
          <w:szCs w:val="24"/>
        </w:rPr>
        <w:t xml:space="preserve"> </w:t>
      </w:r>
      <w:r w:rsidR="00930DFC" w:rsidRPr="00326454">
        <w:rPr>
          <w:sz w:val="24"/>
          <w:szCs w:val="24"/>
        </w:rPr>
        <w:t xml:space="preserve">OBSOLESCENT </w:t>
      </w:r>
      <w:proofErr w:type="gramStart"/>
      <w:r w:rsidR="00930DFC" w:rsidRPr="00326454">
        <w:rPr>
          <w:sz w:val="24"/>
          <w:szCs w:val="24"/>
        </w:rPr>
        <w:t>ITEMS</w:t>
      </w:r>
      <w:r w:rsidR="00633BA8" w:rsidRPr="00326454">
        <w:rPr>
          <w:sz w:val="24"/>
          <w:szCs w:val="24"/>
        </w:rPr>
        <w:t xml:space="preserve"> ,</w:t>
      </w:r>
      <w:proofErr w:type="gramEnd"/>
      <w:r w:rsidR="00633BA8" w:rsidRPr="00326454">
        <w:rPr>
          <w:sz w:val="24"/>
          <w:szCs w:val="24"/>
        </w:rPr>
        <w:t xml:space="preserve"> JOHN W. HUMMEL and RICHARD R. JESSE</w:t>
      </w:r>
      <w:r w:rsidR="00BF138F" w:rsidRPr="00326454">
        <w:rPr>
          <w:sz w:val="24"/>
          <w:szCs w:val="24"/>
        </w:rPr>
        <w:t xml:space="preserve"> </w:t>
      </w:r>
      <w:r w:rsidR="00633BA8" w:rsidRPr="00326454">
        <w:rPr>
          <w:sz w:val="24"/>
          <w:szCs w:val="24"/>
        </w:rPr>
        <w:t xml:space="preserve">School of </w:t>
      </w:r>
      <w:r w:rsidR="00633BA8" w:rsidRPr="002A25F5">
        <w:rPr>
          <w:sz w:val="24"/>
          <w:szCs w:val="24"/>
        </w:rPr>
        <w:t>Business Administration, Mansfield House, University of Vermont,</w:t>
      </w:r>
      <w:r w:rsidR="00BF138F">
        <w:rPr>
          <w:sz w:val="24"/>
          <w:szCs w:val="24"/>
        </w:rPr>
        <w:t xml:space="preserve"> </w:t>
      </w:r>
      <w:r w:rsidR="00633BA8" w:rsidRPr="002A25F5">
        <w:rPr>
          <w:sz w:val="24"/>
          <w:szCs w:val="24"/>
        </w:rPr>
        <w:t>Burlington, VT 05405, U.S.A.</w:t>
      </w:r>
      <w:r w:rsidR="00247B47">
        <w:rPr>
          <w:sz w:val="24"/>
          <w:szCs w:val="24"/>
        </w:rPr>
        <w:t>,</w:t>
      </w:r>
      <w:r w:rsidR="00FE12CA" w:rsidRPr="002A25F5">
        <w:rPr>
          <w:sz w:val="24"/>
          <w:szCs w:val="24"/>
        </w:rPr>
        <w:t xml:space="preserve"> DOI: </w:t>
      </w:r>
      <w:hyperlink r:id="rId5" w:history="1">
        <w:r w:rsidR="00FE12CA" w:rsidRPr="002A25F5">
          <w:rPr>
            <w:rStyle w:val="Hyperlink"/>
            <w:sz w:val="24"/>
            <w:szCs w:val="24"/>
          </w:rPr>
          <w:t>10.1016/0360-8352(90)90027-J</w:t>
        </w:r>
      </w:hyperlink>
    </w:p>
    <w:p w14:paraId="580B03B8" w14:textId="1798CDD8" w:rsidR="00247B47" w:rsidRDefault="00EA6105" w:rsidP="00EA6105">
      <w:pPr>
        <w:rPr>
          <w:rFonts w:cstheme="minorHAnsi"/>
          <w:sz w:val="24"/>
          <w:szCs w:val="24"/>
        </w:rPr>
      </w:pPr>
      <w:r>
        <w:rPr>
          <w:sz w:val="24"/>
          <w:szCs w:val="24"/>
        </w:rPr>
        <w:t>2.</w:t>
      </w:r>
      <w:r w:rsidRPr="00EA6105">
        <w:rPr>
          <w:rFonts w:ascii="Times New Roman" w:hAnsi="Times New Roman" w:cs="Times New Roman"/>
          <w:color w:val="231F20"/>
          <w:kern w:val="0"/>
          <w:sz w:val="34"/>
          <w:szCs w:val="34"/>
        </w:rPr>
        <w:t xml:space="preserve"> </w:t>
      </w:r>
      <w:r w:rsidRPr="00733C2F">
        <w:rPr>
          <w:rFonts w:cstheme="minorHAnsi"/>
          <w:sz w:val="24"/>
          <w:szCs w:val="24"/>
        </w:rPr>
        <w:t>ABC inventory classification with multiple-criteria using</w:t>
      </w:r>
      <w:r w:rsidR="00D83F52">
        <w:rPr>
          <w:rFonts w:cstheme="minorHAnsi"/>
          <w:sz w:val="24"/>
          <w:szCs w:val="24"/>
        </w:rPr>
        <w:t xml:space="preserve"> </w:t>
      </w:r>
      <w:r w:rsidRPr="00733C2F">
        <w:rPr>
          <w:rFonts w:cstheme="minorHAnsi"/>
          <w:sz w:val="24"/>
          <w:szCs w:val="24"/>
        </w:rPr>
        <w:t xml:space="preserve">weighted linear </w:t>
      </w:r>
      <w:proofErr w:type="gramStart"/>
      <w:r w:rsidRPr="00733C2F">
        <w:rPr>
          <w:rFonts w:cstheme="minorHAnsi"/>
          <w:sz w:val="24"/>
          <w:szCs w:val="24"/>
        </w:rPr>
        <w:t>optimization</w:t>
      </w:r>
      <w:r w:rsidR="00733C2F">
        <w:rPr>
          <w:rFonts w:cstheme="minorHAnsi"/>
          <w:sz w:val="24"/>
          <w:szCs w:val="24"/>
        </w:rPr>
        <w:t xml:space="preserve"> ,</w:t>
      </w:r>
      <w:proofErr w:type="gramEnd"/>
      <w:r w:rsidR="00D83F52">
        <w:rPr>
          <w:rFonts w:cstheme="minorHAnsi"/>
          <w:sz w:val="24"/>
          <w:szCs w:val="24"/>
        </w:rPr>
        <w:t xml:space="preserve"> </w:t>
      </w:r>
      <w:r w:rsidRPr="00733C2F">
        <w:rPr>
          <w:rFonts w:cstheme="minorHAnsi"/>
          <w:sz w:val="24"/>
          <w:szCs w:val="24"/>
        </w:rPr>
        <w:t>Ramakrishnan Ramanathan</w:t>
      </w:r>
      <w:r w:rsidR="00733C2F">
        <w:rPr>
          <w:rFonts w:ascii="Cambria Math" w:hAnsi="Cambria Math" w:cs="Cambria Math"/>
          <w:sz w:val="24"/>
          <w:szCs w:val="24"/>
        </w:rPr>
        <w:t>,</w:t>
      </w:r>
      <w:r w:rsidR="00D83F52">
        <w:rPr>
          <w:rFonts w:cstheme="minorHAnsi"/>
          <w:sz w:val="24"/>
          <w:szCs w:val="24"/>
        </w:rPr>
        <w:t xml:space="preserve"> </w:t>
      </w:r>
      <w:r w:rsidRPr="00733C2F">
        <w:rPr>
          <w:rFonts w:cstheme="minorHAnsi"/>
          <w:sz w:val="24"/>
          <w:szCs w:val="24"/>
        </w:rPr>
        <w:t>Operations Management and Business Statistics, College of Commerce and Economics, Sultan Qaboos University, Post Box</w:t>
      </w:r>
      <w:r w:rsidR="006A41E4">
        <w:rPr>
          <w:rFonts w:cstheme="minorHAnsi"/>
          <w:sz w:val="24"/>
          <w:szCs w:val="24"/>
        </w:rPr>
        <w:t xml:space="preserve"> </w:t>
      </w:r>
      <w:r w:rsidRPr="00733C2F">
        <w:rPr>
          <w:rFonts w:cstheme="minorHAnsi"/>
          <w:sz w:val="24"/>
          <w:szCs w:val="24"/>
        </w:rPr>
        <w:t>20, Postal Code 123, Sultanate of Oman, Oman</w:t>
      </w:r>
      <w:r w:rsidR="006A41E4">
        <w:rPr>
          <w:rFonts w:cstheme="minorHAnsi"/>
          <w:sz w:val="24"/>
          <w:szCs w:val="24"/>
        </w:rPr>
        <w:t>., DOI:</w:t>
      </w:r>
      <w:r w:rsidR="005625B6" w:rsidRPr="005625B6">
        <w:rPr>
          <w:rFonts w:ascii="Times New Roman" w:hAnsi="Times New Roman" w:cs="Times New Roman"/>
          <w:color w:val="231F20"/>
          <w:kern w:val="0"/>
          <w:sz w:val="18"/>
          <w:szCs w:val="18"/>
        </w:rPr>
        <w:t xml:space="preserve"> </w:t>
      </w:r>
      <w:r w:rsidR="005625B6" w:rsidRPr="005625B6">
        <w:rPr>
          <w:rFonts w:cstheme="minorHAnsi"/>
          <w:sz w:val="24"/>
          <w:szCs w:val="24"/>
        </w:rPr>
        <w:t>10.1016/j.cor.2004.07.014</w:t>
      </w:r>
    </w:p>
    <w:p w14:paraId="46829D07" w14:textId="77777777" w:rsidR="0079649E" w:rsidRDefault="00D83F52" w:rsidP="00C11135">
      <w:pPr>
        <w:rPr>
          <w:rFonts w:cstheme="minorHAnsi"/>
          <w:sz w:val="24"/>
          <w:szCs w:val="24"/>
        </w:rPr>
      </w:pPr>
      <w:r>
        <w:rPr>
          <w:rFonts w:cstheme="minorHAnsi"/>
          <w:sz w:val="24"/>
          <w:szCs w:val="24"/>
        </w:rPr>
        <w:lastRenderedPageBreak/>
        <w:t>3.</w:t>
      </w:r>
      <w:r w:rsidR="002A371A" w:rsidRPr="002A371A">
        <w:rPr>
          <w:rFonts w:ascii="AdvGulliv-R" w:hAnsi="AdvGulliv-R" w:cs="AdvGulliv-R"/>
          <w:color w:val="000000"/>
          <w:kern w:val="0"/>
          <w:sz w:val="19"/>
          <w:szCs w:val="19"/>
        </w:rPr>
        <w:t xml:space="preserve"> </w:t>
      </w:r>
      <w:r w:rsidR="002A371A" w:rsidRPr="002A371A">
        <w:rPr>
          <w:rFonts w:cstheme="minorHAnsi"/>
          <w:sz w:val="24"/>
          <w:szCs w:val="24"/>
        </w:rPr>
        <w:t>Production, Manufacturing and Logistics</w:t>
      </w:r>
      <w:r w:rsidR="00C11135">
        <w:rPr>
          <w:rFonts w:cstheme="minorHAnsi"/>
          <w:sz w:val="24"/>
          <w:szCs w:val="24"/>
        </w:rPr>
        <w:t xml:space="preserve"> </w:t>
      </w:r>
      <w:r w:rsidR="002A371A" w:rsidRPr="002A371A">
        <w:rPr>
          <w:rFonts w:cstheme="minorHAnsi"/>
          <w:sz w:val="24"/>
          <w:szCs w:val="24"/>
        </w:rPr>
        <w:t xml:space="preserve">Intermittent demand: Linking forecasting to inventory </w:t>
      </w:r>
      <w:proofErr w:type="gramStart"/>
      <w:r w:rsidR="002A371A" w:rsidRPr="002A371A">
        <w:rPr>
          <w:rFonts w:cstheme="minorHAnsi"/>
          <w:sz w:val="24"/>
          <w:szCs w:val="24"/>
        </w:rPr>
        <w:t>obsolescence</w:t>
      </w:r>
      <w:r w:rsidR="00C11135">
        <w:rPr>
          <w:rFonts w:cstheme="minorHAnsi"/>
          <w:sz w:val="24"/>
          <w:szCs w:val="24"/>
        </w:rPr>
        <w:t xml:space="preserve"> ,</w:t>
      </w:r>
      <w:proofErr w:type="gramEnd"/>
      <w:r w:rsidR="00C11135">
        <w:rPr>
          <w:rFonts w:cstheme="minorHAnsi"/>
          <w:sz w:val="24"/>
          <w:szCs w:val="24"/>
        </w:rPr>
        <w:t xml:space="preserve"> </w:t>
      </w:r>
      <w:r w:rsidR="00F3743A" w:rsidRPr="00F3743A">
        <w:rPr>
          <w:rFonts w:cstheme="minorHAnsi"/>
          <w:sz w:val="24"/>
          <w:szCs w:val="24"/>
        </w:rPr>
        <w:t xml:space="preserve">Ruud H. </w:t>
      </w:r>
      <w:proofErr w:type="spellStart"/>
      <w:r w:rsidR="00F3743A" w:rsidRPr="00F3743A">
        <w:rPr>
          <w:rFonts w:cstheme="minorHAnsi"/>
          <w:sz w:val="24"/>
          <w:szCs w:val="24"/>
        </w:rPr>
        <w:t>Teunter</w:t>
      </w:r>
      <w:proofErr w:type="spellEnd"/>
      <w:r w:rsidR="00F3743A" w:rsidRPr="00F3743A">
        <w:rPr>
          <w:rFonts w:cstheme="minorHAnsi"/>
          <w:sz w:val="24"/>
          <w:szCs w:val="24"/>
        </w:rPr>
        <w:t xml:space="preserve"> </w:t>
      </w:r>
      <w:proofErr w:type="gramStart"/>
      <w:r w:rsidR="00F3743A" w:rsidRPr="00F3743A">
        <w:rPr>
          <w:rFonts w:cstheme="minorHAnsi"/>
          <w:sz w:val="24"/>
          <w:szCs w:val="24"/>
        </w:rPr>
        <w:t>a,</w:t>
      </w:r>
      <w:r w:rsidR="00F3743A" w:rsidRPr="00F3743A">
        <w:rPr>
          <w:rFonts w:ascii="Cambria Math" w:hAnsi="Cambria Math" w:cs="Cambria Math"/>
          <w:sz w:val="24"/>
          <w:szCs w:val="24"/>
        </w:rPr>
        <w:t>⇑</w:t>
      </w:r>
      <w:proofErr w:type="gramEnd"/>
      <w:r w:rsidR="00F3743A" w:rsidRPr="00F3743A">
        <w:rPr>
          <w:rFonts w:cstheme="minorHAnsi"/>
          <w:sz w:val="24"/>
          <w:szCs w:val="24"/>
        </w:rPr>
        <w:t xml:space="preserve">, Aris A. </w:t>
      </w:r>
      <w:proofErr w:type="spellStart"/>
      <w:r w:rsidR="00F3743A" w:rsidRPr="00F3743A">
        <w:rPr>
          <w:rFonts w:cstheme="minorHAnsi"/>
          <w:sz w:val="24"/>
          <w:szCs w:val="24"/>
        </w:rPr>
        <w:t>Syntetos</w:t>
      </w:r>
      <w:proofErr w:type="spellEnd"/>
      <w:r w:rsidR="00F3743A" w:rsidRPr="00F3743A">
        <w:rPr>
          <w:rFonts w:cstheme="minorHAnsi"/>
          <w:sz w:val="24"/>
          <w:szCs w:val="24"/>
        </w:rPr>
        <w:t xml:space="preserve"> b,1, M. Zied Babai </w:t>
      </w:r>
      <w:proofErr w:type="gramStart"/>
      <w:r w:rsidR="00F3743A" w:rsidRPr="00F3743A">
        <w:rPr>
          <w:rFonts w:cstheme="minorHAnsi"/>
          <w:sz w:val="24"/>
          <w:szCs w:val="24"/>
        </w:rPr>
        <w:t>c,d</w:t>
      </w:r>
      <w:proofErr w:type="gramEnd"/>
      <w:r w:rsidR="00F3743A" w:rsidRPr="00F3743A">
        <w:rPr>
          <w:rFonts w:cstheme="minorHAnsi"/>
          <w:sz w:val="24"/>
          <w:szCs w:val="24"/>
        </w:rPr>
        <w:t>,2</w:t>
      </w:r>
    </w:p>
    <w:p w14:paraId="2BD66FCC" w14:textId="5E7B97FD" w:rsidR="00C11135" w:rsidRPr="00C11135" w:rsidRDefault="00C11135" w:rsidP="00C11135">
      <w:pPr>
        <w:rPr>
          <w:rFonts w:cstheme="minorHAnsi"/>
          <w:sz w:val="24"/>
          <w:szCs w:val="24"/>
        </w:rPr>
      </w:pPr>
      <w:r w:rsidRPr="00C11135">
        <w:rPr>
          <w:rFonts w:cstheme="minorHAnsi"/>
          <w:sz w:val="24"/>
          <w:szCs w:val="24"/>
        </w:rPr>
        <w:t>a University of Groningen, Netherlands</w:t>
      </w:r>
    </w:p>
    <w:p w14:paraId="5C8BB20F" w14:textId="77777777" w:rsidR="00C11135" w:rsidRPr="00C11135" w:rsidRDefault="00C11135" w:rsidP="00C11135">
      <w:pPr>
        <w:rPr>
          <w:rFonts w:cstheme="minorHAnsi"/>
          <w:sz w:val="24"/>
          <w:szCs w:val="24"/>
        </w:rPr>
      </w:pPr>
      <w:r w:rsidRPr="00C11135">
        <w:rPr>
          <w:rFonts w:cstheme="minorHAnsi"/>
          <w:sz w:val="24"/>
          <w:szCs w:val="24"/>
        </w:rPr>
        <w:t>b Centre for OM, Management Science and Statistics, Salford Business School, University of Salford, Manchester M5 4WT, UK</w:t>
      </w:r>
    </w:p>
    <w:p w14:paraId="763AD831" w14:textId="77777777" w:rsidR="00C11135" w:rsidRPr="00C11135" w:rsidRDefault="00C11135" w:rsidP="00C11135">
      <w:pPr>
        <w:rPr>
          <w:rFonts w:cstheme="minorHAnsi"/>
          <w:sz w:val="24"/>
          <w:szCs w:val="24"/>
        </w:rPr>
      </w:pPr>
      <w:r w:rsidRPr="00C11135">
        <w:rPr>
          <w:rFonts w:cstheme="minorHAnsi"/>
          <w:sz w:val="24"/>
          <w:szCs w:val="24"/>
        </w:rPr>
        <w:t xml:space="preserve">c BEM-Bordeaux Management School, 680 </w:t>
      </w:r>
      <w:proofErr w:type="spellStart"/>
      <w:r w:rsidRPr="00C11135">
        <w:rPr>
          <w:rFonts w:cstheme="minorHAnsi"/>
          <w:sz w:val="24"/>
          <w:szCs w:val="24"/>
        </w:rPr>
        <w:t>cours</w:t>
      </w:r>
      <w:proofErr w:type="spellEnd"/>
      <w:r w:rsidRPr="00C11135">
        <w:rPr>
          <w:rFonts w:cstheme="minorHAnsi"/>
          <w:sz w:val="24"/>
          <w:szCs w:val="24"/>
        </w:rPr>
        <w:t xml:space="preserve"> de la Libération, 33405 </w:t>
      </w:r>
      <w:proofErr w:type="spellStart"/>
      <w:r w:rsidRPr="00C11135">
        <w:rPr>
          <w:rFonts w:cstheme="minorHAnsi"/>
          <w:sz w:val="24"/>
          <w:szCs w:val="24"/>
        </w:rPr>
        <w:t>Talence</w:t>
      </w:r>
      <w:proofErr w:type="spellEnd"/>
      <w:r w:rsidRPr="00C11135">
        <w:rPr>
          <w:rFonts w:cstheme="minorHAnsi"/>
          <w:sz w:val="24"/>
          <w:szCs w:val="24"/>
        </w:rPr>
        <w:t xml:space="preserve"> Cedex, France</w:t>
      </w:r>
    </w:p>
    <w:p w14:paraId="776A94EC" w14:textId="4A84BB79" w:rsidR="00D83F52" w:rsidRDefault="00C11135" w:rsidP="00C11135">
      <w:pPr>
        <w:rPr>
          <w:rFonts w:cstheme="minorHAnsi"/>
          <w:sz w:val="24"/>
          <w:szCs w:val="24"/>
        </w:rPr>
      </w:pPr>
      <w:r w:rsidRPr="00C11135">
        <w:rPr>
          <w:rFonts w:cstheme="minorHAnsi"/>
          <w:sz w:val="24"/>
          <w:szCs w:val="24"/>
        </w:rPr>
        <w:t>d Princess Fatimah Alnijris’s Research Chair for AMT, Industrial Engineering Department, King Saud University, Saudi Arabia</w:t>
      </w:r>
    </w:p>
    <w:p w14:paraId="346E82AA" w14:textId="68A51CCF" w:rsidR="0073613F" w:rsidRDefault="0073613F" w:rsidP="00C11135">
      <w:pPr>
        <w:rPr>
          <w:rFonts w:cstheme="minorHAnsi"/>
          <w:sz w:val="24"/>
          <w:szCs w:val="24"/>
        </w:rPr>
      </w:pPr>
      <w:proofErr w:type="gramStart"/>
      <w:r>
        <w:rPr>
          <w:rFonts w:cstheme="minorHAnsi"/>
          <w:sz w:val="24"/>
          <w:szCs w:val="24"/>
        </w:rPr>
        <w:t>DOI :</w:t>
      </w:r>
      <w:proofErr w:type="gramEnd"/>
      <w:r>
        <w:rPr>
          <w:rFonts w:cstheme="minorHAnsi"/>
          <w:sz w:val="24"/>
          <w:szCs w:val="24"/>
        </w:rPr>
        <w:t xml:space="preserve"> </w:t>
      </w:r>
      <w:r w:rsidR="0045117B" w:rsidRPr="0045117B">
        <w:rPr>
          <w:rFonts w:cstheme="minorHAnsi"/>
          <w:sz w:val="24"/>
          <w:szCs w:val="24"/>
        </w:rPr>
        <w:t>10.1016/j.ejor.2011.05.018</w:t>
      </w:r>
    </w:p>
    <w:p w14:paraId="44910370" w14:textId="2AA37D1A" w:rsidR="0045117B" w:rsidRDefault="0095428F" w:rsidP="0095428F">
      <w:pPr>
        <w:rPr>
          <w:rFonts w:cstheme="minorHAnsi"/>
          <w:sz w:val="24"/>
          <w:szCs w:val="24"/>
        </w:rPr>
      </w:pPr>
      <w:r>
        <w:rPr>
          <w:rFonts w:cstheme="minorHAnsi"/>
          <w:sz w:val="24"/>
          <w:szCs w:val="24"/>
        </w:rPr>
        <w:t>4.</w:t>
      </w:r>
      <w:r w:rsidRPr="0095428F">
        <w:rPr>
          <w:rFonts w:ascii="MinionStd-Black" w:hAnsi="MinionStd-Black" w:cs="MinionStd-Black"/>
          <w:b/>
          <w:bCs/>
          <w:kern w:val="0"/>
          <w:sz w:val="36"/>
          <w:szCs w:val="36"/>
        </w:rPr>
        <w:t xml:space="preserve"> </w:t>
      </w:r>
      <w:r w:rsidRPr="009C0C30">
        <w:rPr>
          <w:rFonts w:cstheme="minorHAnsi"/>
          <w:sz w:val="24"/>
          <w:szCs w:val="24"/>
        </w:rPr>
        <w:t>A Mathematical Safety Stock Model for DDMRP Inventory Replenishment,</w:t>
      </w:r>
      <w:r w:rsidR="009C0C30" w:rsidRPr="009C0C30">
        <w:rPr>
          <w:rFonts w:cstheme="minorHAnsi"/>
          <w:sz w:val="24"/>
          <w:szCs w:val="24"/>
        </w:rPr>
        <w:t xml:space="preserve"> </w:t>
      </w:r>
      <w:r w:rsidRPr="009C0C30">
        <w:rPr>
          <w:rFonts w:cstheme="minorHAnsi"/>
          <w:sz w:val="24"/>
          <w:szCs w:val="24"/>
        </w:rPr>
        <w:t>Chan-Ju Lee and Suk-Chul Rim</w:t>
      </w:r>
      <w:r w:rsidR="009C0C30" w:rsidRPr="009C0C30">
        <w:rPr>
          <w:rFonts w:cstheme="minorHAnsi"/>
          <w:sz w:val="24"/>
          <w:szCs w:val="24"/>
        </w:rPr>
        <w:t xml:space="preserve">, </w:t>
      </w:r>
      <w:r w:rsidRPr="009C0C30">
        <w:rPr>
          <w:rFonts w:cstheme="minorHAnsi"/>
          <w:sz w:val="24"/>
          <w:szCs w:val="24"/>
        </w:rPr>
        <w:t xml:space="preserve">Department of Industrial Engineering, </w:t>
      </w:r>
      <w:proofErr w:type="spellStart"/>
      <w:r w:rsidRPr="009C0C30">
        <w:rPr>
          <w:rFonts w:cstheme="minorHAnsi"/>
          <w:sz w:val="24"/>
          <w:szCs w:val="24"/>
        </w:rPr>
        <w:t>Ajou</w:t>
      </w:r>
      <w:proofErr w:type="spellEnd"/>
      <w:r w:rsidRPr="009C0C30">
        <w:rPr>
          <w:rFonts w:cstheme="minorHAnsi"/>
          <w:sz w:val="24"/>
          <w:szCs w:val="24"/>
        </w:rPr>
        <w:t xml:space="preserve"> University, Suwon 16499, Republic of </w:t>
      </w:r>
      <w:proofErr w:type="gramStart"/>
      <w:r w:rsidRPr="009C0C30">
        <w:rPr>
          <w:rFonts w:cstheme="minorHAnsi"/>
          <w:sz w:val="24"/>
          <w:szCs w:val="24"/>
        </w:rPr>
        <w:t>Korea</w:t>
      </w:r>
      <w:r w:rsidR="009C0C30" w:rsidRPr="009C0C30">
        <w:rPr>
          <w:rFonts w:cstheme="minorHAnsi"/>
          <w:sz w:val="24"/>
          <w:szCs w:val="24"/>
        </w:rPr>
        <w:t xml:space="preserve"> .</w:t>
      </w:r>
      <w:proofErr w:type="gramEnd"/>
      <w:r w:rsidR="00C67E2C">
        <w:rPr>
          <w:rFonts w:cstheme="minorHAnsi"/>
          <w:sz w:val="24"/>
          <w:szCs w:val="24"/>
        </w:rPr>
        <w:t xml:space="preserve"> </w:t>
      </w:r>
      <w:r w:rsidRPr="009C0C30">
        <w:rPr>
          <w:rFonts w:cstheme="minorHAnsi"/>
          <w:sz w:val="24"/>
          <w:szCs w:val="24"/>
        </w:rPr>
        <w:t xml:space="preserve">Academic Editor: Alessandro Lo </w:t>
      </w:r>
      <w:proofErr w:type="gramStart"/>
      <w:r w:rsidRPr="009C0C30">
        <w:rPr>
          <w:rFonts w:cstheme="minorHAnsi"/>
          <w:sz w:val="24"/>
          <w:szCs w:val="24"/>
        </w:rPr>
        <w:t>Schiavo</w:t>
      </w:r>
      <w:r w:rsidR="00C67E2C">
        <w:rPr>
          <w:rFonts w:cstheme="minorHAnsi"/>
          <w:sz w:val="24"/>
          <w:szCs w:val="24"/>
        </w:rPr>
        <w:t xml:space="preserve"> .</w:t>
      </w:r>
      <w:proofErr w:type="gramEnd"/>
      <w:r w:rsidR="00C67E2C">
        <w:rPr>
          <w:rFonts w:cstheme="minorHAnsi"/>
          <w:sz w:val="24"/>
          <w:szCs w:val="24"/>
        </w:rPr>
        <w:t xml:space="preserve"> DOI:</w:t>
      </w:r>
      <w:r w:rsidR="00CE648B">
        <w:rPr>
          <w:rFonts w:cstheme="minorHAnsi"/>
          <w:sz w:val="24"/>
          <w:szCs w:val="24"/>
        </w:rPr>
        <w:t>1</w:t>
      </w:r>
      <w:r w:rsidR="00BD704A" w:rsidRPr="00BD704A">
        <w:rPr>
          <w:rFonts w:cstheme="minorHAnsi"/>
          <w:sz w:val="24"/>
          <w:szCs w:val="24"/>
        </w:rPr>
        <w:t>0.1155/2019/6496309</w:t>
      </w:r>
    </w:p>
    <w:p w14:paraId="514700DF" w14:textId="77777777" w:rsidR="00FD54A1" w:rsidRDefault="00CE648B" w:rsidP="00FD54A1">
      <w:pPr>
        <w:rPr>
          <w:rFonts w:cstheme="minorHAnsi"/>
          <w:sz w:val="24"/>
          <w:szCs w:val="24"/>
        </w:rPr>
      </w:pPr>
      <w:r>
        <w:rPr>
          <w:rFonts w:cstheme="minorHAnsi"/>
          <w:sz w:val="24"/>
          <w:szCs w:val="24"/>
        </w:rPr>
        <w:t>5.</w:t>
      </w:r>
      <w:r w:rsidR="00FD54A1" w:rsidRPr="00FD54A1">
        <w:rPr>
          <w:rFonts w:ascii="AdvTTe692faf0" w:hAnsi="AdvTTe692faf0" w:cs="AdvTTe692faf0"/>
          <w:color w:val="000000"/>
          <w:kern w:val="0"/>
          <w:sz w:val="27"/>
          <w:szCs w:val="27"/>
        </w:rPr>
        <w:t xml:space="preserve"> </w:t>
      </w:r>
      <w:r w:rsidR="00FD54A1" w:rsidRPr="00FD54A1">
        <w:rPr>
          <w:rFonts w:cstheme="minorHAnsi"/>
          <w:sz w:val="24"/>
          <w:szCs w:val="24"/>
        </w:rPr>
        <w:t>A new method to forecast intermittent demand in the presence of</w:t>
      </w:r>
      <w:r w:rsidR="00FD54A1">
        <w:rPr>
          <w:rFonts w:cstheme="minorHAnsi"/>
          <w:sz w:val="24"/>
          <w:szCs w:val="24"/>
        </w:rPr>
        <w:t xml:space="preserve"> </w:t>
      </w:r>
      <w:r w:rsidR="00FD54A1" w:rsidRPr="00FD54A1">
        <w:rPr>
          <w:rFonts w:cstheme="minorHAnsi"/>
          <w:sz w:val="24"/>
          <w:szCs w:val="24"/>
        </w:rPr>
        <w:t>inventory obsolescence</w:t>
      </w:r>
      <w:r w:rsidR="00FD54A1">
        <w:rPr>
          <w:rFonts w:cstheme="minorHAnsi"/>
          <w:sz w:val="24"/>
          <w:szCs w:val="24"/>
        </w:rPr>
        <w:t xml:space="preserve">, </w:t>
      </w:r>
      <w:r w:rsidR="00FD54A1" w:rsidRPr="00FD54A1">
        <w:rPr>
          <w:rFonts w:cstheme="minorHAnsi"/>
          <w:sz w:val="24"/>
          <w:szCs w:val="24"/>
        </w:rPr>
        <w:t xml:space="preserve">M.Z. Babai </w:t>
      </w:r>
      <w:proofErr w:type="gramStart"/>
      <w:r w:rsidR="00FD54A1" w:rsidRPr="00FD54A1">
        <w:rPr>
          <w:rFonts w:cstheme="minorHAnsi"/>
          <w:sz w:val="24"/>
          <w:szCs w:val="24"/>
        </w:rPr>
        <w:t>a,*</w:t>
      </w:r>
      <w:proofErr w:type="gramEnd"/>
      <w:r w:rsidR="00FD54A1" w:rsidRPr="00FD54A1">
        <w:rPr>
          <w:rFonts w:cstheme="minorHAnsi"/>
          <w:sz w:val="24"/>
          <w:szCs w:val="24"/>
        </w:rPr>
        <w:t xml:space="preserve">, Y. </w:t>
      </w:r>
      <w:proofErr w:type="spellStart"/>
      <w:r w:rsidR="00FD54A1" w:rsidRPr="00FD54A1">
        <w:rPr>
          <w:rFonts w:cstheme="minorHAnsi"/>
          <w:sz w:val="24"/>
          <w:szCs w:val="24"/>
        </w:rPr>
        <w:t>Dallery</w:t>
      </w:r>
      <w:proofErr w:type="spellEnd"/>
      <w:r w:rsidR="00FD54A1" w:rsidRPr="00FD54A1">
        <w:rPr>
          <w:rFonts w:cstheme="minorHAnsi"/>
          <w:sz w:val="24"/>
          <w:szCs w:val="24"/>
        </w:rPr>
        <w:t xml:space="preserve"> b, S. Boubaker b, R. Kalai c</w:t>
      </w:r>
    </w:p>
    <w:p w14:paraId="666E90C8" w14:textId="4E05D847" w:rsidR="00FD54A1" w:rsidRPr="00FD54A1" w:rsidRDefault="00FD54A1" w:rsidP="00FD54A1">
      <w:pPr>
        <w:rPr>
          <w:rFonts w:cstheme="minorHAnsi"/>
          <w:sz w:val="24"/>
          <w:szCs w:val="24"/>
        </w:rPr>
      </w:pPr>
      <w:r w:rsidRPr="00FD54A1">
        <w:rPr>
          <w:rFonts w:cstheme="minorHAnsi"/>
          <w:sz w:val="24"/>
          <w:szCs w:val="24"/>
        </w:rPr>
        <w:t>a Kedge Business School, France</w:t>
      </w:r>
    </w:p>
    <w:p w14:paraId="3AB53E72" w14:textId="77777777" w:rsidR="00FD54A1" w:rsidRPr="00FD54A1" w:rsidRDefault="00FD54A1" w:rsidP="00FD54A1">
      <w:pPr>
        <w:rPr>
          <w:rFonts w:cstheme="minorHAnsi"/>
          <w:sz w:val="24"/>
          <w:szCs w:val="24"/>
        </w:rPr>
      </w:pPr>
      <w:r w:rsidRPr="00FD54A1">
        <w:rPr>
          <w:rFonts w:cstheme="minorHAnsi"/>
          <w:sz w:val="24"/>
          <w:szCs w:val="24"/>
        </w:rPr>
        <w:t xml:space="preserve">b Centrale </w:t>
      </w:r>
      <w:proofErr w:type="spellStart"/>
      <w:r w:rsidRPr="00FD54A1">
        <w:rPr>
          <w:rFonts w:cstheme="minorHAnsi"/>
          <w:sz w:val="24"/>
          <w:szCs w:val="24"/>
        </w:rPr>
        <w:t>Supelec</w:t>
      </w:r>
      <w:proofErr w:type="spellEnd"/>
      <w:r w:rsidRPr="00FD54A1">
        <w:rPr>
          <w:rFonts w:cstheme="minorHAnsi"/>
          <w:sz w:val="24"/>
          <w:szCs w:val="24"/>
        </w:rPr>
        <w:t xml:space="preserve">, </w:t>
      </w:r>
      <w:proofErr w:type="spellStart"/>
      <w:r w:rsidRPr="00FD54A1">
        <w:rPr>
          <w:rFonts w:cstheme="minorHAnsi"/>
          <w:sz w:val="24"/>
          <w:szCs w:val="24"/>
        </w:rPr>
        <w:t>Universit_e</w:t>
      </w:r>
      <w:proofErr w:type="spellEnd"/>
      <w:r w:rsidRPr="00FD54A1">
        <w:rPr>
          <w:rFonts w:cstheme="minorHAnsi"/>
          <w:sz w:val="24"/>
          <w:szCs w:val="24"/>
        </w:rPr>
        <w:t xml:space="preserve"> Paris Saclay, France</w:t>
      </w:r>
    </w:p>
    <w:p w14:paraId="233130D9" w14:textId="56296392" w:rsidR="00BD704A" w:rsidRPr="009C0C30" w:rsidRDefault="00FD54A1" w:rsidP="00FD54A1">
      <w:pPr>
        <w:rPr>
          <w:rFonts w:cstheme="minorHAnsi"/>
          <w:sz w:val="24"/>
          <w:szCs w:val="24"/>
        </w:rPr>
      </w:pPr>
      <w:r w:rsidRPr="00FD54A1">
        <w:rPr>
          <w:rFonts w:cstheme="minorHAnsi"/>
          <w:sz w:val="24"/>
          <w:szCs w:val="24"/>
        </w:rPr>
        <w:t xml:space="preserve">c Ecole Nationale </w:t>
      </w:r>
      <w:proofErr w:type="spellStart"/>
      <w:r w:rsidRPr="00FD54A1">
        <w:rPr>
          <w:rFonts w:cstheme="minorHAnsi"/>
          <w:sz w:val="24"/>
          <w:szCs w:val="24"/>
        </w:rPr>
        <w:t>d’Ing_enieurs</w:t>
      </w:r>
      <w:proofErr w:type="spellEnd"/>
      <w:r w:rsidRPr="00FD54A1">
        <w:rPr>
          <w:rFonts w:cstheme="minorHAnsi"/>
          <w:sz w:val="24"/>
          <w:szCs w:val="24"/>
        </w:rPr>
        <w:t xml:space="preserve"> de Tunis, Tunisia</w:t>
      </w:r>
    </w:p>
    <w:p w14:paraId="19948EDE" w14:textId="6BAF5321" w:rsidR="00331A56" w:rsidRDefault="00A04857" w:rsidP="00633BA8">
      <w:pPr>
        <w:rPr>
          <w:rFonts w:cstheme="minorHAnsi"/>
          <w:sz w:val="24"/>
          <w:szCs w:val="24"/>
        </w:rPr>
      </w:pPr>
      <w:r w:rsidRPr="00862F03">
        <w:rPr>
          <w:rFonts w:cstheme="minorHAnsi"/>
          <w:sz w:val="24"/>
          <w:szCs w:val="24"/>
        </w:rPr>
        <w:t>DOI:</w:t>
      </w:r>
      <w:r w:rsidR="00862F03" w:rsidRPr="00862F03">
        <w:rPr>
          <w:sz w:val="24"/>
          <w:szCs w:val="24"/>
        </w:rPr>
        <w:t xml:space="preserve"> </w:t>
      </w:r>
      <w:r w:rsidR="00862F03" w:rsidRPr="00862F03">
        <w:rPr>
          <w:rFonts w:cstheme="minorHAnsi"/>
          <w:sz w:val="24"/>
          <w:szCs w:val="24"/>
        </w:rPr>
        <w:t>10.1016/j.ijpe.2018.01.026</w:t>
      </w:r>
    </w:p>
    <w:p w14:paraId="172B7535" w14:textId="77777777" w:rsidR="0020021B" w:rsidRPr="0020021B" w:rsidRDefault="00244573" w:rsidP="0020021B">
      <w:pPr>
        <w:rPr>
          <w:rFonts w:cstheme="minorHAnsi"/>
          <w:sz w:val="24"/>
          <w:szCs w:val="24"/>
        </w:rPr>
      </w:pPr>
      <w:r>
        <w:rPr>
          <w:rFonts w:cstheme="minorHAnsi"/>
          <w:sz w:val="24"/>
          <w:szCs w:val="24"/>
        </w:rPr>
        <w:t xml:space="preserve">6. </w:t>
      </w:r>
      <w:r w:rsidR="00F469B5" w:rsidRPr="00E63DC1">
        <w:rPr>
          <w:rFonts w:cstheme="minorHAnsi"/>
          <w:sz w:val="24"/>
          <w:szCs w:val="24"/>
        </w:rPr>
        <w:t xml:space="preserve">INVENTORY MANAGEMENT WITH STOCHASTIC DEMAND: CASE STUDY OF A MEDICAL EQUIPMENT </w:t>
      </w:r>
      <w:proofErr w:type="gramStart"/>
      <w:r w:rsidR="00F469B5" w:rsidRPr="00E63DC1">
        <w:rPr>
          <w:rFonts w:cstheme="minorHAnsi"/>
          <w:sz w:val="24"/>
          <w:szCs w:val="24"/>
        </w:rPr>
        <w:t xml:space="preserve">COMPANY </w:t>
      </w:r>
      <w:r w:rsidR="00E63DC1">
        <w:rPr>
          <w:rFonts w:cstheme="minorHAnsi"/>
          <w:sz w:val="24"/>
          <w:szCs w:val="24"/>
        </w:rPr>
        <w:t>,</w:t>
      </w:r>
      <w:proofErr w:type="gramEnd"/>
      <w:r w:rsidR="00F469B5" w:rsidRPr="00E63DC1">
        <w:rPr>
          <w:rFonts w:cstheme="minorHAnsi"/>
          <w:sz w:val="24"/>
          <w:szCs w:val="24"/>
        </w:rPr>
        <w:t>R. Ternero1,2, J.P. Sepúlveda-Rojas1, M. Alfaro1, G. Fuertes1,3* &amp; M. Vargas1</w:t>
      </w:r>
      <w:r w:rsidR="00E63DC1">
        <w:rPr>
          <w:rFonts w:cstheme="minorHAnsi"/>
          <w:sz w:val="24"/>
          <w:szCs w:val="24"/>
        </w:rPr>
        <w:t>, DOI:</w:t>
      </w:r>
      <w:r w:rsidR="0020021B">
        <w:rPr>
          <w:rFonts w:cstheme="minorHAnsi"/>
          <w:sz w:val="24"/>
          <w:szCs w:val="24"/>
        </w:rPr>
        <w:t xml:space="preserve"> 1</w:t>
      </w:r>
      <w:r w:rsidR="0020021B" w:rsidRPr="0020021B">
        <w:rPr>
          <w:rFonts w:cstheme="minorHAnsi"/>
          <w:sz w:val="24"/>
          <w:szCs w:val="24"/>
        </w:rPr>
        <w:t xml:space="preserve">0.7166/34-1-2668 </w:t>
      </w:r>
    </w:p>
    <w:p w14:paraId="75F4AEEA" w14:textId="680A4D85" w:rsidR="00A03C9F" w:rsidRPr="00A03C9F" w:rsidRDefault="00411BD0" w:rsidP="00A03C9F">
      <w:pPr>
        <w:rPr>
          <w:rFonts w:cstheme="minorHAnsi"/>
          <w:sz w:val="24"/>
          <w:szCs w:val="24"/>
        </w:rPr>
      </w:pPr>
      <w:r>
        <w:rPr>
          <w:rFonts w:cstheme="minorHAnsi"/>
          <w:sz w:val="24"/>
          <w:szCs w:val="24"/>
        </w:rPr>
        <w:t>7.</w:t>
      </w:r>
      <w:r w:rsidR="00A03C9F">
        <w:rPr>
          <w:rFonts w:cstheme="minorHAnsi"/>
          <w:sz w:val="24"/>
          <w:szCs w:val="24"/>
        </w:rPr>
        <w:t xml:space="preserve"> </w:t>
      </w:r>
      <w:r w:rsidR="00A03C9F" w:rsidRPr="00A03C9F">
        <w:rPr>
          <w:rFonts w:cstheme="minorHAnsi"/>
          <w:sz w:val="24"/>
          <w:szCs w:val="24"/>
        </w:rPr>
        <w:t xml:space="preserve">Inventory –forecasting: Mind the </w:t>
      </w:r>
      <w:proofErr w:type="gramStart"/>
      <w:r w:rsidR="00A03C9F" w:rsidRPr="00A03C9F">
        <w:rPr>
          <w:rFonts w:cstheme="minorHAnsi"/>
          <w:sz w:val="24"/>
          <w:szCs w:val="24"/>
        </w:rPr>
        <w:t xml:space="preserve">gap </w:t>
      </w:r>
      <w:r w:rsidR="00A03C9F">
        <w:rPr>
          <w:rFonts w:cstheme="minorHAnsi"/>
          <w:sz w:val="24"/>
          <w:szCs w:val="24"/>
        </w:rPr>
        <w:t xml:space="preserve"> ,</w:t>
      </w:r>
      <w:proofErr w:type="gramEnd"/>
      <w:r w:rsidR="00A03C9F">
        <w:rPr>
          <w:rFonts w:cstheme="minorHAnsi"/>
          <w:sz w:val="24"/>
          <w:szCs w:val="24"/>
        </w:rPr>
        <w:t xml:space="preserve"> </w:t>
      </w:r>
      <w:r w:rsidR="00A03C9F" w:rsidRPr="00A03C9F">
        <w:rPr>
          <w:rFonts w:cstheme="minorHAnsi"/>
          <w:sz w:val="24"/>
          <w:szCs w:val="24"/>
        </w:rPr>
        <w:t xml:space="preserve">Thanos E. </w:t>
      </w:r>
      <w:proofErr w:type="spellStart"/>
      <w:r w:rsidR="00A03C9F" w:rsidRPr="00A03C9F">
        <w:rPr>
          <w:rFonts w:cstheme="minorHAnsi"/>
          <w:sz w:val="24"/>
          <w:szCs w:val="24"/>
        </w:rPr>
        <w:t>Goltsos</w:t>
      </w:r>
      <w:proofErr w:type="spellEnd"/>
      <w:r w:rsidR="00A03C9F" w:rsidRPr="00A03C9F">
        <w:rPr>
          <w:rFonts w:cstheme="minorHAnsi"/>
          <w:sz w:val="24"/>
          <w:szCs w:val="24"/>
        </w:rPr>
        <w:t xml:space="preserve"> </w:t>
      </w:r>
      <w:proofErr w:type="gramStart"/>
      <w:r w:rsidR="00A03C9F" w:rsidRPr="00A03C9F">
        <w:rPr>
          <w:rFonts w:cstheme="minorHAnsi"/>
          <w:sz w:val="24"/>
          <w:szCs w:val="24"/>
        </w:rPr>
        <w:t>a ,</w:t>
      </w:r>
      <w:proofErr w:type="gramEnd"/>
      <w:r w:rsidR="00A03C9F" w:rsidRPr="00A03C9F">
        <w:rPr>
          <w:rFonts w:cstheme="minorHAnsi"/>
          <w:sz w:val="24"/>
          <w:szCs w:val="24"/>
        </w:rPr>
        <w:t xml:space="preserve"> Aris A. </w:t>
      </w:r>
      <w:proofErr w:type="spellStart"/>
      <w:r w:rsidR="00A03C9F" w:rsidRPr="00A03C9F">
        <w:rPr>
          <w:rFonts w:cstheme="minorHAnsi"/>
          <w:sz w:val="24"/>
          <w:szCs w:val="24"/>
        </w:rPr>
        <w:t>Syntetos</w:t>
      </w:r>
      <w:proofErr w:type="spellEnd"/>
      <w:r w:rsidR="00A03C9F" w:rsidRPr="00A03C9F">
        <w:rPr>
          <w:rFonts w:cstheme="minorHAnsi"/>
          <w:sz w:val="24"/>
          <w:szCs w:val="24"/>
        </w:rPr>
        <w:t xml:space="preserve"> </w:t>
      </w:r>
      <w:proofErr w:type="gramStart"/>
      <w:r w:rsidR="00A03C9F" w:rsidRPr="00A03C9F">
        <w:rPr>
          <w:rFonts w:cstheme="minorHAnsi"/>
          <w:sz w:val="24"/>
          <w:szCs w:val="24"/>
        </w:rPr>
        <w:t>a ,</w:t>
      </w:r>
      <w:proofErr w:type="gramEnd"/>
      <w:r w:rsidR="00A03C9F" w:rsidRPr="00A03C9F">
        <w:rPr>
          <w:rFonts w:cstheme="minorHAnsi"/>
          <w:sz w:val="24"/>
          <w:szCs w:val="24"/>
        </w:rPr>
        <w:t xml:space="preserve"> </w:t>
      </w:r>
      <w:r w:rsidR="00A03C9F" w:rsidRPr="00A03C9F">
        <w:rPr>
          <w:rFonts w:ascii="Cambria Math" w:hAnsi="Cambria Math" w:cs="Cambria Math"/>
          <w:sz w:val="24"/>
          <w:szCs w:val="24"/>
        </w:rPr>
        <w:t>∗</w:t>
      </w:r>
      <w:r w:rsidR="00A03C9F" w:rsidRPr="00A03C9F">
        <w:rPr>
          <w:rFonts w:cstheme="minorHAnsi"/>
          <w:sz w:val="24"/>
          <w:szCs w:val="24"/>
        </w:rPr>
        <w:t xml:space="preserve">, Christoph H. Glock </w:t>
      </w:r>
      <w:proofErr w:type="gramStart"/>
      <w:r w:rsidR="00A03C9F" w:rsidRPr="00A03C9F">
        <w:rPr>
          <w:rFonts w:cstheme="minorHAnsi"/>
          <w:sz w:val="24"/>
          <w:szCs w:val="24"/>
        </w:rPr>
        <w:t>b ,</w:t>
      </w:r>
      <w:proofErr w:type="gramEnd"/>
      <w:r w:rsidR="00A03C9F" w:rsidRPr="00A03C9F">
        <w:rPr>
          <w:rFonts w:cstheme="minorHAnsi"/>
          <w:sz w:val="24"/>
          <w:szCs w:val="24"/>
        </w:rPr>
        <w:t xml:space="preserve"> George Ioannou c </w:t>
      </w:r>
    </w:p>
    <w:p w14:paraId="1391F693" w14:textId="77777777" w:rsidR="00A03C9F" w:rsidRDefault="00A03C9F" w:rsidP="00A03C9F">
      <w:pPr>
        <w:rPr>
          <w:rFonts w:cstheme="minorHAnsi"/>
          <w:i/>
          <w:iCs/>
          <w:sz w:val="24"/>
          <w:szCs w:val="24"/>
        </w:rPr>
      </w:pPr>
      <w:r w:rsidRPr="00A03C9F">
        <w:rPr>
          <w:rFonts w:cstheme="minorHAnsi"/>
          <w:sz w:val="24"/>
          <w:szCs w:val="24"/>
        </w:rPr>
        <w:t>a</w:t>
      </w:r>
      <w:r w:rsidRPr="00B663B3">
        <w:rPr>
          <w:rFonts w:cstheme="minorHAnsi"/>
          <w:sz w:val="24"/>
          <w:szCs w:val="24"/>
        </w:rPr>
        <w:t xml:space="preserve"> PARC Institute of Manufacturing, Logistics and Inventory, </w:t>
      </w:r>
      <w:proofErr w:type="spellStart"/>
      <w:r w:rsidRPr="00B663B3">
        <w:rPr>
          <w:rFonts w:cstheme="minorHAnsi"/>
          <w:sz w:val="24"/>
          <w:szCs w:val="24"/>
        </w:rPr>
        <w:t>CardiffBusiness</w:t>
      </w:r>
      <w:proofErr w:type="spellEnd"/>
      <w:r w:rsidRPr="00B663B3">
        <w:rPr>
          <w:rFonts w:cstheme="minorHAnsi"/>
          <w:sz w:val="24"/>
          <w:szCs w:val="24"/>
        </w:rPr>
        <w:t xml:space="preserve"> School, </w:t>
      </w:r>
      <w:proofErr w:type="spellStart"/>
      <w:r w:rsidRPr="00B663B3">
        <w:rPr>
          <w:rFonts w:cstheme="minorHAnsi"/>
          <w:sz w:val="24"/>
          <w:szCs w:val="24"/>
        </w:rPr>
        <w:t>CardiffUniversity</w:t>
      </w:r>
      <w:proofErr w:type="spellEnd"/>
      <w:r w:rsidRPr="00B663B3">
        <w:rPr>
          <w:rFonts w:cstheme="minorHAnsi"/>
          <w:sz w:val="24"/>
          <w:szCs w:val="24"/>
        </w:rPr>
        <w:t xml:space="preserve">, </w:t>
      </w:r>
      <w:proofErr w:type="spellStart"/>
      <w:r w:rsidRPr="00B663B3">
        <w:rPr>
          <w:rFonts w:cstheme="minorHAnsi"/>
          <w:sz w:val="24"/>
          <w:szCs w:val="24"/>
        </w:rPr>
        <w:t>Aberconway</w:t>
      </w:r>
      <w:proofErr w:type="spellEnd"/>
      <w:r w:rsidRPr="00B663B3">
        <w:rPr>
          <w:rFonts w:cstheme="minorHAnsi"/>
          <w:sz w:val="24"/>
          <w:szCs w:val="24"/>
        </w:rPr>
        <w:t xml:space="preserve"> Building, Colum Road, CardiffCF10 3EU, United Kingdom</w:t>
      </w:r>
      <w:r w:rsidRPr="00A03C9F">
        <w:rPr>
          <w:rFonts w:cstheme="minorHAnsi"/>
          <w:i/>
          <w:iCs/>
          <w:sz w:val="24"/>
          <w:szCs w:val="24"/>
        </w:rPr>
        <w:t xml:space="preserve"> </w:t>
      </w:r>
    </w:p>
    <w:p w14:paraId="5F43792B" w14:textId="77777777" w:rsidR="00B663B3" w:rsidRDefault="00A03C9F" w:rsidP="00A03C9F">
      <w:pPr>
        <w:rPr>
          <w:rFonts w:cstheme="minorHAnsi"/>
          <w:i/>
          <w:iCs/>
          <w:sz w:val="24"/>
          <w:szCs w:val="24"/>
        </w:rPr>
      </w:pPr>
      <w:r w:rsidRPr="00A03C9F">
        <w:rPr>
          <w:rFonts w:cstheme="minorHAnsi"/>
          <w:sz w:val="24"/>
          <w:szCs w:val="24"/>
        </w:rPr>
        <w:t xml:space="preserve">b </w:t>
      </w:r>
      <w:r w:rsidRPr="00B663B3">
        <w:rPr>
          <w:rFonts w:cstheme="minorHAnsi"/>
          <w:sz w:val="24"/>
          <w:szCs w:val="24"/>
        </w:rPr>
        <w:t xml:space="preserve">Institute of Production and Supply Chain Management, Department of Law and Economics, Technical University of Darmstadt, </w:t>
      </w:r>
      <w:proofErr w:type="spellStart"/>
      <w:r w:rsidRPr="00B663B3">
        <w:rPr>
          <w:rFonts w:cstheme="minorHAnsi"/>
          <w:sz w:val="24"/>
          <w:szCs w:val="24"/>
        </w:rPr>
        <w:t>Hochschulstraße</w:t>
      </w:r>
      <w:proofErr w:type="spellEnd"/>
      <w:r w:rsidRPr="00B663B3">
        <w:rPr>
          <w:rFonts w:cstheme="minorHAnsi"/>
          <w:sz w:val="24"/>
          <w:szCs w:val="24"/>
        </w:rPr>
        <w:t xml:space="preserve"> 1, Darmstadt 64289, Germany</w:t>
      </w:r>
    </w:p>
    <w:p w14:paraId="1A0E767E" w14:textId="1F0A0A8D" w:rsidR="0020021B" w:rsidRDefault="00A03C9F" w:rsidP="00A03C9F">
      <w:pPr>
        <w:rPr>
          <w:rFonts w:cstheme="minorHAnsi"/>
          <w:sz w:val="24"/>
          <w:szCs w:val="24"/>
        </w:rPr>
      </w:pPr>
      <w:r w:rsidRPr="00A03C9F">
        <w:rPr>
          <w:rFonts w:cstheme="minorHAnsi"/>
          <w:i/>
          <w:iCs/>
          <w:sz w:val="24"/>
          <w:szCs w:val="24"/>
        </w:rPr>
        <w:t xml:space="preserve"> </w:t>
      </w:r>
      <w:r w:rsidRPr="00A03C9F">
        <w:rPr>
          <w:rFonts w:cstheme="minorHAnsi"/>
          <w:sz w:val="24"/>
          <w:szCs w:val="24"/>
        </w:rPr>
        <w:t>c</w:t>
      </w:r>
      <w:r w:rsidRPr="004411D5">
        <w:rPr>
          <w:rFonts w:cstheme="minorHAnsi"/>
          <w:sz w:val="24"/>
          <w:szCs w:val="24"/>
        </w:rPr>
        <w:t xml:space="preserve"> Management Science Laboratory, Department of Management Science and Technology, Athens University of Economics and Business; </w:t>
      </w:r>
      <w:proofErr w:type="spellStart"/>
      <w:r w:rsidRPr="004411D5">
        <w:rPr>
          <w:rFonts w:cstheme="minorHAnsi"/>
          <w:sz w:val="24"/>
          <w:szCs w:val="24"/>
        </w:rPr>
        <w:t>Evelpidon</w:t>
      </w:r>
      <w:proofErr w:type="spellEnd"/>
      <w:r w:rsidRPr="004411D5">
        <w:rPr>
          <w:rFonts w:cstheme="minorHAnsi"/>
          <w:sz w:val="24"/>
          <w:szCs w:val="24"/>
        </w:rPr>
        <w:t xml:space="preserve"> 47A &amp; </w:t>
      </w:r>
      <w:proofErr w:type="spellStart"/>
      <w:r w:rsidRPr="004411D5">
        <w:rPr>
          <w:rFonts w:cstheme="minorHAnsi"/>
          <w:sz w:val="24"/>
          <w:szCs w:val="24"/>
        </w:rPr>
        <w:t>Lefkados</w:t>
      </w:r>
      <w:proofErr w:type="spellEnd"/>
      <w:r w:rsidRPr="004411D5">
        <w:rPr>
          <w:rFonts w:cstheme="minorHAnsi"/>
          <w:sz w:val="24"/>
          <w:szCs w:val="24"/>
        </w:rPr>
        <w:t xml:space="preserve"> 33, 9th floor, Athens GR-113 62, Greece</w:t>
      </w:r>
    </w:p>
    <w:p w14:paraId="6A6FC43F" w14:textId="2697D0DF" w:rsidR="004411D5" w:rsidRPr="004411D5" w:rsidRDefault="004411D5" w:rsidP="00A03C9F">
      <w:pPr>
        <w:rPr>
          <w:rFonts w:cstheme="minorHAnsi"/>
          <w:sz w:val="24"/>
          <w:szCs w:val="24"/>
        </w:rPr>
      </w:pPr>
      <w:r>
        <w:rPr>
          <w:rFonts w:cstheme="minorHAnsi"/>
          <w:sz w:val="24"/>
          <w:szCs w:val="24"/>
        </w:rPr>
        <w:t>DOI:</w:t>
      </w:r>
      <w:r w:rsidR="00CE50AD" w:rsidRPr="00CE50AD">
        <w:rPr>
          <w:rFonts w:ascii="OFCAP N+ Gulliver" w:hAnsi="OFCAP N+ Gulliver" w:cs="OFCAP N+ Gulliver"/>
          <w:color w:val="0080AC"/>
          <w:kern w:val="0"/>
          <w:sz w:val="12"/>
          <w:szCs w:val="12"/>
        </w:rPr>
        <w:t xml:space="preserve"> </w:t>
      </w:r>
      <w:r w:rsidR="00CE50AD" w:rsidRPr="00CE50AD">
        <w:rPr>
          <w:rFonts w:cstheme="minorHAnsi"/>
          <w:sz w:val="24"/>
          <w:szCs w:val="24"/>
        </w:rPr>
        <w:t>10.1016/j.ejor.2021.07.040</w:t>
      </w:r>
    </w:p>
    <w:p w14:paraId="36AEC376" w14:textId="77777777" w:rsidR="0020021B" w:rsidRPr="004411D5" w:rsidRDefault="0020021B" w:rsidP="0020021B">
      <w:pPr>
        <w:rPr>
          <w:rFonts w:cstheme="minorHAnsi"/>
          <w:sz w:val="24"/>
          <w:szCs w:val="24"/>
        </w:rPr>
      </w:pPr>
    </w:p>
    <w:p w14:paraId="1EBEB20B" w14:textId="171B4FFC" w:rsidR="005834BE" w:rsidRPr="00E63DC1" w:rsidRDefault="005834BE" w:rsidP="00F469B5">
      <w:pPr>
        <w:rPr>
          <w:rFonts w:cstheme="minorHAnsi"/>
          <w:sz w:val="24"/>
          <w:szCs w:val="24"/>
        </w:rPr>
      </w:pP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81"/>
        <w:gridCol w:w="81"/>
      </w:tblGrid>
      <w:tr w:rsidR="006D0B48" w:rsidRPr="00E63DC1" w14:paraId="42404B23" w14:textId="77777777" w:rsidTr="00AA7BDC">
        <w:trPr>
          <w:tblCellSpacing w:w="15" w:type="dxa"/>
        </w:trPr>
        <w:tc>
          <w:tcPr>
            <w:tcW w:w="0" w:type="auto"/>
            <w:vAlign w:val="center"/>
          </w:tcPr>
          <w:p w14:paraId="45753524" w14:textId="33C30A73" w:rsidR="006D0B48" w:rsidRPr="00E63DC1" w:rsidRDefault="006D0B48" w:rsidP="006D0B48">
            <w:pPr>
              <w:rPr>
                <w:sz w:val="24"/>
                <w:szCs w:val="24"/>
              </w:rPr>
            </w:pPr>
          </w:p>
        </w:tc>
        <w:tc>
          <w:tcPr>
            <w:tcW w:w="0" w:type="auto"/>
            <w:vAlign w:val="center"/>
          </w:tcPr>
          <w:p w14:paraId="3C848071" w14:textId="05EB6D0C" w:rsidR="006D0B48" w:rsidRPr="00E63DC1" w:rsidRDefault="006D0B48" w:rsidP="006D0B48">
            <w:pPr>
              <w:rPr>
                <w:sz w:val="24"/>
                <w:szCs w:val="24"/>
              </w:rPr>
            </w:pPr>
          </w:p>
        </w:tc>
      </w:tr>
    </w:tbl>
    <w:p w14:paraId="3643D878" w14:textId="77777777" w:rsidR="006D0B48" w:rsidRPr="00265EF6" w:rsidRDefault="006D0B48">
      <w:pPr>
        <w:rPr>
          <w:sz w:val="24"/>
          <w:szCs w:val="24"/>
        </w:rPr>
      </w:pPr>
    </w:p>
    <w:p w14:paraId="2E5F1189" w14:textId="77777777" w:rsidR="00265EF6" w:rsidRDefault="00265EF6">
      <w:pPr>
        <w:rPr>
          <w:sz w:val="28"/>
          <w:szCs w:val="28"/>
        </w:rPr>
      </w:pPr>
    </w:p>
    <w:p w14:paraId="1EF22628" w14:textId="19403DD5" w:rsidR="006E71CA" w:rsidRDefault="00332A6C">
      <w:pPr>
        <w:rPr>
          <w:sz w:val="28"/>
          <w:szCs w:val="28"/>
        </w:rPr>
      </w:pPr>
      <w:r>
        <w:rPr>
          <w:sz w:val="28"/>
          <w:szCs w:val="28"/>
        </w:rPr>
        <w:t>PO_ID</w:t>
      </w:r>
    </w:p>
    <w:p w14:paraId="6DE7AE9F" w14:textId="77777777" w:rsidR="00332A6C" w:rsidRPr="00332A6C" w:rsidRDefault="00332A6C" w:rsidP="00332A6C">
      <w:pPr>
        <w:rPr>
          <w:sz w:val="28"/>
          <w:szCs w:val="28"/>
        </w:rPr>
      </w:pPr>
      <w:r w:rsidRPr="00332A6C">
        <w:rPr>
          <w:b/>
          <w:bCs/>
          <w:sz w:val="28"/>
          <w:szCs w:val="28"/>
        </w:rPr>
        <w:t>PO_ID</w:t>
      </w:r>
      <w:r w:rsidRPr="00332A6C">
        <w:rPr>
          <w:sz w:val="28"/>
          <w:szCs w:val="28"/>
        </w:rPr>
        <w:t xml:space="preserve"> stands for </w:t>
      </w:r>
      <w:r w:rsidRPr="00332A6C">
        <w:rPr>
          <w:b/>
          <w:bCs/>
          <w:sz w:val="28"/>
          <w:szCs w:val="28"/>
        </w:rPr>
        <w:t>Purchase Order ID</w:t>
      </w:r>
      <w:r w:rsidRPr="00332A6C">
        <w:rPr>
          <w:sz w:val="28"/>
          <w:szCs w:val="28"/>
        </w:rPr>
        <w:t>. It’s the unique reference number for an order your company places with a supplier to buy stock.</w:t>
      </w:r>
    </w:p>
    <w:p w14:paraId="6C2300D2" w14:textId="77777777" w:rsidR="00332A6C" w:rsidRPr="00332A6C" w:rsidRDefault="00332A6C" w:rsidP="00332A6C">
      <w:pPr>
        <w:rPr>
          <w:sz w:val="28"/>
          <w:szCs w:val="28"/>
        </w:rPr>
      </w:pPr>
      <w:r w:rsidRPr="00332A6C">
        <w:rPr>
          <w:sz w:val="28"/>
          <w:szCs w:val="28"/>
        </w:rPr>
        <w:t xml:space="preserve">In this dataset, each row in the </w:t>
      </w:r>
      <w:proofErr w:type="spellStart"/>
      <w:r w:rsidRPr="00332A6C">
        <w:rPr>
          <w:sz w:val="28"/>
          <w:szCs w:val="28"/>
        </w:rPr>
        <w:t>PO_Receipts</w:t>
      </w:r>
      <w:proofErr w:type="spellEnd"/>
      <w:r w:rsidRPr="00332A6C">
        <w:rPr>
          <w:sz w:val="28"/>
          <w:szCs w:val="28"/>
        </w:rPr>
        <w:t xml:space="preserve"> sheet is one purchase-order line, identified by its PO_ID. For example, PO-2023-00001 is the first order, placed in 2023. The ID follows the pattern PO-&lt;year&gt;-&lt;sequence number&gt;.</w:t>
      </w:r>
    </w:p>
    <w:p w14:paraId="15E36A42" w14:textId="77777777" w:rsidR="00332A6C" w:rsidRPr="00332A6C" w:rsidRDefault="00332A6C" w:rsidP="00332A6C">
      <w:pPr>
        <w:rPr>
          <w:sz w:val="28"/>
          <w:szCs w:val="28"/>
        </w:rPr>
      </w:pPr>
      <w:r w:rsidRPr="00332A6C">
        <w:rPr>
          <w:sz w:val="28"/>
          <w:szCs w:val="28"/>
        </w:rPr>
        <w:t>A PO_ID ties together the details of one order:</w:t>
      </w:r>
    </w:p>
    <w:p w14:paraId="50702417" w14:textId="77777777" w:rsidR="00332A6C" w:rsidRPr="00332A6C" w:rsidRDefault="00332A6C" w:rsidP="00332A6C">
      <w:pPr>
        <w:numPr>
          <w:ilvl w:val="0"/>
          <w:numId w:val="3"/>
        </w:numPr>
        <w:rPr>
          <w:sz w:val="28"/>
          <w:szCs w:val="28"/>
        </w:rPr>
      </w:pPr>
      <w:r w:rsidRPr="00332A6C">
        <w:rPr>
          <w:b/>
          <w:bCs/>
          <w:sz w:val="28"/>
          <w:szCs w:val="28"/>
        </w:rPr>
        <w:t>Who and what:</w:t>
      </w:r>
      <w:r w:rsidRPr="00332A6C">
        <w:rPr>
          <w:sz w:val="28"/>
          <w:szCs w:val="28"/>
        </w:rPr>
        <w:t xml:space="preserve"> the supplier (</w:t>
      </w:r>
      <w:proofErr w:type="spellStart"/>
      <w:r w:rsidRPr="00332A6C">
        <w:rPr>
          <w:sz w:val="28"/>
          <w:szCs w:val="28"/>
        </w:rPr>
        <w:t>Supplier_ID</w:t>
      </w:r>
      <w:proofErr w:type="spellEnd"/>
      <w:r w:rsidRPr="00332A6C">
        <w:rPr>
          <w:sz w:val="28"/>
          <w:szCs w:val="28"/>
        </w:rPr>
        <w:t>) and the product (</w:t>
      </w:r>
      <w:proofErr w:type="spellStart"/>
      <w:r w:rsidRPr="00332A6C">
        <w:rPr>
          <w:sz w:val="28"/>
          <w:szCs w:val="28"/>
        </w:rPr>
        <w:t>Product_ID</w:t>
      </w:r>
      <w:proofErr w:type="spellEnd"/>
      <w:r w:rsidRPr="00332A6C">
        <w:rPr>
          <w:sz w:val="28"/>
          <w:szCs w:val="28"/>
        </w:rPr>
        <w:t>).</w:t>
      </w:r>
    </w:p>
    <w:p w14:paraId="79257672" w14:textId="77777777" w:rsidR="00332A6C" w:rsidRPr="00332A6C" w:rsidRDefault="00332A6C" w:rsidP="00332A6C">
      <w:pPr>
        <w:numPr>
          <w:ilvl w:val="0"/>
          <w:numId w:val="3"/>
        </w:numPr>
        <w:rPr>
          <w:sz w:val="28"/>
          <w:szCs w:val="28"/>
        </w:rPr>
      </w:pPr>
      <w:r w:rsidRPr="00332A6C">
        <w:rPr>
          <w:b/>
          <w:bCs/>
          <w:sz w:val="28"/>
          <w:szCs w:val="28"/>
        </w:rPr>
        <w:t>Dates:</w:t>
      </w:r>
      <w:r w:rsidRPr="00332A6C">
        <w:rPr>
          <w:sz w:val="28"/>
          <w:szCs w:val="28"/>
        </w:rPr>
        <w:t xml:space="preserve"> when you ordered, when the supplier promised delivery, and when it actually arrived.</w:t>
      </w:r>
    </w:p>
    <w:p w14:paraId="2D3DE96D" w14:textId="77777777" w:rsidR="00332A6C" w:rsidRPr="00332A6C" w:rsidRDefault="00332A6C" w:rsidP="00332A6C">
      <w:pPr>
        <w:numPr>
          <w:ilvl w:val="0"/>
          <w:numId w:val="3"/>
        </w:numPr>
        <w:rPr>
          <w:sz w:val="28"/>
          <w:szCs w:val="28"/>
        </w:rPr>
      </w:pPr>
      <w:r w:rsidRPr="00332A6C">
        <w:rPr>
          <w:b/>
          <w:bCs/>
          <w:sz w:val="28"/>
          <w:szCs w:val="28"/>
        </w:rPr>
        <w:t>Quantities:</w:t>
      </w:r>
      <w:r w:rsidRPr="00332A6C">
        <w:rPr>
          <w:sz w:val="28"/>
          <w:szCs w:val="28"/>
        </w:rPr>
        <w:t xml:space="preserve"> how many units you ordered and how many you received.</w:t>
      </w:r>
    </w:p>
    <w:p w14:paraId="3B30D7BC" w14:textId="77777777" w:rsidR="00332A6C" w:rsidRPr="00332A6C" w:rsidRDefault="00332A6C" w:rsidP="00332A6C">
      <w:pPr>
        <w:rPr>
          <w:sz w:val="28"/>
          <w:szCs w:val="28"/>
        </w:rPr>
      </w:pPr>
      <w:r w:rsidRPr="00332A6C">
        <w:rPr>
          <w:sz w:val="28"/>
          <w:szCs w:val="28"/>
        </w:rPr>
        <w:t xml:space="preserve">The same PO_ID appears in the </w:t>
      </w:r>
      <w:proofErr w:type="spellStart"/>
      <w:r w:rsidRPr="00332A6C">
        <w:rPr>
          <w:sz w:val="28"/>
          <w:szCs w:val="28"/>
        </w:rPr>
        <w:t>Supplier_Data</w:t>
      </w:r>
      <w:proofErr w:type="spellEnd"/>
      <w:r w:rsidRPr="00332A6C">
        <w:rPr>
          <w:sz w:val="28"/>
          <w:szCs w:val="28"/>
        </w:rPr>
        <w:t xml:space="preserve"> sheet, so you can look up the supplier’s name and delivery dates for any order. In inventory analysis it’s mainly used to measure supplier performance, such as late deliveries and short shipments.</w:t>
      </w:r>
    </w:p>
    <w:p w14:paraId="5D6F8CCE" w14:textId="77777777" w:rsidR="00332A6C" w:rsidRDefault="00332A6C">
      <w:pPr>
        <w:rPr>
          <w:sz w:val="28"/>
          <w:szCs w:val="28"/>
        </w:rPr>
      </w:pPr>
    </w:p>
    <w:p w14:paraId="6904E09B" w14:textId="77777777" w:rsidR="00B30169" w:rsidRDefault="00B30169">
      <w:pPr>
        <w:rPr>
          <w:sz w:val="28"/>
          <w:szCs w:val="28"/>
        </w:rPr>
      </w:pPr>
    </w:p>
    <w:p w14:paraId="01C6B70E" w14:textId="77777777" w:rsidR="00B30169" w:rsidRDefault="00B30169">
      <w:pPr>
        <w:rPr>
          <w:sz w:val="28"/>
          <w:szCs w:val="28"/>
        </w:rPr>
      </w:pPr>
    </w:p>
    <w:p w14:paraId="46EAD9F7" w14:textId="77777777" w:rsidR="00B30169" w:rsidRDefault="00B30169">
      <w:pPr>
        <w:rPr>
          <w:sz w:val="28"/>
          <w:szCs w:val="28"/>
        </w:rPr>
      </w:pPr>
    </w:p>
    <w:p w14:paraId="5D565DCD" w14:textId="77777777" w:rsidR="00B30169" w:rsidRDefault="00B30169">
      <w:pPr>
        <w:rPr>
          <w:sz w:val="28"/>
          <w:szCs w:val="28"/>
        </w:rPr>
      </w:pPr>
    </w:p>
    <w:p w14:paraId="61DFA8E9" w14:textId="77777777" w:rsidR="00B30169" w:rsidRDefault="00B30169">
      <w:pPr>
        <w:rPr>
          <w:sz w:val="28"/>
          <w:szCs w:val="28"/>
        </w:rPr>
      </w:pPr>
    </w:p>
    <w:p w14:paraId="6630F4CE" w14:textId="77777777" w:rsidR="00B30169" w:rsidRDefault="00B30169">
      <w:pPr>
        <w:rPr>
          <w:sz w:val="28"/>
          <w:szCs w:val="28"/>
        </w:rPr>
      </w:pPr>
    </w:p>
    <w:p w14:paraId="68D45200" w14:textId="77777777" w:rsidR="00B30169" w:rsidRDefault="00B30169">
      <w:pPr>
        <w:rPr>
          <w:sz w:val="28"/>
          <w:szCs w:val="28"/>
        </w:rPr>
      </w:pPr>
    </w:p>
    <w:p w14:paraId="1A50FB76" w14:textId="77777777" w:rsidR="00B30169" w:rsidRDefault="00B30169">
      <w:pPr>
        <w:rPr>
          <w:sz w:val="28"/>
          <w:szCs w:val="28"/>
        </w:rPr>
      </w:pPr>
    </w:p>
    <w:p w14:paraId="2E5A05CD" w14:textId="77777777" w:rsidR="00B30169" w:rsidRPr="00B30169" w:rsidRDefault="00B30169" w:rsidP="00B30169">
      <w:pPr>
        <w:rPr>
          <w:sz w:val="28"/>
          <w:szCs w:val="28"/>
        </w:rPr>
      </w:pPr>
      <w:r w:rsidRPr="00B30169">
        <w:rPr>
          <w:sz w:val="28"/>
          <w:szCs w:val="28"/>
        </w:rPr>
        <w:lastRenderedPageBreak/>
        <w:t xml:space="preserve">                 SALES DATA</w:t>
      </w:r>
    </w:p>
    <w:p w14:paraId="4E9D5E5E" w14:textId="77777777" w:rsidR="00B30169" w:rsidRPr="00B30169" w:rsidRDefault="00B30169" w:rsidP="00B30169">
      <w:pPr>
        <w:rPr>
          <w:sz w:val="28"/>
          <w:szCs w:val="28"/>
        </w:rPr>
      </w:pPr>
      <w:r w:rsidRPr="00B30169">
        <w:rPr>
          <w:sz w:val="28"/>
          <w:szCs w:val="28"/>
        </w:rPr>
        <w:t xml:space="preserve">                     ↓</w:t>
      </w:r>
    </w:p>
    <w:p w14:paraId="063A0E46" w14:textId="77777777" w:rsidR="00B30169" w:rsidRPr="00B30169" w:rsidRDefault="00B30169" w:rsidP="00B30169">
      <w:pPr>
        <w:rPr>
          <w:sz w:val="28"/>
          <w:szCs w:val="28"/>
        </w:rPr>
      </w:pPr>
      <w:r w:rsidRPr="00B30169">
        <w:rPr>
          <w:sz w:val="28"/>
          <w:szCs w:val="28"/>
        </w:rPr>
        <w:t xml:space="preserve">             Historical Demand</w:t>
      </w:r>
    </w:p>
    <w:p w14:paraId="7C4249E6" w14:textId="77777777" w:rsidR="00B30169" w:rsidRPr="00B30169" w:rsidRDefault="00B30169" w:rsidP="00B30169">
      <w:pPr>
        <w:rPr>
          <w:sz w:val="28"/>
          <w:szCs w:val="28"/>
        </w:rPr>
      </w:pPr>
      <w:r w:rsidRPr="00B30169">
        <w:rPr>
          <w:sz w:val="28"/>
          <w:szCs w:val="28"/>
        </w:rPr>
        <w:t xml:space="preserve">                     ↓</w:t>
      </w:r>
    </w:p>
    <w:p w14:paraId="1619FEC8" w14:textId="77777777" w:rsidR="00B30169" w:rsidRPr="00B30169" w:rsidRDefault="00B30169" w:rsidP="00B30169">
      <w:pPr>
        <w:rPr>
          <w:sz w:val="28"/>
          <w:szCs w:val="28"/>
        </w:rPr>
      </w:pPr>
      <w:r w:rsidRPr="00B30169">
        <w:rPr>
          <w:sz w:val="28"/>
          <w:szCs w:val="28"/>
        </w:rPr>
        <w:t xml:space="preserve">              Demand Trend</w:t>
      </w:r>
    </w:p>
    <w:p w14:paraId="7E500CCE" w14:textId="77777777" w:rsidR="00B30169" w:rsidRPr="00B30169" w:rsidRDefault="00B30169" w:rsidP="00B30169">
      <w:pPr>
        <w:rPr>
          <w:sz w:val="28"/>
          <w:szCs w:val="28"/>
        </w:rPr>
      </w:pPr>
      <w:r w:rsidRPr="00B30169">
        <w:rPr>
          <w:sz w:val="28"/>
          <w:szCs w:val="28"/>
        </w:rPr>
        <w:t xml:space="preserve">                     ↓</w:t>
      </w:r>
    </w:p>
    <w:p w14:paraId="600825FB" w14:textId="77777777" w:rsidR="00B30169" w:rsidRPr="00B30169" w:rsidRDefault="00B30169" w:rsidP="00B30169">
      <w:pPr>
        <w:rPr>
          <w:sz w:val="28"/>
          <w:szCs w:val="28"/>
        </w:rPr>
      </w:pPr>
      <w:r w:rsidRPr="00B30169">
        <w:rPr>
          <w:sz w:val="28"/>
          <w:szCs w:val="28"/>
        </w:rPr>
        <w:t xml:space="preserve">            FORECAST ANALYSIS</w:t>
      </w:r>
    </w:p>
    <w:p w14:paraId="33A604CC" w14:textId="77777777" w:rsidR="00B30169" w:rsidRPr="00B30169" w:rsidRDefault="00B30169" w:rsidP="00B30169">
      <w:pPr>
        <w:rPr>
          <w:sz w:val="28"/>
          <w:szCs w:val="28"/>
        </w:rPr>
      </w:pPr>
      <w:r w:rsidRPr="00B30169">
        <w:rPr>
          <w:sz w:val="28"/>
          <w:szCs w:val="28"/>
        </w:rPr>
        <w:t xml:space="preserve">                     ↓</w:t>
      </w:r>
    </w:p>
    <w:p w14:paraId="0312CE32" w14:textId="77777777" w:rsidR="00B30169" w:rsidRPr="00B30169" w:rsidRDefault="00B30169" w:rsidP="00B30169">
      <w:pPr>
        <w:rPr>
          <w:sz w:val="28"/>
          <w:szCs w:val="28"/>
        </w:rPr>
      </w:pPr>
      <w:r w:rsidRPr="00B30169">
        <w:rPr>
          <w:sz w:val="28"/>
          <w:szCs w:val="28"/>
        </w:rPr>
        <w:t xml:space="preserve">       ┌─────────────</w:t>
      </w:r>
      <w:r w:rsidRPr="00B30169">
        <w:rPr>
          <w:rFonts w:ascii="MS Gothic" w:eastAsia="MS Gothic" w:hAnsi="MS Gothic" w:cs="MS Gothic" w:hint="eastAsia"/>
          <w:sz w:val="28"/>
          <w:szCs w:val="28"/>
        </w:rPr>
        <w:t>┴</w:t>
      </w:r>
      <w:r w:rsidRPr="00B30169">
        <w:rPr>
          <w:rFonts w:ascii="Calibri" w:hAnsi="Calibri" w:cs="Calibri"/>
          <w:sz w:val="28"/>
          <w:szCs w:val="28"/>
        </w:rPr>
        <w:t>─────────────┐</w:t>
      </w:r>
    </w:p>
    <w:p w14:paraId="037CFD9A" w14:textId="77777777" w:rsidR="00B30169" w:rsidRPr="00B30169" w:rsidRDefault="00B30169" w:rsidP="00B30169">
      <w:pPr>
        <w:rPr>
          <w:sz w:val="28"/>
          <w:szCs w:val="28"/>
        </w:rPr>
      </w:pPr>
      <w:r w:rsidRPr="00B30169">
        <w:rPr>
          <w:sz w:val="28"/>
          <w:szCs w:val="28"/>
        </w:rPr>
        <w:t xml:space="preserve">       ↓                           ↓</w:t>
      </w:r>
    </w:p>
    <w:p w14:paraId="6D19C194" w14:textId="77777777" w:rsidR="00B30169" w:rsidRPr="00B30169" w:rsidRDefault="00B30169" w:rsidP="00B30169">
      <w:pPr>
        <w:rPr>
          <w:sz w:val="28"/>
          <w:szCs w:val="28"/>
        </w:rPr>
      </w:pPr>
      <w:r w:rsidRPr="00B30169">
        <w:rPr>
          <w:sz w:val="28"/>
          <w:szCs w:val="28"/>
        </w:rPr>
        <w:t xml:space="preserve"> Forecast Monthly           Forecast Daily</w:t>
      </w:r>
    </w:p>
    <w:p w14:paraId="10244A4A" w14:textId="77777777" w:rsidR="00B30169" w:rsidRPr="00B30169" w:rsidRDefault="00B30169" w:rsidP="00B30169">
      <w:pPr>
        <w:rPr>
          <w:sz w:val="28"/>
          <w:szCs w:val="28"/>
        </w:rPr>
      </w:pPr>
      <w:r w:rsidRPr="00B30169">
        <w:rPr>
          <w:sz w:val="28"/>
          <w:szCs w:val="28"/>
        </w:rPr>
        <w:t xml:space="preserve">       ↓                           ↓</w:t>
      </w:r>
    </w:p>
    <w:p w14:paraId="5B42A311" w14:textId="77777777" w:rsidR="00B30169" w:rsidRPr="00B30169" w:rsidRDefault="00B30169" w:rsidP="00B30169">
      <w:pPr>
        <w:rPr>
          <w:sz w:val="28"/>
          <w:szCs w:val="28"/>
        </w:rPr>
      </w:pPr>
      <w:r w:rsidRPr="00B30169">
        <w:rPr>
          <w:sz w:val="28"/>
          <w:szCs w:val="28"/>
        </w:rPr>
        <w:t xml:space="preserve">       │                    Safety Stock</w:t>
      </w:r>
    </w:p>
    <w:p w14:paraId="2676A722" w14:textId="77777777" w:rsidR="00B30169" w:rsidRPr="00B30169" w:rsidRDefault="00B30169" w:rsidP="00B30169">
      <w:pPr>
        <w:rPr>
          <w:sz w:val="28"/>
          <w:szCs w:val="28"/>
        </w:rPr>
      </w:pPr>
      <w:r w:rsidRPr="00B30169">
        <w:rPr>
          <w:sz w:val="28"/>
          <w:szCs w:val="28"/>
        </w:rPr>
        <w:t xml:space="preserve">       │                           ↓</w:t>
      </w:r>
    </w:p>
    <w:p w14:paraId="30F682AB" w14:textId="77777777" w:rsidR="00B30169" w:rsidRPr="00B30169" w:rsidRDefault="00B30169" w:rsidP="00B30169">
      <w:pPr>
        <w:rPr>
          <w:sz w:val="28"/>
          <w:szCs w:val="28"/>
        </w:rPr>
      </w:pPr>
      <w:r w:rsidRPr="00B30169">
        <w:rPr>
          <w:sz w:val="28"/>
          <w:szCs w:val="28"/>
        </w:rPr>
        <w:t xml:space="preserve">       │                    Reorder Point</w:t>
      </w:r>
    </w:p>
    <w:p w14:paraId="7BFFA040" w14:textId="77777777" w:rsidR="00B30169" w:rsidRPr="00B30169" w:rsidRDefault="00B30169" w:rsidP="00B30169">
      <w:pPr>
        <w:rPr>
          <w:sz w:val="28"/>
          <w:szCs w:val="28"/>
        </w:rPr>
      </w:pPr>
      <w:r w:rsidRPr="00B30169">
        <w:rPr>
          <w:sz w:val="28"/>
          <w:szCs w:val="28"/>
        </w:rPr>
        <w:t xml:space="preserve">       │                           ↓</w:t>
      </w:r>
    </w:p>
    <w:p w14:paraId="18B3B80E" w14:textId="77777777" w:rsidR="00B30169" w:rsidRPr="00B30169" w:rsidRDefault="00B30169" w:rsidP="00B30169">
      <w:pPr>
        <w:rPr>
          <w:sz w:val="28"/>
          <w:szCs w:val="28"/>
        </w:rPr>
      </w:pPr>
      <w:r w:rsidRPr="00B30169">
        <w:rPr>
          <w:sz w:val="28"/>
          <w:szCs w:val="28"/>
        </w:rPr>
        <w:t xml:space="preserve">       └──────────────→ Shortage Risk</w:t>
      </w:r>
    </w:p>
    <w:p w14:paraId="41A8ADDA" w14:textId="77777777" w:rsidR="00B30169" w:rsidRPr="00B30169" w:rsidRDefault="00B30169" w:rsidP="00B30169">
      <w:pPr>
        <w:rPr>
          <w:sz w:val="28"/>
          <w:szCs w:val="28"/>
        </w:rPr>
      </w:pPr>
      <w:r w:rsidRPr="00B30169">
        <w:rPr>
          <w:sz w:val="28"/>
          <w:szCs w:val="28"/>
        </w:rPr>
        <w:t xml:space="preserve">                                  ↓</w:t>
      </w:r>
    </w:p>
    <w:p w14:paraId="7F2269F2" w14:textId="77777777" w:rsidR="00B30169" w:rsidRPr="00B30169" w:rsidRDefault="00B30169" w:rsidP="00B30169">
      <w:pPr>
        <w:rPr>
          <w:sz w:val="28"/>
          <w:szCs w:val="28"/>
        </w:rPr>
      </w:pPr>
      <w:r w:rsidRPr="00B30169">
        <w:rPr>
          <w:sz w:val="28"/>
          <w:szCs w:val="28"/>
        </w:rPr>
        <w:t xml:space="preserve">                           Replenishment</w:t>
      </w:r>
    </w:p>
    <w:p w14:paraId="66475C60" w14:textId="77777777" w:rsidR="00B30169" w:rsidRPr="00B30169" w:rsidRDefault="00B30169" w:rsidP="00B30169">
      <w:pPr>
        <w:rPr>
          <w:sz w:val="28"/>
          <w:szCs w:val="28"/>
        </w:rPr>
      </w:pPr>
      <w:r w:rsidRPr="00B30169">
        <w:rPr>
          <w:sz w:val="28"/>
          <w:szCs w:val="28"/>
        </w:rPr>
        <w:t xml:space="preserve">                                  ↓</w:t>
      </w:r>
    </w:p>
    <w:p w14:paraId="7C14FD63" w14:textId="5AAFCBA1" w:rsidR="00B30169" w:rsidRDefault="00B30169" w:rsidP="00B30169">
      <w:pPr>
        <w:rPr>
          <w:sz w:val="28"/>
          <w:szCs w:val="28"/>
        </w:rPr>
      </w:pPr>
      <w:r w:rsidRPr="00B30169">
        <w:rPr>
          <w:sz w:val="28"/>
          <w:szCs w:val="28"/>
        </w:rPr>
        <w:t xml:space="preserve">                       Recommended Order Qty</w:t>
      </w:r>
    </w:p>
    <w:p w14:paraId="10F93FED" w14:textId="77777777" w:rsidR="006517C9" w:rsidRDefault="006517C9" w:rsidP="00B30169">
      <w:pPr>
        <w:rPr>
          <w:sz w:val="28"/>
          <w:szCs w:val="28"/>
        </w:rPr>
      </w:pPr>
    </w:p>
    <w:p w14:paraId="7D25BE23" w14:textId="77777777" w:rsidR="006517C9" w:rsidRDefault="006517C9" w:rsidP="00B30169">
      <w:pPr>
        <w:rPr>
          <w:sz w:val="28"/>
          <w:szCs w:val="28"/>
        </w:rPr>
      </w:pPr>
    </w:p>
    <w:p w14:paraId="0956ECD4" w14:textId="77777777" w:rsidR="006517C9" w:rsidRDefault="006517C9" w:rsidP="00B30169">
      <w:pPr>
        <w:rPr>
          <w:sz w:val="28"/>
          <w:szCs w:val="28"/>
        </w:rPr>
      </w:pPr>
    </w:p>
    <w:p w14:paraId="27790FA2" w14:textId="77777777" w:rsidR="006517C9" w:rsidRDefault="006517C9" w:rsidP="00B30169">
      <w:pPr>
        <w:rPr>
          <w:sz w:val="28"/>
          <w:szCs w:val="28"/>
        </w:rPr>
      </w:pPr>
    </w:p>
    <w:p w14:paraId="04341C26" w14:textId="77777777" w:rsidR="006517C9" w:rsidRDefault="006517C9" w:rsidP="00B30169">
      <w:pPr>
        <w:rPr>
          <w:sz w:val="28"/>
          <w:szCs w:val="28"/>
        </w:rPr>
      </w:pPr>
    </w:p>
    <w:p w14:paraId="54323626" w14:textId="77777777" w:rsidR="006517C9" w:rsidRDefault="006517C9" w:rsidP="00B30169">
      <w:pPr>
        <w:rPr>
          <w:sz w:val="28"/>
          <w:szCs w:val="28"/>
        </w:rPr>
      </w:pPr>
    </w:p>
    <w:p w14:paraId="291C0D20" w14:textId="77777777" w:rsidR="006517C9" w:rsidRDefault="006517C9" w:rsidP="00B30169">
      <w:pPr>
        <w:rPr>
          <w:sz w:val="28"/>
          <w:szCs w:val="28"/>
        </w:rPr>
      </w:pPr>
    </w:p>
    <w:tbl>
      <w:tblPr>
        <w:tblW w:w="9360" w:type="dxa"/>
        <w:tblLook w:val="04A0" w:firstRow="1" w:lastRow="0" w:firstColumn="1" w:lastColumn="0" w:noHBand="0" w:noVBand="1"/>
      </w:tblPr>
      <w:tblGrid>
        <w:gridCol w:w="618"/>
        <w:gridCol w:w="740"/>
        <w:gridCol w:w="799"/>
        <w:gridCol w:w="573"/>
        <w:gridCol w:w="1244"/>
        <w:gridCol w:w="1026"/>
        <w:gridCol w:w="623"/>
        <w:gridCol w:w="1030"/>
        <w:gridCol w:w="1148"/>
        <w:gridCol w:w="321"/>
        <w:gridCol w:w="606"/>
        <w:gridCol w:w="812"/>
        <w:gridCol w:w="615"/>
        <w:gridCol w:w="615"/>
        <w:gridCol w:w="615"/>
        <w:gridCol w:w="615"/>
        <w:gridCol w:w="615"/>
        <w:gridCol w:w="615"/>
        <w:gridCol w:w="615"/>
        <w:gridCol w:w="615"/>
        <w:gridCol w:w="615"/>
        <w:gridCol w:w="615"/>
        <w:gridCol w:w="615"/>
        <w:gridCol w:w="615"/>
        <w:gridCol w:w="615"/>
        <w:gridCol w:w="615"/>
        <w:gridCol w:w="615"/>
        <w:gridCol w:w="615"/>
        <w:gridCol w:w="615"/>
        <w:gridCol w:w="615"/>
        <w:gridCol w:w="615"/>
        <w:gridCol w:w="615"/>
        <w:gridCol w:w="615"/>
        <w:gridCol w:w="615"/>
        <w:gridCol w:w="615"/>
        <w:gridCol w:w="615"/>
        <w:gridCol w:w="615"/>
        <w:gridCol w:w="615"/>
        <w:gridCol w:w="615"/>
        <w:gridCol w:w="615"/>
        <w:gridCol w:w="615"/>
        <w:gridCol w:w="615"/>
        <w:gridCol w:w="615"/>
        <w:gridCol w:w="615"/>
        <w:gridCol w:w="615"/>
        <w:gridCol w:w="615"/>
        <w:gridCol w:w="615"/>
        <w:gridCol w:w="615"/>
      </w:tblGrid>
      <w:tr w:rsidR="006517C9" w:rsidRPr="006517C9" w14:paraId="3FC532FF" w14:textId="77777777" w:rsidTr="006517C9">
        <w:trPr>
          <w:trHeight w:val="600"/>
        </w:trPr>
        <w:tc>
          <w:tcPr>
            <w:tcW w:w="181" w:type="dxa"/>
            <w:tcBorders>
              <w:top w:val="nil"/>
              <w:left w:val="nil"/>
              <w:bottom w:val="nil"/>
              <w:right w:val="nil"/>
            </w:tcBorders>
            <w:shd w:val="clear" w:color="333333" w:fill="1F3864"/>
            <w:vAlign w:val="center"/>
            <w:hideMark/>
          </w:tcPr>
          <w:p w14:paraId="61A7DBF4" w14:textId="77777777" w:rsidR="006517C9" w:rsidRPr="006517C9" w:rsidRDefault="006517C9" w:rsidP="006517C9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FFFFFF"/>
                <w:kern w:val="0"/>
                <w:sz w:val="20"/>
                <w:szCs w:val="20"/>
                <w:lang w:eastAsia="en-IN"/>
                <w14:ligatures w14:val="none"/>
              </w:rPr>
            </w:pPr>
            <w:proofErr w:type="spellStart"/>
            <w:r w:rsidRPr="006517C9">
              <w:rPr>
                <w:rFonts w:ascii="Arial" w:eastAsia="Times New Roman" w:hAnsi="Arial" w:cs="Arial"/>
                <w:b/>
                <w:bCs/>
                <w:color w:val="FFFFFF"/>
                <w:kern w:val="0"/>
                <w:sz w:val="20"/>
                <w:szCs w:val="20"/>
                <w:lang w:eastAsia="en-IN"/>
                <w14:ligatures w14:val="none"/>
              </w:rPr>
              <w:t>Product_ID</w:t>
            </w:r>
            <w:proofErr w:type="spellEnd"/>
          </w:p>
        </w:tc>
        <w:tc>
          <w:tcPr>
            <w:tcW w:w="226" w:type="dxa"/>
            <w:tcBorders>
              <w:top w:val="nil"/>
              <w:left w:val="nil"/>
              <w:bottom w:val="nil"/>
              <w:right w:val="nil"/>
            </w:tcBorders>
            <w:shd w:val="clear" w:color="333333" w:fill="1F3864"/>
            <w:vAlign w:val="center"/>
            <w:hideMark/>
          </w:tcPr>
          <w:p w14:paraId="6D2E7957" w14:textId="77777777" w:rsidR="00D25AF5" w:rsidRDefault="00D25AF5" w:rsidP="006517C9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FFFFFF"/>
                <w:kern w:val="0"/>
                <w:sz w:val="20"/>
                <w:szCs w:val="20"/>
                <w:lang w:eastAsia="en-IN"/>
                <w14:ligatures w14:val="none"/>
              </w:rPr>
            </w:pPr>
          </w:p>
          <w:p w14:paraId="7FAE0E3B" w14:textId="3243C6CD" w:rsidR="006517C9" w:rsidRPr="006517C9" w:rsidRDefault="006517C9" w:rsidP="006517C9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FFFFFF"/>
                <w:kern w:val="0"/>
                <w:sz w:val="20"/>
                <w:szCs w:val="20"/>
                <w:lang w:eastAsia="en-IN"/>
                <w14:ligatures w14:val="none"/>
              </w:rPr>
            </w:pPr>
            <w:proofErr w:type="spellStart"/>
            <w:r w:rsidRPr="006517C9">
              <w:rPr>
                <w:rFonts w:ascii="Arial" w:eastAsia="Times New Roman" w:hAnsi="Arial" w:cs="Arial"/>
                <w:b/>
                <w:bCs/>
                <w:color w:val="FFFFFF"/>
                <w:kern w:val="0"/>
                <w:sz w:val="20"/>
                <w:szCs w:val="20"/>
                <w:lang w:eastAsia="en-IN"/>
                <w14:ligatures w14:val="none"/>
              </w:rPr>
              <w:t>Warehouse_ID</w:t>
            </w:r>
            <w:proofErr w:type="spellEnd"/>
          </w:p>
        </w:tc>
        <w:tc>
          <w:tcPr>
            <w:tcW w:w="248" w:type="dxa"/>
            <w:tcBorders>
              <w:top w:val="nil"/>
              <w:left w:val="nil"/>
              <w:bottom w:val="nil"/>
              <w:right w:val="nil"/>
            </w:tcBorders>
            <w:shd w:val="clear" w:color="333333" w:fill="1F3864"/>
            <w:vAlign w:val="center"/>
            <w:hideMark/>
          </w:tcPr>
          <w:p w14:paraId="5364F188" w14:textId="77777777" w:rsidR="006517C9" w:rsidRPr="006517C9" w:rsidRDefault="006517C9" w:rsidP="006517C9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FFFFFF"/>
                <w:kern w:val="0"/>
                <w:sz w:val="20"/>
                <w:szCs w:val="20"/>
                <w:lang w:eastAsia="en-IN"/>
                <w14:ligatures w14:val="none"/>
              </w:rPr>
            </w:pPr>
            <w:r w:rsidRPr="006517C9">
              <w:rPr>
                <w:rFonts w:ascii="Arial" w:eastAsia="Times New Roman" w:hAnsi="Arial" w:cs="Arial"/>
                <w:b/>
                <w:bCs/>
                <w:color w:val="FFFFFF"/>
                <w:kern w:val="0"/>
                <w:sz w:val="20"/>
                <w:szCs w:val="20"/>
                <w:lang w:eastAsia="en-IN"/>
                <w14:ligatures w14:val="none"/>
              </w:rPr>
              <w:t>Units_Sold_12M</w:t>
            </w:r>
          </w:p>
        </w:tc>
        <w:tc>
          <w:tcPr>
            <w:tcW w:w="164" w:type="dxa"/>
            <w:tcBorders>
              <w:top w:val="nil"/>
              <w:left w:val="nil"/>
              <w:bottom w:val="nil"/>
              <w:right w:val="nil"/>
            </w:tcBorders>
            <w:shd w:val="clear" w:color="333333" w:fill="1F3864"/>
            <w:vAlign w:val="center"/>
            <w:hideMark/>
          </w:tcPr>
          <w:p w14:paraId="6292D13C" w14:textId="77777777" w:rsidR="006517C9" w:rsidRPr="006517C9" w:rsidRDefault="006517C9" w:rsidP="006517C9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FFFFFF"/>
                <w:kern w:val="0"/>
                <w:sz w:val="20"/>
                <w:szCs w:val="20"/>
                <w:lang w:eastAsia="en-IN"/>
                <w14:ligatures w14:val="none"/>
              </w:rPr>
            </w:pPr>
            <w:proofErr w:type="spellStart"/>
            <w:r w:rsidRPr="006517C9">
              <w:rPr>
                <w:rFonts w:ascii="Arial" w:eastAsia="Times New Roman" w:hAnsi="Arial" w:cs="Arial"/>
                <w:b/>
                <w:bCs/>
                <w:color w:val="FFFFFF"/>
                <w:kern w:val="0"/>
                <w:sz w:val="20"/>
                <w:szCs w:val="20"/>
                <w:lang w:eastAsia="en-IN"/>
                <w14:ligatures w14:val="none"/>
              </w:rPr>
              <w:t>Unit_Cost</w:t>
            </w:r>
            <w:proofErr w:type="spellEnd"/>
          </w:p>
        </w:tc>
        <w:tc>
          <w:tcPr>
            <w:tcW w:w="413" w:type="dxa"/>
            <w:tcBorders>
              <w:top w:val="nil"/>
              <w:left w:val="nil"/>
              <w:bottom w:val="nil"/>
              <w:right w:val="nil"/>
            </w:tcBorders>
            <w:shd w:val="clear" w:color="333333" w:fill="1F3864"/>
            <w:vAlign w:val="center"/>
            <w:hideMark/>
          </w:tcPr>
          <w:p w14:paraId="3571DB0A" w14:textId="77777777" w:rsidR="006517C9" w:rsidRPr="006517C9" w:rsidRDefault="006517C9" w:rsidP="006517C9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FFFFFF"/>
                <w:kern w:val="0"/>
                <w:sz w:val="20"/>
                <w:szCs w:val="20"/>
                <w:lang w:eastAsia="en-IN"/>
                <w14:ligatures w14:val="none"/>
              </w:rPr>
            </w:pPr>
            <w:proofErr w:type="spellStart"/>
            <w:r w:rsidRPr="006517C9">
              <w:rPr>
                <w:rFonts w:ascii="Arial" w:eastAsia="Times New Roman" w:hAnsi="Arial" w:cs="Arial"/>
                <w:b/>
                <w:bCs/>
                <w:color w:val="FFFFFF"/>
                <w:kern w:val="0"/>
                <w:sz w:val="20"/>
                <w:szCs w:val="20"/>
                <w:lang w:eastAsia="en-IN"/>
                <w14:ligatures w14:val="none"/>
              </w:rPr>
              <w:t>Annual_Consumption_Value</w:t>
            </w:r>
            <w:proofErr w:type="spellEnd"/>
          </w:p>
        </w:tc>
        <w:tc>
          <w:tcPr>
            <w:tcW w:w="332" w:type="dxa"/>
            <w:tcBorders>
              <w:top w:val="nil"/>
              <w:left w:val="nil"/>
              <w:bottom w:val="nil"/>
              <w:right w:val="nil"/>
            </w:tcBorders>
            <w:shd w:val="clear" w:color="333333" w:fill="1F3864"/>
            <w:vAlign w:val="center"/>
            <w:hideMark/>
          </w:tcPr>
          <w:p w14:paraId="6BECEC37" w14:textId="77777777" w:rsidR="006517C9" w:rsidRPr="006517C9" w:rsidRDefault="006517C9" w:rsidP="006517C9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FFFFFF"/>
                <w:kern w:val="0"/>
                <w:sz w:val="20"/>
                <w:szCs w:val="20"/>
                <w:lang w:eastAsia="en-IN"/>
                <w14:ligatures w14:val="none"/>
              </w:rPr>
            </w:pPr>
            <w:proofErr w:type="spellStart"/>
            <w:r w:rsidRPr="006517C9">
              <w:rPr>
                <w:rFonts w:ascii="Arial" w:eastAsia="Times New Roman" w:hAnsi="Arial" w:cs="Arial"/>
                <w:b/>
                <w:bCs/>
                <w:color w:val="FFFFFF"/>
                <w:kern w:val="0"/>
                <w:sz w:val="20"/>
                <w:szCs w:val="20"/>
                <w:lang w:eastAsia="en-IN"/>
                <w14:ligatures w14:val="none"/>
              </w:rPr>
              <w:t>Cumulative_Value_Pct</w:t>
            </w:r>
            <w:proofErr w:type="spellEnd"/>
          </w:p>
        </w:tc>
        <w:tc>
          <w:tcPr>
            <w:tcW w:w="182" w:type="dxa"/>
            <w:tcBorders>
              <w:top w:val="nil"/>
              <w:left w:val="nil"/>
              <w:bottom w:val="nil"/>
              <w:right w:val="nil"/>
            </w:tcBorders>
            <w:shd w:val="clear" w:color="333333" w:fill="1F3864"/>
            <w:vAlign w:val="center"/>
            <w:hideMark/>
          </w:tcPr>
          <w:p w14:paraId="7B2EF529" w14:textId="77777777" w:rsidR="006517C9" w:rsidRPr="006517C9" w:rsidRDefault="006517C9" w:rsidP="006517C9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FFFFFF"/>
                <w:kern w:val="0"/>
                <w:sz w:val="20"/>
                <w:szCs w:val="20"/>
                <w:lang w:eastAsia="en-IN"/>
                <w14:ligatures w14:val="none"/>
              </w:rPr>
            </w:pPr>
            <w:proofErr w:type="spellStart"/>
            <w:r w:rsidRPr="006517C9">
              <w:rPr>
                <w:rFonts w:ascii="Arial" w:eastAsia="Times New Roman" w:hAnsi="Arial" w:cs="Arial"/>
                <w:b/>
                <w:bCs/>
                <w:color w:val="FFFFFF"/>
                <w:kern w:val="0"/>
                <w:sz w:val="20"/>
                <w:szCs w:val="20"/>
                <w:lang w:eastAsia="en-IN"/>
                <w14:ligatures w14:val="none"/>
              </w:rPr>
              <w:t>ABC_Class</w:t>
            </w:r>
            <w:proofErr w:type="spellEnd"/>
          </w:p>
        </w:tc>
        <w:tc>
          <w:tcPr>
            <w:tcW w:w="333" w:type="dxa"/>
            <w:tcBorders>
              <w:top w:val="nil"/>
              <w:left w:val="nil"/>
              <w:bottom w:val="nil"/>
              <w:right w:val="nil"/>
            </w:tcBorders>
            <w:shd w:val="clear" w:color="333333" w:fill="1F3864"/>
            <w:vAlign w:val="center"/>
            <w:hideMark/>
          </w:tcPr>
          <w:p w14:paraId="53801769" w14:textId="77777777" w:rsidR="006517C9" w:rsidRPr="006517C9" w:rsidRDefault="006517C9" w:rsidP="006517C9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FFFFFF"/>
                <w:kern w:val="0"/>
                <w:sz w:val="20"/>
                <w:szCs w:val="20"/>
                <w:lang w:eastAsia="en-IN"/>
                <w14:ligatures w14:val="none"/>
              </w:rPr>
            </w:pPr>
            <w:proofErr w:type="spellStart"/>
            <w:r w:rsidRPr="006517C9">
              <w:rPr>
                <w:rFonts w:ascii="Arial" w:eastAsia="Times New Roman" w:hAnsi="Arial" w:cs="Arial"/>
                <w:b/>
                <w:bCs/>
                <w:color w:val="FFFFFF"/>
                <w:kern w:val="0"/>
                <w:sz w:val="20"/>
                <w:szCs w:val="20"/>
                <w:lang w:eastAsia="en-IN"/>
                <w14:ligatures w14:val="none"/>
              </w:rPr>
              <w:t>Avg_Monthly_Demand</w:t>
            </w:r>
            <w:proofErr w:type="spellEnd"/>
          </w:p>
        </w:tc>
        <w:tc>
          <w:tcPr>
            <w:tcW w:w="377" w:type="dxa"/>
            <w:tcBorders>
              <w:top w:val="nil"/>
              <w:left w:val="nil"/>
              <w:bottom w:val="nil"/>
              <w:right w:val="nil"/>
            </w:tcBorders>
            <w:shd w:val="clear" w:color="333333" w:fill="1F3864"/>
            <w:vAlign w:val="center"/>
            <w:hideMark/>
          </w:tcPr>
          <w:p w14:paraId="740EF82C" w14:textId="77777777" w:rsidR="006517C9" w:rsidRPr="006517C9" w:rsidRDefault="006517C9" w:rsidP="006517C9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FFFFFF"/>
                <w:kern w:val="0"/>
                <w:sz w:val="20"/>
                <w:szCs w:val="20"/>
                <w:lang w:eastAsia="en-IN"/>
                <w14:ligatures w14:val="none"/>
              </w:rPr>
            </w:pPr>
            <w:proofErr w:type="spellStart"/>
            <w:r w:rsidRPr="006517C9">
              <w:rPr>
                <w:rFonts w:ascii="Arial" w:eastAsia="Times New Roman" w:hAnsi="Arial" w:cs="Arial"/>
                <w:b/>
                <w:bCs/>
                <w:color w:val="FFFFFF"/>
                <w:kern w:val="0"/>
                <w:sz w:val="20"/>
                <w:szCs w:val="20"/>
                <w:lang w:eastAsia="en-IN"/>
                <w14:ligatures w14:val="none"/>
              </w:rPr>
              <w:t>StdDev_Monthly_Demand</w:t>
            </w:r>
            <w:proofErr w:type="spellEnd"/>
          </w:p>
        </w:tc>
        <w:tc>
          <w:tcPr>
            <w:tcW w:w="70" w:type="dxa"/>
            <w:tcBorders>
              <w:top w:val="nil"/>
              <w:left w:val="nil"/>
              <w:bottom w:val="nil"/>
              <w:right w:val="nil"/>
            </w:tcBorders>
            <w:shd w:val="clear" w:color="333333" w:fill="1F3864"/>
            <w:vAlign w:val="center"/>
            <w:hideMark/>
          </w:tcPr>
          <w:p w14:paraId="7D53B8CD" w14:textId="77777777" w:rsidR="006517C9" w:rsidRPr="006517C9" w:rsidRDefault="006517C9" w:rsidP="006517C9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FFFFFF"/>
                <w:kern w:val="0"/>
                <w:sz w:val="20"/>
                <w:szCs w:val="20"/>
                <w:lang w:eastAsia="en-IN"/>
                <w14:ligatures w14:val="none"/>
              </w:rPr>
            </w:pPr>
            <w:r w:rsidRPr="006517C9">
              <w:rPr>
                <w:rFonts w:ascii="Arial" w:eastAsia="Times New Roman" w:hAnsi="Arial" w:cs="Arial"/>
                <w:b/>
                <w:bCs/>
                <w:color w:val="FFFFFF"/>
                <w:kern w:val="0"/>
                <w:sz w:val="20"/>
                <w:szCs w:val="20"/>
                <w:lang w:eastAsia="en-IN"/>
                <w14:ligatures w14:val="none"/>
              </w:rPr>
              <w:t>CV</w:t>
            </w:r>
          </w:p>
        </w:tc>
        <w:tc>
          <w:tcPr>
            <w:tcW w:w="175" w:type="dxa"/>
            <w:tcBorders>
              <w:top w:val="nil"/>
              <w:left w:val="nil"/>
              <w:bottom w:val="nil"/>
              <w:right w:val="nil"/>
            </w:tcBorders>
            <w:shd w:val="clear" w:color="333333" w:fill="1F3864"/>
            <w:vAlign w:val="center"/>
            <w:hideMark/>
          </w:tcPr>
          <w:p w14:paraId="0FE58464" w14:textId="77777777" w:rsidR="006517C9" w:rsidRPr="006517C9" w:rsidRDefault="006517C9" w:rsidP="006517C9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FFFFFF"/>
                <w:kern w:val="0"/>
                <w:sz w:val="20"/>
                <w:szCs w:val="20"/>
                <w:lang w:eastAsia="en-IN"/>
                <w14:ligatures w14:val="none"/>
              </w:rPr>
            </w:pPr>
            <w:proofErr w:type="spellStart"/>
            <w:r w:rsidRPr="006517C9">
              <w:rPr>
                <w:rFonts w:ascii="Arial" w:eastAsia="Times New Roman" w:hAnsi="Arial" w:cs="Arial"/>
                <w:b/>
                <w:bCs/>
                <w:color w:val="FFFFFF"/>
                <w:kern w:val="0"/>
                <w:sz w:val="20"/>
                <w:szCs w:val="20"/>
                <w:lang w:eastAsia="en-IN"/>
                <w14:ligatures w14:val="none"/>
              </w:rPr>
              <w:t>XYZ_Class</w:t>
            </w:r>
            <w:proofErr w:type="spellEnd"/>
          </w:p>
        </w:tc>
        <w:tc>
          <w:tcPr>
            <w:tcW w:w="251" w:type="dxa"/>
            <w:tcBorders>
              <w:top w:val="nil"/>
              <w:left w:val="nil"/>
              <w:bottom w:val="nil"/>
              <w:right w:val="nil"/>
            </w:tcBorders>
            <w:shd w:val="clear" w:color="333333" w:fill="1F3864"/>
            <w:vAlign w:val="center"/>
            <w:hideMark/>
          </w:tcPr>
          <w:p w14:paraId="7314A3CD" w14:textId="77777777" w:rsidR="006517C9" w:rsidRPr="006517C9" w:rsidRDefault="006517C9" w:rsidP="006517C9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FFFFFF"/>
                <w:kern w:val="0"/>
                <w:sz w:val="20"/>
                <w:szCs w:val="20"/>
                <w:lang w:eastAsia="en-IN"/>
                <w14:ligatures w14:val="none"/>
              </w:rPr>
            </w:pPr>
            <w:proofErr w:type="spellStart"/>
            <w:r w:rsidRPr="006517C9">
              <w:rPr>
                <w:rFonts w:ascii="Arial" w:eastAsia="Times New Roman" w:hAnsi="Arial" w:cs="Arial"/>
                <w:b/>
                <w:bCs/>
                <w:color w:val="FFFFFF"/>
                <w:kern w:val="0"/>
                <w:sz w:val="20"/>
                <w:szCs w:val="20"/>
                <w:lang w:eastAsia="en-IN"/>
                <w14:ligatures w14:val="none"/>
              </w:rPr>
              <w:t>ABC_XYZ_Class</w:t>
            </w:r>
            <w:proofErr w:type="spellEnd"/>
          </w:p>
        </w:tc>
        <w:tc>
          <w:tcPr>
            <w:tcW w:w="178" w:type="dxa"/>
            <w:tcBorders>
              <w:top w:val="nil"/>
              <w:left w:val="nil"/>
              <w:bottom w:val="nil"/>
              <w:right w:val="nil"/>
            </w:tcBorders>
            <w:shd w:val="clear" w:color="333333" w:fill="1F3864"/>
            <w:vAlign w:val="center"/>
            <w:hideMark/>
          </w:tcPr>
          <w:p w14:paraId="79DCE781" w14:textId="77777777" w:rsidR="006517C9" w:rsidRPr="006517C9" w:rsidRDefault="006517C9" w:rsidP="006517C9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FFFFFF"/>
                <w:kern w:val="0"/>
                <w:sz w:val="20"/>
                <w:szCs w:val="20"/>
                <w:lang w:eastAsia="en-IN"/>
                <w14:ligatures w14:val="none"/>
              </w:rPr>
            </w:pPr>
            <w:r w:rsidRPr="006517C9">
              <w:rPr>
                <w:rFonts w:ascii="Arial" w:eastAsia="Times New Roman" w:hAnsi="Arial" w:cs="Arial"/>
                <w:b/>
                <w:bCs/>
                <w:color w:val="FFFFFF"/>
                <w:kern w:val="0"/>
                <w:sz w:val="20"/>
                <w:szCs w:val="20"/>
                <w:lang w:eastAsia="en-IN"/>
                <w14:ligatures w14:val="none"/>
              </w:rPr>
              <w:t>M_2023_10</w:t>
            </w:r>
          </w:p>
        </w:tc>
        <w:tc>
          <w:tcPr>
            <w:tcW w:w="178" w:type="dxa"/>
            <w:tcBorders>
              <w:top w:val="nil"/>
              <w:left w:val="nil"/>
              <w:bottom w:val="nil"/>
              <w:right w:val="nil"/>
            </w:tcBorders>
            <w:shd w:val="clear" w:color="333333" w:fill="1F3864"/>
            <w:vAlign w:val="center"/>
            <w:hideMark/>
          </w:tcPr>
          <w:p w14:paraId="2AAA3FC4" w14:textId="77777777" w:rsidR="006517C9" w:rsidRPr="006517C9" w:rsidRDefault="006517C9" w:rsidP="006517C9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FFFFFF"/>
                <w:kern w:val="0"/>
                <w:sz w:val="20"/>
                <w:szCs w:val="20"/>
                <w:lang w:eastAsia="en-IN"/>
                <w14:ligatures w14:val="none"/>
              </w:rPr>
            </w:pPr>
            <w:r w:rsidRPr="006517C9">
              <w:rPr>
                <w:rFonts w:ascii="Arial" w:eastAsia="Times New Roman" w:hAnsi="Arial" w:cs="Arial"/>
                <w:b/>
                <w:bCs/>
                <w:color w:val="FFFFFF"/>
                <w:kern w:val="0"/>
                <w:sz w:val="20"/>
                <w:szCs w:val="20"/>
                <w:lang w:eastAsia="en-IN"/>
                <w14:ligatures w14:val="none"/>
              </w:rPr>
              <w:t>M_2023_11</w:t>
            </w:r>
          </w:p>
        </w:tc>
        <w:tc>
          <w:tcPr>
            <w:tcW w:w="178" w:type="dxa"/>
            <w:tcBorders>
              <w:top w:val="nil"/>
              <w:left w:val="nil"/>
              <w:bottom w:val="nil"/>
              <w:right w:val="nil"/>
            </w:tcBorders>
            <w:shd w:val="clear" w:color="333333" w:fill="1F3864"/>
            <w:vAlign w:val="center"/>
            <w:hideMark/>
          </w:tcPr>
          <w:p w14:paraId="605D1E70" w14:textId="77777777" w:rsidR="006517C9" w:rsidRPr="006517C9" w:rsidRDefault="006517C9" w:rsidP="006517C9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FFFFFF"/>
                <w:kern w:val="0"/>
                <w:sz w:val="20"/>
                <w:szCs w:val="20"/>
                <w:lang w:eastAsia="en-IN"/>
                <w14:ligatures w14:val="none"/>
              </w:rPr>
            </w:pPr>
            <w:r w:rsidRPr="006517C9">
              <w:rPr>
                <w:rFonts w:ascii="Arial" w:eastAsia="Times New Roman" w:hAnsi="Arial" w:cs="Arial"/>
                <w:b/>
                <w:bCs/>
                <w:color w:val="FFFFFF"/>
                <w:kern w:val="0"/>
                <w:sz w:val="20"/>
                <w:szCs w:val="20"/>
                <w:lang w:eastAsia="en-IN"/>
                <w14:ligatures w14:val="none"/>
              </w:rPr>
              <w:t>M_2023_12</w:t>
            </w:r>
          </w:p>
        </w:tc>
        <w:tc>
          <w:tcPr>
            <w:tcW w:w="178" w:type="dxa"/>
            <w:tcBorders>
              <w:top w:val="nil"/>
              <w:left w:val="nil"/>
              <w:bottom w:val="nil"/>
              <w:right w:val="nil"/>
            </w:tcBorders>
            <w:shd w:val="clear" w:color="333333" w:fill="1F3864"/>
            <w:vAlign w:val="center"/>
            <w:hideMark/>
          </w:tcPr>
          <w:p w14:paraId="6F659F87" w14:textId="77777777" w:rsidR="006517C9" w:rsidRPr="006517C9" w:rsidRDefault="006517C9" w:rsidP="006517C9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FFFFFF"/>
                <w:kern w:val="0"/>
                <w:sz w:val="20"/>
                <w:szCs w:val="20"/>
                <w:lang w:eastAsia="en-IN"/>
                <w14:ligatures w14:val="none"/>
              </w:rPr>
            </w:pPr>
            <w:r w:rsidRPr="006517C9">
              <w:rPr>
                <w:rFonts w:ascii="Arial" w:eastAsia="Times New Roman" w:hAnsi="Arial" w:cs="Arial"/>
                <w:b/>
                <w:bCs/>
                <w:color w:val="FFFFFF"/>
                <w:kern w:val="0"/>
                <w:sz w:val="20"/>
                <w:szCs w:val="20"/>
                <w:lang w:eastAsia="en-IN"/>
                <w14:ligatures w14:val="none"/>
              </w:rPr>
              <w:t>M_2024_01</w:t>
            </w:r>
          </w:p>
        </w:tc>
        <w:tc>
          <w:tcPr>
            <w:tcW w:w="178" w:type="dxa"/>
            <w:tcBorders>
              <w:top w:val="nil"/>
              <w:left w:val="nil"/>
              <w:bottom w:val="nil"/>
              <w:right w:val="nil"/>
            </w:tcBorders>
            <w:shd w:val="clear" w:color="333333" w:fill="1F3864"/>
            <w:vAlign w:val="center"/>
            <w:hideMark/>
          </w:tcPr>
          <w:p w14:paraId="28A5ED03" w14:textId="77777777" w:rsidR="006517C9" w:rsidRPr="006517C9" w:rsidRDefault="006517C9" w:rsidP="006517C9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FFFFFF"/>
                <w:kern w:val="0"/>
                <w:sz w:val="20"/>
                <w:szCs w:val="20"/>
                <w:lang w:eastAsia="en-IN"/>
                <w14:ligatures w14:val="none"/>
              </w:rPr>
            </w:pPr>
            <w:r w:rsidRPr="006517C9">
              <w:rPr>
                <w:rFonts w:ascii="Arial" w:eastAsia="Times New Roman" w:hAnsi="Arial" w:cs="Arial"/>
                <w:b/>
                <w:bCs/>
                <w:color w:val="FFFFFF"/>
                <w:kern w:val="0"/>
                <w:sz w:val="20"/>
                <w:szCs w:val="20"/>
                <w:lang w:eastAsia="en-IN"/>
                <w14:ligatures w14:val="none"/>
              </w:rPr>
              <w:t>M_2024_02</w:t>
            </w:r>
          </w:p>
        </w:tc>
        <w:tc>
          <w:tcPr>
            <w:tcW w:w="178" w:type="dxa"/>
            <w:tcBorders>
              <w:top w:val="nil"/>
              <w:left w:val="nil"/>
              <w:bottom w:val="nil"/>
              <w:right w:val="nil"/>
            </w:tcBorders>
            <w:shd w:val="clear" w:color="333333" w:fill="1F3864"/>
            <w:vAlign w:val="center"/>
            <w:hideMark/>
          </w:tcPr>
          <w:p w14:paraId="00826662" w14:textId="77777777" w:rsidR="006517C9" w:rsidRPr="006517C9" w:rsidRDefault="006517C9" w:rsidP="006517C9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FFFFFF"/>
                <w:kern w:val="0"/>
                <w:sz w:val="20"/>
                <w:szCs w:val="20"/>
                <w:lang w:eastAsia="en-IN"/>
                <w14:ligatures w14:val="none"/>
              </w:rPr>
            </w:pPr>
            <w:r w:rsidRPr="006517C9">
              <w:rPr>
                <w:rFonts w:ascii="Arial" w:eastAsia="Times New Roman" w:hAnsi="Arial" w:cs="Arial"/>
                <w:b/>
                <w:bCs/>
                <w:color w:val="FFFFFF"/>
                <w:kern w:val="0"/>
                <w:sz w:val="20"/>
                <w:szCs w:val="20"/>
                <w:lang w:eastAsia="en-IN"/>
                <w14:ligatures w14:val="none"/>
              </w:rPr>
              <w:t>M_2024_03</w:t>
            </w:r>
          </w:p>
        </w:tc>
        <w:tc>
          <w:tcPr>
            <w:tcW w:w="178" w:type="dxa"/>
            <w:tcBorders>
              <w:top w:val="nil"/>
              <w:left w:val="nil"/>
              <w:bottom w:val="nil"/>
              <w:right w:val="nil"/>
            </w:tcBorders>
            <w:shd w:val="clear" w:color="333333" w:fill="1F3864"/>
            <w:vAlign w:val="center"/>
            <w:hideMark/>
          </w:tcPr>
          <w:p w14:paraId="259E6C5C" w14:textId="77777777" w:rsidR="006517C9" w:rsidRPr="006517C9" w:rsidRDefault="006517C9" w:rsidP="006517C9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FFFFFF"/>
                <w:kern w:val="0"/>
                <w:sz w:val="20"/>
                <w:szCs w:val="20"/>
                <w:lang w:eastAsia="en-IN"/>
                <w14:ligatures w14:val="none"/>
              </w:rPr>
            </w:pPr>
            <w:r w:rsidRPr="006517C9">
              <w:rPr>
                <w:rFonts w:ascii="Arial" w:eastAsia="Times New Roman" w:hAnsi="Arial" w:cs="Arial"/>
                <w:b/>
                <w:bCs/>
                <w:color w:val="FFFFFF"/>
                <w:kern w:val="0"/>
                <w:sz w:val="20"/>
                <w:szCs w:val="20"/>
                <w:lang w:eastAsia="en-IN"/>
                <w14:ligatures w14:val="none"/>
              </w:rPr>
              <w:t>M_2024_04</w:t>
            </w:r>
          </w:p>
        </w:tc>
        <w:tc>
          <w:tcPr>
            <w:tcW w:w="178" w:type="dxa"/>
            <w:tcBorders>
              <w:top w:val="nil"/>
              <w:left w:val="nil"/>
              <w:bottom w:val="nil"/>
              <w:right w:val="nil"/>
            </w:tcBorders>
            <w:shd w:val="clear" w:color="333333" w:fill="1F3864"/>
            <w:vAlign w:val="center"/>
            <w:hideMark/>
          </w:tcPr>
          <w:p w14:paraId="49AFC616" w14:textId="77777777" w:rsidR="006517C9" w:rsidRPr="006517C9" w:rsidRDefault="006517C9" w:rsidP="006517C9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FFFFFF"/>
                <w:kern w:val="0"/>
                <w:sz w:val="20"/>
                <w:szCs w:val="20"/>
                <w:lang w:eastAsia="en-IN"/>
                <w14:ligatures w14:val="none"/>
              </w:rPr>
            </w:pPr>
            <w:r w:rsidRPr="006517C9">
              <w:rPr>
                <w:rFonts w:ascii="Arial" w:eastAsia="Times New Roman" w:hAnsi="Arial" w:cs="Arial"/>
                <w:b/>
                <w:bCs/>
                <w:color w:val="FFFFFF"/>
                <w:kern w:val="0"/>
                <w:sz w:val="20"/>
                <w:szCs w:val="20"/>
                <w:lang w:eastAsia="en-IN"/>
                <w14:ligatures w14:val="none"/>
              </w:rPr>
              <w:t>M_2024_05</w:t>
            </w:r>
          </w:p>
        </w:tc>
        <w:tc>
          <w:tcPr>
            <w:tcW w:w="178" w:type="dxa"/>
            <w:tcBorders>
              <w:top w:val="nil"/>
              <w:left w:val="nil"/>
              <w:bottom w:val="nil"/>
              <w:right w:val="nil"/>
            </w:tcBorders>
            <w:shd w:val="clear" w:color="333333" w:fill="1F3864"/>
            <w:vAlign w:val="center"/>
            <w:hideMark/>
          </w:tcPr>
          <w:p w14:paraId="774F15F7" w14:textId="77777777" w:rsidR="006517C9" w:rsidRPr="006517C9" w:rsidRDefault="006517C9" w:rsidP="006517C9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FFFFFF"/>
                <w:kern w:val="0"/>
                <w:sz w:val="20"/>
                <w:szCs w:val="20"/>
                <w:lang w:eastAsia="en-IN"/>
                <w14:ligatures w14:val="none"/>
              </w:rPr>
            </w:pPr>
            <w:r w:rsidRPr="006517C9">
              <w:rPr>
                <w:rFonts w:ascii="Arial" w:eastAsia="Times New Roman" w:hAnsi="Arial" w:cs="Arial"/>
                <w:b/>
                <w:bCs/>
                <w:color w:val="FFFFFF"/>
                <w:kern w:val="0"/>
                <w:sz w:val="20"/>
                <w:szCs w:val="20"/>
                <w:lang w:eastAsia="en-IN"/>
                <w14:ligatures w14:val="none"/>
              </w:rPr>
              <w:t>M_2024_06</w:t>
            </w:r>
          </w:p>
        </w:tc>
        <w:tc>
          <w:tcPr>
            <w:tcW w:w="178" w:type="dxa"/>
            <w:tcBorders>
              <w:top w:val="nil"/>
              <w:left w:val="nil"/>
              <w:bottom w:val="nil"/>
              <w:right w:val="nil"/>
            </w:tcBorders>
            <w:shd w:val="clear" w:color="333333" w:fill="1F3864"/>
            <w:vAlign w:val="center"/>
            <w:hideMark/>
          </w:tcPr>
          <w:p w14:paraId="300A9054" w14:textId="77777777" w:rsidR="006517C9" w:rsidRPr="006517C9" w:rsidRDefault="006517C9" w:rsidP="006517C9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FFFFFF"/>
                <w:kern w:val="0"/>
                <w:sz w:val="20"/>
                <w:szCs w:val="20"/>
                <w:lang w:eastAsia="en-IN"/>
                <w14:ligatures w14:val="none"/>
              </w:rPr>
            </w:pPr>
            <w:r w:rsidRPr="006517C9">
              <w:rPr>
                <w:rFonts w:ascii="Arial" w:eastAsia="Times New Roman" w:hAnsi="Arial" w:cs="Arial"/>
                <w:b/>
                <w:bCs/>
                <w:color w:val="FFFFFF"/>
                <w:kern w:val="0"/>
                <w:sz w:val="20"/>
                <w:szCs w:val="20"/>
                <w:lang w:eastAsia="en-IN"/>
                <w14:ligatures w14:val="none"/>
              </w:rPr>
              <w:t>M_2024_07</w:t>
            </w:r>
          </w:p>
        </w:tc>
        <w:tc>
          <w:tcPr>
            <w:tcW w:w="178" w:type="dxa"/>
            <w:tcBorders>
              <w:top w:val="nil"/>
              <w:left w:val="nil"/>
              <w:bottom w:val="nil"/>
              <w:right w:val="nil"/>
            </w:tcBorders>
            <w:shd w:val="clear" w:color="333333" w:fill="1F3864"/>
            <w:vAlign w:val="center"/>
            <w:hideMark/>
          </w:tcPr>
          <w:p w14:paraId="204FBA10" w14:textId="77777777" w:rsidR="006517C9" w:rsidRPr="006517C9" w:rsidRDefault="006517C9" w:rsidP="006517C9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FFFFFF"/>
                <w:kern w:val="0"/>
                <w:sz w:val="20"/>
                <w:szCs w:val="20"/>
                <w:lang w:eastAsia="en-IN"/>
                <w14:ligatures w14:val="none"/>
              </w:rPr>
            </w:pPr>
            <w:r w:rsidRPr="006517C9">
              <w:rPr>
                <w:rFonts w:ascii="Arial" w:eastAsia="Times New Roman" w:hAnsi="Arial" w:cs="Arial"/>
                <w:b/>
                <w:bCs/>
                <w:color w:val="FFFFFF"/>
                <w:kern w:val="0"/>
                <w:sz w:val="20"/>
                <w:szCs w:val="20"/>
                <w:lang w:eastAsia="en-IN"/>
                <w14:ligatures w14:val="none"/>
              </w:rPr>
              <w:t>M_2024_08</w:t>
            </w:r>
          </w:p>
        </w:tc>
        <w:tc>
          <w:tcPr>
            <w:tcW w:w="178" w:type="dxa"/>
            <w:tcBorders>
              <w:top w:val="nil"/>
              <w:left w:val="nil"/>
              <w:bottom w:val="nil"/>
              <w:right w:val="nil"/>
            </w:tcBorders>
            <w:shd w:val="clear" w:color="333333" w:fill="1F3864"/>
            <w:vAlign w:val="center"/>
            <w:hideMark/>
          </w:tcPr>
          <w:p w14:paraId="2DA1BF98" w14:textId="77777777" w:rsidR="006517C9" w:rsidRPr="006517C9" w:rsidRDefault="006517C9" w:rsidP="006517C9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FFFFFF"/>
                <w:kern w:val="0"/>
                <w:sz w:val="20"/>
                <w:szCs w:val="20"/>
                <w:lang w:eastAsia="en-IN"/>
                <w14:ligatures w14:val="none"/>
              </w:rPr>
            </w:pPr>
            <w:r w:rsidRPr="006517C9">
              <w:rPr>
                <w:rFonts w:ascii="Arial" w:eastAsia="Times New Roman" w:hAnsi="Arial" w:cs="Arial"/>
                <w:b/>
                <w:bCs/>
                <w:color w:val="FFFFFF"/>
                <w:kern w:val="0"/>
                <w:sz w:val="20"/>
                <w:szCs w:val="20"/>
                <w:lang w:eastAsia="en-IN"/>
                <w14:ligatures w14:val="none"/>
              </w:rPr>
              <w:t>M_2024_09</w:t>
            </w:r>
          </w:p>
        </w:tc>
        <w:tc>
          <w:tcPr>
            <w:tcW w:w="178" w:type="dxa"/>
            <w:tcBorders>
              <w:top w:val="nil"/>
              <w:left w:val="nil"/>
              <w:bottom w:val="nil"/>
              <w:right w:val="nil"/>
            </w:tcBorders>
            <w:shd w:val="clear" w:color="333333" w:fill="1F3864"/>
            <w:vAlign w:val="center"/>
            <w:hideMark/>
          </w:tcPr>
          <w:p w14:paraId="31400482" w14:textId="77777777" w:rsidR="006517C9" w:rsidRPr="006517C9" w:rsidRDefault="006517C9" w:rsidP="006517C9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FFFFFF"/>
                <w:kern w:val="0"/>
                <w:sz w:val="20"/>
                <w:szCs w:val="20"/>
                <w:lang w:eastAsia="en-IN"/>
                <w14:ligatures w14:val="none"/>
              </w:rPr>
            </w:pPr>
            <w:r w:rsidRPr="006517C9">
              <w:rPr>
                <w:rFonts w:ascii="Arial" w:eastAsia="Times New Roman" w:hAnsi="Arial" w:cs="Arial"/>
                <w:b/>
                <w:bCs/>
                <w:color w:val="FFFFFF"/>
                <w:kern w:val="0"/>
                <w:sz w:val="20"/>
                <w:szCs w:val="20"/>
                <w:lang w:eastAsia="en-IN"/>
                <w14:ligatures w14:val="none"/>
              </w:rPr>
              <w:t>M_2024_10</w:t>
            </w:r>
          </w:p>
        </w:tc>
        <w:tc>
          <w:tcPr>
            <w:tcW w:w="178" w:type="dxa"/>
            <w:tcBorders>
              <w:top w:val="nil"/>
              <w:left w:val="nil"/>
              <w:bottom w:val="nil"/>
              <w:right w:val="nil"/>
            </w:tcBorders>
            <w:shd w:val="clear" w:color="333333" w:fill="1F3864"/>
            <w:vAlign w:val="center"/>
            <w:hideMark/>
          </w:tcPr>
          <w:p w14:paraId="7FF9C457" w14:textId="77777777" w:rsidR="006517C9" w:rsidRPr="006517C9" w:rsidRDefault="006517C9" w:rsidP="006517C9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FFFFFF"/>
                <w:kern w:val="0"/>
                <w:sz w:val="20"/>
                <w:szCs w:val="20"/>
                <w:lang w:eastAsia="en-IN"/>
                <w14:ligatures w14:val="none"/>
              </w:rPr>
            </w:pPr>
            <w:r w:rsidRPr="006517C9">
              <w:rPr>
                <w:rFonts w:ascii="Arial" w:eastAsia="Times New Roman" w:hAnsi="Arial" w:cs="Arial"/>
                <w:b/>
                <w:bCs/>
                <w:color w:val="FFFFFF"/>
                <w:kern w:val="0"/>
                <w:sz w:val="20"/>
                <w:szCs w:val="20"/>
                <w:lang w:eastAsia="en-IN"/>
                <w14:ligatures w14:val="none"/>
              </w:rPr>
              <w:t>M_2024_11</w:t>
            </w:r>
          </w:p>
        </w:tc>
        <w:tc>
          <w:tcPr>
            <w:tcW w:w="178" w:type="dxa"/>
            <w:tcBorders>
              <w:top w:val="nil"/>
              <w:left w:val="nil"/>
              <w:bottom w:val="nil"/>
              <w:right w:val="nil"/>
            </w:tcBorders>
            <w:shd w:val="clear" w:color="333333" w:fill="1F3864"/>
            <w:vAlign w:val="center"/>
            <w:hideMark/>
          </w:tcPr>
          <w:p w14:paraId="2BEE4AFF" w14:textId="77777777" w:rsidR="006517C9" w:rsidRPr="006517C9" w:rsidRDefault="006517C9" w:rsidP="006517C9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FFFFFF"/>
                <w:kern w:val="0"/>
                <w:sz w:val="20"/>
                <w:szCs w:val="20"/>
                <w:lang w:eastAsia="en-IN"/>
                <w14:ligatures w14:val="none"/>
              </w:rPr>
            </w:pPr>
            <w:r w:rsidRPr="006517C9">
              <w:rPr>
                <w:rFonts w:ascii="Arial" w:eastAsia="Times New Roman" w:hAnsi="Arial" w:cs="Arial"/>
                <w:b/>
                <w:bCs/>
                <w:color w:val="FFFFFF"/>
                <w:kern w:val="0"/>
                <w:sz w:val="20"/>
                <w:szCs w:val="20"/>
                <w:lang w:eastAsia="en-IN"/>
                <w14:ligatures w14:val="none"/>
              </w:rPr>
              <w:t>M_2024_12</w:t>
            </w:r>
          </w:p>
        </w:tc>
        <w:tc>
          <w:tcPr>
            <w:tcW w:w="178" w:type="dxa"/>
            <w:tcBorders>
              <w:top w:val="nil"/>
              <w:left w:val="nil"/>
              <w:bottom w:val="nil"/>
              <w:right w:val="nil"/>
            </w:tcBorders>
            <w:shd w:val="clear" w:color="333333" w:fill="1F3864"/>
            <w:vAlign w:val="center"/>
            <w:hideMark/>
          </w:tcPr>
          <w:p w14:paraId="6FBFE92F" w14:textId="77777777" w:rsidR="006517C9" w:rsidRPr="006517C9" w:rsidRDefault="006517C9" w:rsidP="006517C9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FFFFFF"/>
                <w:kern w:val="0"/>
                <w:sz w:val="20"/>
                <w:szCs w:val="20"/>
                <w:lang w:eastAsia="en-IN"/>
                <w14:ligatures w14:val="none"/>
              </w:rPr>
            </w:pPr>
            <w:r w:rsidRPr="006517C9">
              <w:rPr>
                <w:rFonts w:ascii="Arial" w:eastAsia="Times New Roman" w:hAnsi="Arial" w:cs="Arial"/>
                <w:b/>
                <w:bCs/>
                <w:color w:val="FFFFFF"/>
                <w:kern w:val="0"/>
                <w:sz w:val="20"/>
                <w:szCs w:val="20"/>
                <w:lang w:eastAsia="en-IN"/>
                <w14:ligatures w14:val="none"/>
              </w:rPr>
              <w:t>M_2025_01</w:t>
            </w:r>
          </w:p>
        </w:tc>
        <w:tc>
          <w:tcPr>
            <w:tcW w:w="178" w:type="dxa"/>
            <w:tcBorders>
              <w:top w:val="nil"/>
              <w:left w:val="nil"/>
              <w:bottom w:val="nil"/>
              <w:right w:val="nil"/>
            </w:tcBorders>
            <w:shd w:val="clear" w:color="333333" w:fill="1F3864"/>
            <w:vAlign w:val="center"/>
            <w:hideMark/>
          </w:tcPr>
          <w:p w14:paraId="30619408" w14:textId="77777777" w:rsidR="006517C9" w:rsidRPr="006517C9" w:rsidRDefault="006517C9" w:rsidP="006517C9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FFFFFF"/>
                <w:kern w:val="0"/>
                <w:sz w:val="20"/>
                <w:szCs w:val="20"/>
                <w:lang w:eastAsia="en-IN"/>
                <w14:ligatures w14:val="none"/>
              </w:rPr>
            </w:pPr>
            <w:r w:rsidRPr="006517C9">
              <w:rPr>
                <w:rFonts w:ascii="Arial" w:eastAsia="Times New Roman" w:hAnsi="Arial" w:cs="Arial"/>
                <w:b/>
                <w:bCs/>
                <w:color w:val="FFFFFF"/>
                <w:kern w:val="0"/>
                <w:sz w:val="20"/>
                <w:szCs w:val="20"/>
                <w:lang w:eastAsia="en-IN"/>
                <w14:ligatures w14:val="none"/>
              </w:rPr>
              <w:t>M_2025_02</w:t>
            </w:r>
          </w:p>
        </w:tc>
        <w:tc>
          <w:tcPr>
            <w:tcW w:w="178" w:type="dxa"/>
            <w:tcBorders>
              <w:top w:val="nil"/>
              <w:left w:val="nil"/>
              <w:bottom w:val="nil"/>
              <w:right w:val="nil"/>
            </w:tcBorders>
            <w:shd w:val="clear" w:color="333333" w:fill="1F3864"/>
            <w:vAlign w:val="center"/>
            <w:hideMark/>
          </w:tcPr>
          <w:p w14:paraId="2A78B65F" w14:textId="77777777" w:rsidR="006517C9" w:rsidRPr="006517C9" w:rsidRDefault="006517C9" w:rsidP="006517C9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FFFFFF"/>
                <w:kern w:val="0"/>
                <w:sz w:val="20"/>
                <w:szCs w:val="20"/>
                <w:lang w:eastAsia="en-IN"/>
                <w14:ligatures w14:val="none"/>
              </w:rPr>
            </w:pPr>
            <w:r w:rsidRPr="006517C9">
              <w:rPr>
                <w:rFonts w:ascii="Arial" w:eastAsia="Times New Roman" w:hAnsi="Arial" w:cs="Arial"/>
                <w:b/>
                <w:bCs/>
                <w:color w:val="FFFFFF"/>
                <w:kern w:val="0"/>
                <w:sz w:val="20"/>
                <w:szCs w:val="20"/>
                <w:lang w:eastAsia="en-IN"/>
                <w14:ligatures w14:val="none"/>
              </w:rPr>
              <w:t>M_2025_03</w:t>
            </w:r>
          </w:p>
        </w:tc>
        <w:tc>
          <w:tcPr>
            <w:tcW w:w="178" w:type="dxa"/>
            <w:tcBorders>
              <w:top w:val="nil"/>
              <w:left w:val="nil"/>
              <w:bottom w:val="nil"/>
              <w:right w:val="nil"/>
            </w:tcBorders>
            <w:shd w:val="clear" w:color="333333" w:fill="1F3864"/>
            <w:vAlign w:val="center"/>
            <w:hideMark/>
          </w:tcPr>
          <w:p w14:paraId="73F92E94" w14:textId="77777777" w:rsidR="006517C9" w:rsidRPr="006517C9" w:rsidRDefault="006517C9" w:rsidP="006517C9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FFFFFF"/>
                <w:kern w:val="0"/>
                <w:sz w:val="20"/>
                <w:szCs w:val="20"/>
                <w:lang w:eastAsia="en-IN"/>
                <w14:ligatures w14:val="none"/>
              </w:rPr>
            </w:pPr>
            <w:r w:rsidRPr="006517C9">
              <w:rPr>
                <w:rFonts w:ascii="Arial" w:eastAsia="Times New Roman" w:hAnsi="Arial" w:cs="Arial"/>
                <w:b/>
                <w:bCs/>
                <w:color w:val="FFFFFF"/>
                <w:kern w:val="0"/>
                <w:sz w:val="20"/>
                <w:szCs w:val="20"/>
                <w:lang w:eastAsia="en-IN"/>
                <w14:ligatures w14:val="none"/>
              </w:rPr>
              <w:t>M_2025_04</w:t>
            </w:r>
          </w:p>
        </w:tc>
        <w:tc>
          <w:tcPr>
            <w:tcW w:w="178" w:type="dxa"/>
            <w:tcBorders>
              <w:top w:val="nil"/>
              <w:left w:val="nil"/>
              <w:bottom w:val="nil"/>
              <w:right w:val="nil"/>
            </w:tcBorders>
            <w:shd w:val="clear" w:color="333333" w:fill="1F3864"/>
            <w:vAlign w:val="center"/>
            <w:hideMark/>
          </w:tcPr>
          <w:p w14:paraId="397CDC53" w14:textId="77777777" w:rsidR="006517C9" w:rsidRPr="006517C9" w:rsidRDefault="006517C9" w:rsidP="006517C9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FFFFFF"/>
                <w:kern w:val="0"/>
                <w:sz w:val="20"/>
                <w:szCs w:val="20"/>
                <w:lang w:eastAsia="en-IN"/>
                <w14:ligatures w14:val="none"/>
              </w:rPr>
            </w:pPr>
            <w:r w:rsidRPr="006517C9">
              <w:rPr>
                <w:rFonts w:ascii="Arial" w:eastAsia="Times New Roman" w:hAnsi="Arial" w:cs="Arial"/>
                <w:b/>
                <w:bCs/>
                <w:color w:val="FFFFFF"/>
                <w:kern w:val="0"/>
                <w:sz w:val="20"/>
                <w:szCs w:val="20"/>
                <w:lang w:eastAsia="en-IN"/>
                <w14:ligatures w14:val="none"/>
              </w:rPr>
              <w:t>M_2025_05</w:t>
            </w:r>
          </w:p>
        </w:tc>
        <w:tc>
          <w:tcPr>
            <w:tcW w:w="178" w:type="dxa"/>
            <w:tcBorders>
              <w:top w:val="nil"/>
              <w:left w:val="nil"/>
              <w:bottom w:val="nil"/>
              <w:right w:val="nil"/>
            </w:tcBorders>
            <w:shd w:val="clear" w:color="333333" w:fill="1F3864"/>
            <w:vAlign w:val="center"/>
            <w:hideMark/>
          </w:tcPr>
          <w:p w14:paraId="061D4009" w14:textId="77777777" w:rsidR="006517C9" w:rsidRPr="006517C9" w:rsidRDefault="006517C9" w:rsidP="006517C9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FFFFFF"/>
                <w:kern w:val="0"/>
                <w:sz w:val="20"/>
                <w:szCs w:val="20"/>
                <w:lang w:eastAsia="en-IN"/>
                <w14:ligatures w14:val="none"/>
              </w:rPr>
            </w:pPr>
            <w:r w:rsidRPr="006517C9">
              <w:rPr>
                <w:rFonts w:ascii="Arial" w:eastAsia="Times New Roman" w:hAnsi="Arial" w:cs="Arial"/>
                <w:b/>
                <w:bCs/>
                <w:color w:val="FFFFFF"/>
                <w:kern w:val="0"/>
                <w:sz w:val="20"/>
                <w:szCs w:val="20"/>
                <w:lang w:eastAsia="en-IN"/>
                <w14:ligatures w14:val="none"/>
              </w:rPr>
              <w:t>M_2025_06</w:t>
            </w:r>
          </w:p>
        </w:tc>
        <w:tc>
          <w:tcPr>
            <w:tcW w:w="178" w:type="dxa"/>
            <w:tcBorders>
              <w:top w:val="nil"/>
              <w:left w:val="nil"/>
              <w:bottom w:val="nil"/>
              <w:right w:val="nil"/>
            </w:tcBorders>
            <w:shd w:val="clear" w:color="333333" w:fill="1F3864"/>
            <w:vAlign w:val="center"/>
            <w:hideMark/>
          </w:tcPr>
          <w:p w14:paraId="2B2E519E" w14:textId="77777777" w:rsidR="006517C9" w:rsidRPr="006517C9" w:rsidRDefault="006517C9" w:rsidP="006517C9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FFFFFF"/>
                <w:kern w:val="0"/>
                <w:sz w:val="20"/>
                <w:szCs w:val="20"/>
                <w:lang w:eastAsia="en-IN"/>
                <w14:ligatures w14:val="none"/>
              </w:rPr>
            </w:pPr>
            <w:r w:rsidRPr="006517C9">
              <w:rPr>
                <w:rFonts w:ascii="Arial" w:eastAsia="Times New Roman" w:hAnsi="Arial" w:cs="Arial"/>
                <w:b/>
                <w:bCs/>
                <w:color w:val="FFFFFF"/>
                <w:kern w:val="0"/>
                <w:sz w:val="20"/>
                <w:szCs w:val="20"/>
                <w:lang w:eastAsia="en-IN"/>
                <w14:ligatures w14:val="none"/>
              </w:rPr>
              <w:t>M_2025_07</w:t>
            </w:r>
          </w:p>
        </w:tc>
        <w:tc>
          <w:tcPr>
            <w:tcW w:w="178" w:type="dxa"/>
            <w:tcBorders>
              <w:top w:val="nil"/>
              <w:left w:val="nil"/>
              <w:bottom w:val="nil"/>
              <w:right w:val="nil"/>
            </w:tcBorders>
            <w:shd w:val="clear" w:color="333333" w:fill="1F3864"/>
            <w:vAlign w:val="center"/>
            <w:hideMark/>
          </w:tcPr>
          <w:p w14:paraId="2AFDE4A7" w14:textId="77777777" w:rsidR="006517C9" w:rsidRPr="006517C9" w:rsidRDefault="006517C9" w:rsidP="006517C9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FFFFFF"/>
                <w:kern w:val="0"/>
                <w:sz w:val="20"/>
                <w:szCs w:val="20"/>
                <w:lang w:eastAsia="en-IN"/>
                <w14:ligatures w14:val="none"/>
              </w:rPr>
            </w:pPr>
            <w:r w:rsidRPr="006517C9">
              <w:rPr>
                <w:rFonts w:ascii="Arial" w:eastAsia="Times New Roman" w:hAnsi="Arial" w:cs="Arial"/>
                <w:b/>
                <w:bCs/>
                <w:color w:val="FFFFFF"/>
                <w:kern w:val="0"/>
                <w:sz w:val="20"/>
                <w:szCs w:val="20"/>
                <w:lang w:eastAsia="en-IN"/>
                <w14:ligatures w14:val="none"/>
              </w:rPr>
              <w:t>M_2025_08</w:t>
            </w:r>
          </w:p>
        </w:tc>
        <w:tc>
          <w:tcPr>
            <w:tcW w:w="178" w:type="dxa"/>
            <w:tcBorders>
              <w:top w:val="nil"/>
              <w:left w:val="nil"/>
              <w:bottom w:val="nil"/>
              <w:right w:val="nil"/>
            </w:tcBorders>
            <w:shd w:val="clear" w:color="333333" w:fill="1F3864"/>
            <w:vAlign w:val="center"/>
            <w:hideMark/>
          </w:tcPr>
          <w:p w14:paraId="6939B4BB" w14:textId="77777777" w:rsidR="006517C9" w:rsidRPr="006517C9" w:rsidRDefault="006517C9" w:rsidP="006517C9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FFFFFF"/>
                <w:kern w:val="0"/>
                <w:sz w:val="20"/>
                <w:szCs w:val="20"/>
                <w:lang w:eastAsia="en-IN"/>
                <w14:ligatures w14:val="none"/>
              </w:rPr>
            </w:pPr>
            <w:r w:rsidRPr="006517C9">
              <w:rPr>
                <w:rFonts w:ascii="Arial" w:eastAsia="Times New Roman" w:hAnsi="Arial" w:cs="Arial"/>
                <w:b/>
                <w:bCs/>
                <w:color w:val="FFFFFF"/>
                <w:kern w:val="0"/>
                <w:sz w:val="20"/>
                <w:szCs w:val="20"/>
                <w:lang w:eastAsia="en-IN"/>
                <w14:ligatures w14:val="none"/>
              </w:rPr>
              <w:t>M_2025_09</w:t>
            </w:r>
          </w:p>
        </w:tc>
        <w:tc>
          <w:tcPr>
            <w:tcW w:w="178" w:type="dxa"/>
            <w:tcBorders>
              <w:top w:val="nil"/>
              <w:left w:val="nil"/>
              <w:bottom w:val="nil"/>
              <w:right w:val="nil"/>
            </w:tcBorders>
            <w:shd w:val="clear" w:color="333333" w:fill="1F3864"/>
            <w:vAlign w:val="center"/>
            <w:hideMark/>
          </w:tcPr>
          <w:p w14:paraId="65D75082" w14:textId="77777777" w:rsidR="006517C9" w:rsidRPr="006517C9" w:rsidRDefault="006517C9" w:rsidP="006517C9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FFFFFF"/>
                <w:kern w:val="0"/>
                <w:sz w:val="20"/>
                <w:szCs w:val="20"/>
                <w:lang w:eastAsia="en-IN"/>
                <w14:ligatures w14:val="none"/>
              </w:rPr>
            </w:pPr>
            <w:r w:rsidRPr="006517C9">
              <w:rPr>
                <w:rFonts w:ascii="Arial" w:eastAsia="Times New Roman" w:hAnsi="Arial" w:cs="Arial"/>
                <w:b/>
                <w:bCs/>
                <w:color w:val="FFFFFF"/>
                <w:kern w:val="0"/>
                <w:sz w:val="20"/>
                <w:szCs w:val="20"/>
                <w:lang w:eastAsia="en-IN"/>
                <w14:ligatures w14:val="none"/>
              </w:rPr>
              <w:t>M_2025_10</w:t>
            </w:r>
          </w:p>
        </w:tc>
        <w:tc>
          <w:tcPr>
            <w:tcW w:w="178" w:type="dxa"/>
            <w:tcBorders>
              <w:top w:val="nil"/>
              <w:left w:val="nil"/>
              <w:bottom w:val="nil"/>
              <w:right w:val="nil"/>
            </w:tcBorders>
            <w:shd w:val="clear" w:color="333333" w:fill="1F3864"/>
            <w:vAlign w:val="center"/>
            <w:hideMark/>
          </w:tcPr>
          <w:p w14:paraId="10387E9F" w14:textId="77777777" w:rsidR="006517C9" w:rsidRPr="006517C9" w:rsidRDefault="006517C9" w:rsidP="006517C9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FFFFFF"/>
                <w:kern w:val="0"/>
                <w:sz w:val="20"/>
                <w:szCs w:val="20"/>
                <w:lang w:eastAsia="en-IN"/>
                <w14:ligatures w14:val="none"/>
              </w:rPr>
            </w:pPr>
            <w:r w:rsidRPr="006517C9">
              <w:rPr>
                <w:rFonts w:ascii="Arial" w:eastAsia="Times New Roman" w:hAnsi="Arial" w:cs="Arial"/>
                <w:b/>
                <w:bCs/>
                <w:color w:val="FFFFFF"/>
                <w:kern w:val="0"/>
                <w:sz w:val="20"/>
                <w:szCs w:val="20"/>
                <w:lang w:eastAsia="en-IN"/>
                <w14:ligatures w14:val="none"/>
              </w:rPr>
              <w:t>M_2025_11</w:t>
            </w:r>
          </w:p>
        </w:tc>
        <w:tc>
          <w:tcPr>
            <w:tcW w:w="178" w:type="dxa"/>
            <w:tcBorders>
              <w:top w:val="nil"/>
              <w:left w:val="nil"/>
              <w:bottom w:val="nil"/>
              <w:right w:val="nil"/>
            </w:tcBorders>
            <w:shd w:val="clear" w:color="333333" w:fill="1F3864"/>
            <w:vAlign w:val="center"/>
            <w:hideMark/>
          </w:tcPr>
          <w:p w14:paraId="625E42BF" w14:textId="77777777" w:rsidR="006517C9" w:rsidRPr="006517C9" w:rsidRDefault="006517C9" w:rsidP="006517C9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FFFFFF"/>
                <w:kern w:val="0"/>
                <w:sz w:val="20"/>
                <w:szCs w:val="20"/>
                <w:lang w:eastAsia="en-IN"/>
                <w14:ligatures w14:val="none"/>
              </w:rPr>
            </w:pPr>
            <w:r w:rsidRPr="006517C9">
              <w:rPr>
                <w:rFonts w:ascii="Arial" w:eastAsia="Times New Roman" w:hAnsi="Arial" w:cs="Arial"/>
                <w:b/>
                <w:bCs/>
                <w:color w:val="FFFFFF"/>
                <w:kern w:val="0"/>
                <w:sz w:val="20"/>
                <w:szCs w:val="20"/>
                <w:lang w:eastAsia="en-IN"/>
                <w14:ligatures w14:val="none"/>
              </w:rPr>
              <w:t>M_2025_12</w:t>
            </w:r>
          </w:p>
        </w:tc>
        <w:tc>
          <w:tcPr>
            <w:tcW w:w="178" w:type="dxa"/>
            <w:tcBorders>
              <w:top w:val="nil"/>
              <w:left w:val="nil"/>
              <w:bottom w:val="nil"/>
              <w:right w:val="nil"/>
            </w:tcBorders>
            <w:shd w:val="clear" w:color="333333" w:fill="1F3864"/>
            <w:vAlign w:val="center"/>
            <w:hideMark/>
          </w:tcPr>
          <w:p w14:paraId="553380F0" w14:textId="77777777" w:rsidR="006517C9" w:rsidRPr="006517C9" w:rsidRDefault="006517C9" w:rsidP="006517C9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FFFFFF"/>
                <w:kern w:val="0"/>
                <w:sz w:val="20"/>
                <w:szCs w:val="20"/>
                <w:lang w:eastAsia="en-IN"/>
                <w14:ligatures w14:val="none"/>
              </w:rPr>
            </w:pPr>
            <w:r w:rsidRPr="006517C9">
              <w:rPr>
                <w:rFonts w:ascii="Arial" w:eastAsia="Times New Roman" w:hAnsi="Arial" w:cs="Arial"/>
                <w:b/>
                <w:bCs/>
                <w:color w:val="FFFFFF"/>
                <w:kern w:val="0"/>
                <w:sz w:val="20"/>
                <w:szCs w:val="20"/>
                <w:lang w:eastAsia="en-IN"/>
                <w14:ligatures w14:val="none"/>
              </w:rPr>
              <w:t>M_2026_01</w:t>
            </w:r>
          </w:p>
        </w:tc>
        <w:tc>
          <w:tcPr>
            <w:tcW w:w="178" w:type="dxa"/>
            <w:tcBorders>
              <w:top w:val="nil"/>
              <w:left w:val="nil"/>
              <w:bottom w:val="nil"/>
              <w:right w:val="nil"/>
            </w:tcBorders>
            <w:shd w:val="clear" w:color="333333" w:fill="1F3864"/>
            <w:vAlign w:val="center"/>
            <w:hideMark/>
          </w:tcPr>
          <w:p w14:paraId="33E65214" w14:textId="77777777" w:rsidR="006517C9" w:rsidRPr="006517C9" w:rsidRDefault="006517C9" w:rsidP="006517C9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FFFFFF"/>
                <w:kern w:val="0"/>
                <w:sz w:val="20"/>
                <w:szCs w:val="20"/>
                <w:lang w:eastAsia="en-IN"/>
                <w14:ligatures w14:val="none"/>
              </w:rPr>
            </w:pPr>
            <w:r w:rsidRPr="006517C9">
              <w:rPr>
                <w:rFonts w:ascii="Arial" w:eastAsia="Times New Roman" w:hAnsi="Arial" w:cs="Arial"/>
                <w:b/>
                <w:bCs/>
                <w:color w:val="FFFFFF"/>
                <w:kern w:val="0"/>
                <w:sz w:val="20"/>
                <w:szCs w:val="20"/>
                <w:lang w:eastAsia="en-IN"/>
                <w14:ligatures w14:val="none"/>
              </w:rPr>
              <w:t>M_2026_02</w:t>
            </w:r>
          </w:p>
        </w:tc>
        <w:tc>
          <w:tcPr>
            <w:tcW w:w="178" w:type="dxa"/>
            <w:tcBorders>
              <w:top w:val="nil"/>
              <w:left w:val="nil"/>
              <w:bottom w:val="nil"/>
              <w:right w:val="nil"/>
            </w:tcBorders>
            <w:shd w:val="clear" w:color="333333" w:fill="1F3864"/>
            <w:vAlign w:val="center"/>
            <w:hideMark/>
          </w:tcPr>
          <w:p w14:paraId="25E78968" w14:textId="77777777" w:rsidR="006517C9" w:rsidRPr="006517C9" w:rsidRDefault="006517C9" w:rsidP="006517C9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FFFFFF"/>
                <w:kern w:val="0"/>
                <w:sz w:val="20"/>
                <w:szCs w:val="20"/>
                <w:lang w:eastAsia="en-IN"/>
                <w14:ligatures w14:val="none"/>
              </w:rPr>
            </w:pPr>
            <w:r w:rsidRPr="006517C9">
              <w:rPr>
                <w:rFonts w:ascii="Arial" w:eastAsia="Times New Roman" w:hAnsi="Arial" w:cs="Arial"/>
                <w:b/>
                <w:bCs/>
                <w:color w:val="FFFFFF"/>
                <w:kern w:val="0"/>
                <w:sz w:val="20"/>
                <w:szCs w:val="20"/>
                <w:lang w:eastAsia="en-IN"/>
                <w14:ligatures w14:val="none"/>
              </w:rPr>
              <w:t>M_2026_03</w:t>
            </w:r>
          </w:p>
        </w:tc>
        <w:tc>
          <w:tcPr>
            <w:tcW w:w="178" w:type="dxa"/>
            <w:tcBorders>
              <w:top w:val="nil"/>
              <w:left w:val="nil"/>
              <w:bottom w:val="nil"/>
              <w:right w:val="nil"/>
            </w:tcBorders>
            <w:shd w:val="clear" w:color="333333" w:fill="1F3864"/>
            <w:vAlign w:val="center"/>
            <w:hideMark/>
          </w:tcPr>
          <w:p w14:paraId="3E8F20D7" w14:textId="77777777" w:rsidR="006517C9" w:rsidRPr="006517C9" w:rsidRDefault="006517C9" w:rsidP="006517C9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FFFFFF"/>
                <w:kern w:val="0"/>
                <w:sz w:val="20"/>
                <w:szCs w:val="20"/>
                <w:lang w:eastAsia="en-IN"/>
                <w14:ligatures w14:val="none"/>
              </w:rPr>
            </w:pPr>
            <w:r w:rsidRPr="006517C9">
              <w:rPr>
                <w:rFonts w:ascii="Arial" w:eastAsia="Times New Roman" w:hAnsi="Arial" w:cs="Arial"/>
                <w:b/>
                <w:bCs/>
                <w:color w:val="FFFFFF"/>
                <w:kern w:val="0"/>
                <w:sz w:val="20"/>
                <w:szCs w:val="20"/>
                <w:lang w:eastAsia="en-IN"/>
                <w14:ligatures w14:val="none"/>
              </w:rPr>
              <w:t>M_2026_04</w:t>
            </w:r>
          </w:p>
        </w:tc>
        <w:tc>
          <w:tcPr>
            <w:tcW w:w="178" w:type="dxa"/>
            <w:tcBorders>
              <w:top w:val="nil"/>
              <w:left w:val="nil"/>
              <w:bottom w:val="nil"/>
              <w:right w:val="nil"/>
            </w:tcBorders>
            <w:shd w:val="clear" w:color="333333" w:fill="1F3864"/>
            <w:vAlign w:val="center"/>
            <w:hideMark/>
          </w:tcPr>
          <w:p w14:paraId="13EBAB94" w14:textId="77777777" w:rsidR="006517C9" w:rsidRPr="006517C9" w:rsidRDefault="006517C9" w:rsidP="006517C9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FFFFFF"/>
                <w:kern w:val="0"/>
                <w:sz w:val="20"/>
                <w:szCs w:val="20"/>
                <w:lang w:eastAsia="en-IN"/>
                <w14:ligatures w14:val="none"/>
              </w:rPr>
            </w:pPr>
            <w:r w:rsidRPr="006517C9">
              <w:rPr>
                <w:rFonts w:ascii="Arial" w:eastAsia="Times New Roman" w:hAnsi="Arial" w:cs="Arial"/>
                <w:b/>
                <w:bCs/>
                <w:color w:val="FFFFFF"/>
                <w:kern w:val="0"/>
                <w:sz w:val="20"/>
                <w:szCs w:val="20"/>
                <w:lang w:eastAsia="en-IN"/>
                <w14:ligatures w14:val="none"/>
              </w:rPr>
              <w:t>M_2026_05</w:t>
            </w:r>
          </w:p>
        </w:tc>
        <w:tc>
          <w:tcPr>
            <w:tcW w:w="178" w:type="dxa"/>
            <w:tcBorders>
              <w:top w:val="nil"/>
              <w:left w:val="nil"/>
              <w:bottom w:val="nil"/>
              <w:right w:val="nil"/>
            </w:tcBorders>
            <w:shd w:val="clear" w:color="333333" w:fill="1F3864"/>
            <w:vAlign w:val="center"/>
            <w:hideMark/>
          </w:tcPr>
          <w:p w14:paraId="53220D94" w14:textId="77777777" w:rsidR="006517C9" w:rsidRPr="006517C9" w:rsidRDefault="006517C9" w:rsidP="006517C9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FFFFFF"/>
                <w:kern w:val="0"/>
                <w:sz w:val="20"/>
                <w:szCs w:val="20"/>
                <w:lang w:eastAsia="en-IN"/>
                <w14:ligatures w14:val="none"/>
              </w:rPr>
            </w:pPr>
            <w:r w:rsidRPr="006517C9">
              <w:rPr>
                <w:rFonts w:ascii="Arial" w:eastAsia="Times New Roman" w:hAnsi="Arial" w:cs="Arial"/>
                <w:b/>
                <w:bCs/>
                <w:color w:val="FFFFFF"/>
                <w:kern w:val="0"/>
                <w:sz w:val="20"/>
                <w:szCs w:val="20"/>
                <w:lang w:eastAsia="en-IN"/>
                <w14:ligatures w14:val="none"/>
              </w:rPr>
              <w:t>M_2026_06</w:t>
            </w:r>
          </w:p>
        </w:tc>
        <w:tc>
          <w:tcPr>
            <w:tcW w:w="178" w:type="dxa"/>
            <w:tcBorders>
              <w:top w:val="nil"/>
              <w:left w:val="nil"/>
              <w:bottom w:val="nil"/>
              <w:right w:val="nil"/>
            </w:tcBorders>
            <w:shd w:val="clear" w:color="333333" w:fill="1F3864"/>
            <w:vAlign w:val="center"/>
            <w:hideMark/>
          </w:tcPr>
          <w:p w14:paraId="5C6FC52D" w14:textId="77777777" w:rsidR="006517C9" w:rsidRPr="006517C9" w:rsidRDefault="006517C9" w:rsidP="006517C9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FFFFFF"/>
                <w:kern w:val="0"/>
                <w:sz w:val="20"/>
                <w:szCs w:val="20"/>
                <w:lang w:eastAsia="en-IN"/>
                <w14:ligatures w14:val="none"/>
              </w:rPr>
            </w:pPr>
            <w:r w:rsidRPr="006517C9">
              <w:rPr>
                <w:rFonts w:ascii="Arial" w:eastAsia="Times New Roman" w:hAnsi="Arial" w:cs="Arial"/>
                <w:b/>
                <w:bCs/>
                <w:color w:val="FFFFFF"/>
                <w:kern w:val="0"/>
                <w:sz w:val="20"/>
                <w:szCs w:val="20"/>
                <w:lang w:eastAsia="en-IN"/>
                <w14:ligatures w14:val="none"/>
              </w:rPr>
              <w:t>M_2026_07</w:t>
            </w:r>
          </w:p>
        </w:tc>
        <w:tc>
          <w:tcPr>
            <w:tcW w:w="178" w:type="dxa"/>
            <w:tcBorders>
              <w:top w:val="nil"/>
              <w:left w:val="nil"/>
              <w:bottom w:val="nil"/>
              <w:right w:val="nil"/>
            </w:tcBorders>
            <w:shd w:val="clear" w:color="333333" w:fill="1F3864"/>
            <w:vAlign w:val="center"/>
            <w:hideMark/>
          </w:tcPr>
          <w:p w14:paraId="46EC2417" w14:textId="77777777" w:rsidR="006517C9" w:rsidRPr="006517C9" w:rsidRDefault="006517C9" w:rsidP="006517C9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FFFFFF"/>
                <w:kern w:val="0"/>
                <w:sz w:val="20"/>
                <w:szCs w:val="20"/>
                <w:lang w:eastAsia="en-IN"/>
                <w14:ligatures w14:val="none"/>
              </w:rPr>
            </w:pPr>
            <w:r w:rsidRPr="006517C9">
              <w:rPr>
                <w:rFonts w:ascii="Arial" w:eastAsia="Times New Roman" w:hAnsi="Arial" w:cs="Arial"/>
                <w:b/>
                <w:bCs/>
                <w:color w:val="FFFFFF"/>
                <w:kern w:val="0"/>
                <w:sz w:val="20"/>
                <w:szCs w:val="20"/>
                <w:lang w:eastAsia="en-IN"/>
                <w14:ligatures w14:val="none"/>
              </w:rPr>
              <w:t>M_2026_08</w:t>
            </w:r>
          </w:p>
        </w:tc>
        <w:tc>
          <w:tcPr>
            <w:tcW w:w="178" w:type="dxa"/>
            <w:tcBorders>
              <w:top w:val="nil"/>
              <w:left w:val="nil"/>
              <w:bottom w:val="nil"/>
              <w:right w:val="nil"/>
            </w:tcBorders>
            <w:shd w:val="clear" w:color="333333" w:fill="1F3864"/>
            <w:vAlign w:val="center"/>
            <w:hideMark/>
          </w:tcPr>
          <w:p w14:paraId="6C3170E7" w14:textId="77777777" w:rsidR="006517C9" w:rsidRPr="006517C9" w:rsidRDefault="006517C9" w:rsidP="006517C9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FFFFFF"/>
                <w:kern w:val="0"/>
                <w:sz w:val="20"/>
                <w:szCs w:val="20"/>
                <w:lang w:eastAsia="en-IN"/>
                <w14:ligatures w14:val="none"/>
              </w:rPr>
            </w:pPr>
            <w:r w:rsidRPr="006517C9">
              <w:rPr>
                <w:rFonts w:ascii="Arial" w:eastAsia="Times New Roman" w:hAnsi="Arial" w:cs="Arial"/>
                <w:b/>
                <w:bCs/>
                <w:color w:val="FFFFFF"/>
                <w:kern w:val="0"/>
                <w:sz w:val="20"/>
                <w:szCs w:val="20"/>
                <w:lang w:eastAsia="en-IN"/>
                <w14:ligatures w14:val="none"/>
              </w:rPr>
              <w:t>M_2026_09</w:t>
            </w:r>
          </w:p>
        </w:tc>
      </w:tr>
    </w:tbl>
    <w:p w14:paraId="3966694C" w14:textId="77777777" w:rsidR="006517C9" w:rsidRPr="00DC6E69" w:rsidRDefault="006517C9" w:rsidP="00B30169">
      <w:pPr>
        <w:rPr>
          <w:sz w:val="28"/>
          <w:szCs w:val="28"/>
        </w:rPr>
      </w:pPr>
    </w:p>
    <w:sectPr w:rsidR="006517C9" w:rsidRPr="00DC6E69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dvGulliv-R">
    <w:altName w:val="Calibri"/>
    <w:panose1 w:val="00000000000000000000"/>
    <w:charset w:val="00"/>
    <w:family w:val="auto"/>
    <w:notTrueType/>
    <w:pitch w:val="default"/>
    <w:sig w:usb0="00000003" w:usb1="00000000" w:usb2="00000000" w:usb3="00000000" w:csb0="00000001" w:csb1="00000000"/>
  </w:font>
  <w:font w:name="MinionStd-Black">
    <w:altName w:val="Calibri"/>
    <w:panose1 w:val="00000000000000000000"/>
    <w:charset w:val="00"/>
    <w:family w:val="swiss"/>
    <w:notTrueType/>
    <w:pitch w:val="default"/>
    <w:sig w:usb0="00000003" w:usb1="00000000" w:usb2="00000000" w:usb3="00000000" w:csb0="00000001" w:csb1="00000000"/>
  </w:font>
  <w:font w:name="AdvTTe692faf0">
    <w:altName w:val="Cambria"/>
    <w:panose1 w:val="00000000000000000000"/>
    <w:charset w:val="00"/>
    <w:family w:val="roman"/>
    <w:notTrueType/>
    <w:pitch w:val="default"/>
    <w:sig w:usb0="00000003" w:usb1="00000000" w:usb2="00000000" w:usb3="00000000" w:csb0="00000001" w:csb1="00000000"/>
  </w:font>
  <w:font w:name="OFCAP N+ Gulliver">
    <w:altName w:val="Cambria"/>
    <w:panose1 w:val="00000000000000000000"/>
    <w:charset w:val="00"/>
    <w:family w:val="roman"/>
    <w:notTrueType/>
    <w:pitch w:val="default"/>
    <w:sig w:usb0="00000003" w:usb1="00000000" w:usb2="00000000" w:usb3="00000000" w:csb0="00000001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E493134"/>
    <w:multiLevelType w:val="multilevel"/>
    <w:tmpl w:val="B7BA14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52F30AD7"/>
    <w:multiLevelType w:val="multilevel"/>
    <w:tmpl w:val="FF1470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793365C7"/>
    <w:multiLevelType w:val="multilevel"/>
    <w:tmpl w:val="A18ABC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840658707">
    <w:abstractNumId w:val="2"/>
  </w:num>
  <w:num w:numId="2" w16cid:durableId="346060579">
    <w:abstractNumId w:val="0"/>
  </w:num>
  <w:num w:numId="3" w16cid:durableId="17689300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2779B"/>
    <w:rsid w:val="0003597B"/>
    <w:rsid w:val="00043D94"/>
    <w:rsid w:val="00046483"/>
    <w:rsid w:val="00056722"/>
    <w:rsid w:val="00076F51"/>
    <w:rsid w:val="0010426F"/>
    <w:rsid w:val="001212FB"/>
    <w:rsid w:val="001655DB"/>
    <w:rsid w:val="0020021B"/>
    <w:rsid w:val="00232941"/>
    <w:rsid w:val="00244573"/>
    <w:rsid w:val="00247B47"/>
    <w:rsid w:val="00264804"/>
    <w:rsid w:val="00265EF6"/>
    <w:rsid w:val="002A25F5"/>
    <w:rsid w:val="002A371A"/>
    <w:rsid w:val="002A6F83"/>
    <w:rsid w:val="002F55DB"/>
    <w:rsid w:val="00304D62"/>
    <w:rsid w:val="00306ED9"/>
    <w:rsid w:val="003245B1"/>
    <w:rsid w:val="00326454"/>
    <w:rsid w:val="0032779B"/>
    <w:rsid w:val="00331A56"/>
    <w:rsid w:val="00332A6C"/>
    <w:rsid w:val="00373263"/>
    <w:rsid w:val="00377C26"/>
    <w:rsid w:val="00385573"/>
    <w:rsid w:val="003B2C37"/>
    <w:rsid w:val="003D2089"/>
    <w:rsid w:val="00411BD0"/>
    <w:rsid w:val="00423F28"/>
    <w:rsid w:val="004411D5"/>
    <w:rsid w:val="0045117B"/>
    <w:rsid w:val="004674DB"/>
    <w:rsid w:val="0049483A"/>
    <w:rsid w:val="004A7EEC"/>
    <w:rsid w:val="004E0CF6"/>
    <w:rsid w:val="004F5140"/>
    <w:rsid w:val="00501563"/>
    <w:rsid w:val="00517B10"/>
    <w:rsid w:val="00517D20"/>
    <w:rsid w:val="00517E3B"/>
    <w:rsid w:val="00523765"/>
    <w:rsid w:val="0052453C"/>
    <w:rsid w:val="005311BE"/>
    <w:rsid w:val="005534A8"/>
    <w:rsid w:val="00556590"/>
    <w:rsid w:val="00560F39"/>
    <w:rsid w:val="005625B6"/>
    <w:rsid w:val="0057131A"/>
    <w:rsid w:val="005834BE"/>
    <w:rsid w:val="005A113C"/>
    <w:rsid w:val="005E7839"/>
    <w:rsid w:val="00610565"/>
    <w:rsid w:val="00626A2C"/>
    <w:rsid w:val="00633BA8"/>
    <w:rsid w:val="006517C9"/>
    <w:rsid w:val="006820A4"/>
    <w:rsid w:val="006A41E4"/>
    <w:rsid w:val="006D0B48"/>
    <w:rsid w:val="006E71CA"/>
    <w:rsid w:val="006F4CAF"/>
    <w:rsid w:val="00713969"/>
    <w:rsid w:val="007169DE"/>
    <w:rsid w:val="007311AD"/>
    <w:rsid w:val="00733C2F"/>
    <w:rsid w:val="0073613F"/>
    <w:rsid w:val="00740B20"/>
    <w:rsid w:val="007546C3"/>
    <w:rsid w:val="00794191"/>
    <w:rsid w:val="0079649E"/>
    <w:rsid w:val="007A0298"/>
    <w:rsid w:val="007A44A3"/>
    <w:rsid w:val="007A59A7"/>
    <w:rsid w:val="007C0E7A"/>
    <w:rsid w:val="007E64AE"/>
    <w:rsid w:val="008231F7"/>
    <w:rsid w:val="00836DB5"/>
    <w:rsid w:val="00856F37"/>
    <w:rsid w:val="00857DD9"/>
    <w:rsid w:val="00862457"/>
    <w:rsid w:val="00862F03"/>
    <w:rsid w:val="008E4D3A"/>
    <w:rsid w:val="008E717F"/>
    <w:rsid w:val="00911E60"/>
    <w:rsid w:val="00930DFC"/>
    <w:rsid w:val="00930E19"/>
    <w:rsid w:val="00935745"/>
    <w:rsid w:val="00947CA5"/>
    <w:rsid w:val="0095428F"/>
    <w:rsid w:val="009C0C30"/>
    <w:rsid w:val="009C7EC4"/>
    <w:rsid w:val="009D09DD"/>
    <w:rsid w:val="009E24AF"/>
    <w:rsid w:val="00A00426"/>
    <w:rsid w:val="00A009B8"/>
    <w:rsid w:val="00A03C9F"/>
    <w:rsid w:val="00A04857"/>
    <w:rsid w:val="00A44157"/>
    <w:rsid w:val="00A90256"/>
    <w:rsid w:val="00A926D8"/>
    <w:rsid w:val="00A95D69"/>
    <w:rsid w:val="00AA57C7"/>
    <w:rsid w:val="00AA7BDC"/>
    <w:rsid w:val="00B24D84"/>
    <w:rsid w:val="00B30169"/>
    <w:rsid w:val="00B43E37"/>
    <w:rsid w:val="00B663B3"/>
    <w:rsid w:val="00BB09D2"/>
    <w:rsid w:val="00BD704A"/>
    <w:rsid w:val="00BE3ACC"/>
    <w:rsid w:val="00BF138F"/>
    <w:rsid w:val="00BF14ED"/>
    <w:rsid w:val="00BF3ADC"/>
    <w:rsid w:val="00C02D00"/>
    <w:rsid w:val="00C11135"/>
    <w:rsid w:val="00C31285"/>
    <w:rsid w:val="00C5795F"/>
    <w:rsid w:val="00C613FA"/>
    <w:rsid w:val="00C67E2C"/>
    <w:rsid w:val="00CA5EA8"/>
    <w:rsid w:val="00CE50AD"/>
    <w:rsid w:val="00CE648B"/>
    <w:rsid w:val="00CF1B12"/>
    <w:rsid w:val="00D25AF5"/>
    <w:rsid w:val="00D83F52"/>
    <w:rsid w:val="00DC6E69"/>
    <w:rsid w:val="00DE5DC7"/>
    <w:rsid w:val="00DE5F3A"/>
    <w:rsid w:val="00E13A2A"/>
    <w:rsid w:val="00E63DC1"/>
    <w:rsid w:val="00EA5246"/>
    <w:rsid w:val="00EA6105"/>
    <w:rsid w:val="00ED1F24"/>
    <w:rsid w:val="00EE50E5"/>
    <w:rsid w:val="00F31EF7"/>
    <w:rsid w:val="00F3743A"/>
    <w:rsid w:val="00F469B5"/>
    <w:rsid w:val="00F57E89"/>
    <w:rsid w:val="00FA74E9"/>
    <w:rsid w:val="00FB1148"/>
    <w:rsid w:val="00FB6A18"/>
    <w:rsid w:val="00FD0C5F"/>
    <w:rsid w:val="00FD54A1"/>
    <w:rsid w:val="00FE12C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1025268"/>
  <w15:chartTrackingRefBased/>
  <w15:docId w15:val="{92717FCA-11BD-4A04-B679-EA4173E42EE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2779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2779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2779B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2779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2779B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2779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2779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2779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2779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2779B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2779B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2779B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2779B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2779B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2779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2779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2779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2779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2779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2779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2779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2779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2779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2779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2779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2779B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2779B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2779B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2779B"/>
    <w:rPr>
      <w:b/>
      <w:bCs/>
      <w:smallCaps/>
      <w:color w:val="2F5496" w:themeColor="accent1" w:themeShade="BF"/>
      <w:spacing w:val="5"/>
    </w:rPr>
  </w:style>
  <w:style w:type="paragraph" w:customStyle="1" w:styleId="w6asjqtextbase">
    <w:name w:val="w6asjq_textbase"/>
    <w:basedOn w:val="Normal"/>
    <w:rsid w:val="001212FB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en-IN"/>
      <w14:ligatures w14:val="none"/>
    </w:rPr>
  </w:style>
  <w:style w:type="character" w:styleId="Hyperlink">
    <w:name w:val="Hyperlink"/>
    <w:basedOn w:val="DefaultParagraphFont"/>
    <w:uiPriority w:val="99"/>
    <w:unhideWhenUsed/>
    <w:rsid w:val="005A113C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5A113C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https://doi.org/10.1016/0360-8352%2890%2990027-J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229</TotalTime>
  <Pages>10</Pages>
  <Words>1250</Words>
  <Characters>7125</Characters>
  <Application>Microsoft Office Word</Application>
  <DocSecurity>0</DocSecurity>
  <Lines>59</Lines>
  <Paragraphs>16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8359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Keerthana Dhanabalan</dc:creator>
  <cp:keywords/>
  <dc:description/>
  <cp:lastModifiedBy>Keerthana Dhanabalan</cp:lastModifiedBy>
  <cp:revision>138</cp:revision>
  <dcterms:created xsi:type="dcterms:W3CDTF">2026-10-11T10:03:00Z</dcterms:created>
  <dcterms:modified xsi:type="dcterms:W3CDTF">2026-10-16T15:00:00Z</dcterms:modified>
</cp:coreProperties>
</file>