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Plan For Open Cart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OPEN CART TEST PLAN</w:t>
        <w:br w:type="textWrapping"/>
        <w:t xml:space="preserve">IEEE 829 Standard</w:t>
        <w:br w:type="textWrapping"/>
        <w:t xml:space="preserve">Version: 2.0</w:t>
        <w:br w:type="textWrapping"/>
        <w:t xml:space="preserve">Date: February 2, 2026</w:t>
        <w:br w:type="textWrapping"/>
        <w:t xml:space="preserve">Prepared by: Keerthana</w:t>
        <w:br w:type="textWrapping"/>
        <w:t xml:space="preserve">Bengaluru, Karnataka, India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1. Test Plan Identifier</w:t>
        <w:br w:type="textWrapping"/>
        <w:t xml:space="preserve">OC-TP-V2.0-20260225</w:t>
      </w:r>
    </w:p>
    <w:p w:rsidR="00000000" w:rsidDel="00000000" w:rsidP="00000000" w:rsidRDefault="00000000" w:rsidRPr="00000000" w14:paraId="0000000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2. Introduction</w:t>
        <w:br w:type="textWrapping"/>
        <w:t xml:space="preserve">This test plan validates OpenCart 4.x e-commerce platform across storefront, admin panel, payment gateways, and core functionality per IEEE 829 standard.</w:t>
      </w:r>
    </w:p>
    <w:p w:rsidR="00000000" w:rsidDel="00000000" w:rsidP="00000000" w:rsidRDefault="00000000" w:rsidRPr="00000000" w14:paraId="0000000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3. Test Items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OpenCart 4.x codebase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MySQL 8.0 database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PHP 8.2 backend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Frontend themes &amp; extensions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Payment gateways (PayPal, Stripe)</w:t>
      </w:r>
    </w:p>
    <w:p w:rsidR="00000000" w:rsidDel="00000000" w:rsidP="00000000" w:rsidRDefault="00000000" w:rsidRPr="00000000" w14:paraId="0000000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4. Features to Test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28.3289101397145"/>
        <w:gridCol w:w="6197.182900883909"/>
        <w:tblGridChange w:id="0">
          <w:tblGrid>
            <w:gridCol w:w="2828.3289101397145"/>
            <w:gridCol w:w="6197.18290088390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Product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Browse, search, filters, categories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Shopping 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Add/remove, quantity, persistence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Guest/registered, shipping, payments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Admin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Products, orders, customers, reports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PayPal, Stripe, COD integration</w:t>
            </w:r>
          </w:p>
        </w:tc>
      </w:tr>
    </w:tbl>
    <w:p w:rsidR="00000000" w:rsidDel="00000000" w:rsidP="00000000" w:rsidRDefault="00000000" w:rsidRPr="00000000" w14:paraId="0000001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5. Features Not Tested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Custom third-party extensions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Mobile app (web-responsive testing only)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Production server infrastructure</w:t>
      </w:r>
    </w:p>
    <w:p w:rsidR="00000000" w:rsidDel="00000000" w:rsidP="00000000" w:rsidRDefault="00000000" w:rsidRPr="00000000" w14:paraId="0000001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6. Approach</w:t>
        <w:br w:type="textWrapping"/>
        <w:t xml:space="preserve">Testing Types: Smoke, Functional, Integration, Performance, Security</w:t>
        <w:br w:type="textWrapping"/>
        <w:t xml:space="preserve">Automation: Selenium WebDriver for regression suite</w:t>
        <w:br w:type="textWrapping"/>
        <w:t xml:space="preserve">Entry Criteria: Stable build, test environment ready</w:t>
        <w:br w:type="textWrapping"/>
        <w:t xml:space="preserve">Exit Criteria: 95% pass rate, zero P1 defects</w:t>
      </w:r>
    </w:p>
    <w:p w:rsidR="00000000" w:rsidDel="00000000" w:rsidP="00000000" w:rsidRDefault="00000000" w:rsidRPr="00000000" w14:paraId="0000001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7. Item Pass/Fail Criteria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Test case pass rate: ≥95%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Critical defects: 0 open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Payment success rate: &gt;99%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Page load time: &lt;3 seconds</w:t>
      </w:r>
    </w:p>
    <w:p w:rsidR="00000000" w:rsidDel="00000000" w:rsidP="00000000" w:rsidRDefault="00000000" w:rsidRPr="00000000" w14:paraId="0000002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8. Suspension Criteria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10% critical defects discovered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Payment gateway failure &gt;5%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Environment down &gt;24 hours</w:t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9. Test Deliverables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Test cases (Excel traceability matrix)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Test execution reports (Jira/TestRail)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Defect reports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Final test summary</w:t>
      </w:r>
    </w:p>
    <w:p w:rsidR="00000000" w:rsidDel="00000000" w:rsidP="00000000" w:rsidRDefault="00000000" w:rsidRPr="00000000" w14:paraId="0000002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10. Testing Tasks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Environment setup &amp; smoke test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Test case design &amp; review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Test execution (manual + automated)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Defect logging &amp; triage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Regression testing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UAT support &amp; sign-off</w:t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11. Environmental Needs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70.8002146463266"/>
        <w:gridCol w:w="5623.684688927097"/>
        <w:gridCol w:w="1431.0269074501991"/>
        <w:tblGridChange w:id="0">
          <w:tblGrid>
            <w:gridCol w:w="1970.8002146463266"/>
            <w:gridCol w:w="5623.684688927097"/>
            <w:gridCol w:w="1431.026907450199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Test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Ubuntu 22.04, PHP 8.2, MySQL 8.0, 4GB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Browsers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Chrome, Firefox, Safari (latest)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Selenium, JMeter, Postman, Jira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Licensed</w:t>
            </w:r>
          </w:p>
        </w:tc>
      </w:tr>
    </w:tbl>
    <w:p w:rsidR="00000000" w:rsidDel="00000000" w:rsidP="00000000" w:rsidRDefault="00000000" w:rsidRPr="00000000" w14:paraId="0000004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12. Responsibilities</w:t>
      </w:r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83.8641896782403"/>
        <w:gridCol w:w="3004.3138201039637"/>
        <w:gridCol w:w="4437.333801241419"/>
        <w:tblGridChange w:id="0">
          <w:tblGrid>
            <w:gridCol w:w="1583.8641896782403"/>
            <w:gridCol w:w="3004.3138201039637"/>
            <w:gridCol w:w="4437.33380124141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Keerthana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Test planning, execution, reporting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Dev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Defect fixes, build delivery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Client/Stakeholder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UAT sign-off</w:t>
            </w:r>
          </w:p>
        </w:tc>
      </w:tr>
    </w:tbl>
    <w:p w:rsidR="00000000" w:rsidDel="00000000" w:rsidP="00000000" w:rsidRDefault="00000000" w:rsidRPr="00000000" w14:paraId="0000004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13. Staffing &amp; Training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QA Engineers: 3 (Selenium certified)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Test Manager: 1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Training: OpenCart admin panel (2 hours)</w:t>
      </w:r>
    </w:p>
    <w:p w:rsidR="00000000" w:rsidDel="00000000" w:rsidP="00000000" w:rsidRDefault="00000000" w:rsidRPr="00000000" w14:paraId="0000005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14. Schedule</w:t>
      </w:r>
    </w:p>
    <w:tbl>
      <w:tblPr>
        <w:tblStyle w:val="Table4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0.9369859408243"/>
        <w:gridCol w:w="2551.781194481609"/>
        <w:gridCol w:w="2061.5375167240586"/>
        <w:gridCol w:w="2011.2561138771302"/>
        <w:tblGridChange w:id="0">
          <w:tblGrid>
            <w:gridCol w:w="2400.9369859408243"/>
            <w:gridCol w:w="2551.781194481609"/>
            <w:gridCol w:w="2061.5375167240586"/>
            <w:gridCol w:w="2011.256113877130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Feb 26,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Feb 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 days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Test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Feb 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 days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Mar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13 days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Mar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 days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Sign-off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Mar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Mar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 day</w:t>
            </w:r>
          </w:p>
        </w:tc>
      </w:tr>
    </w:tbl>
    <w:p w:rsidR="00000000" w:rsidDel="00000000" w:rsidP="00000000" w:rsidRDefault="00000000" w:rsidRPr="00000000" w14:paraId="0000006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15. Risks &amp; Contingencies</w:t>
      </w:r>
    </w:p>
    <w:tbl>
      <w:tblPr>
        <w:tblStyle w:val="Table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45.4017064022987"/>
        <w:gridCol w:w="2036.3968153005944"/>
        <w:gridCol w:w="3343.713289320729"/>
        <w:tblGridChange w:id="0">
          <w:tblGrid>
            <w:gridCol w:w="3645.4017064022987"/>
            <w:gridCol w:w="2036.3968153005944"/>
            <w:gridCol w:w="3343.71328932072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Payment gateway delays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Sandbox testing first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Resource shortage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Freelance backup pool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Environment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AWS EC2 fallback</w:t>
            </w:r>
          </w:p>
        </w:tc>
      </w:tr>
    </w:tbl>
    <w:p w:rsidR="00000000" w:rsidDel="00000000" w:rsidP="00000000" w:rsidRDefault="00000000" w:rsidRPr="00000000" w14:paraId="0000007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16. Approvals</w:t>
      </w:r>
    </w:p>
    <w:tbl>
      <w:tblPr>
        <w:tblStyle w:val="Table6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82.0157480314965"/>
        <w:gridCol w:w="3334.425196850394"/>
        <w:gridCol w:w="2068.3464566929138"/>
        <w:gridCol w:w="1140.724409448819"/>
        <w:tblGridChange w:id="0">
          <w:tblGrid>
            <w:gridCol w:w="2482.0157480314965"/>
            <w:gridCol w:w="3334.425196850394"/>
            <w:gridCol w:w="2068.3464566929138"/>
            <w:gridCol w:w="1140.72440944881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Keerthana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______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______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Business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______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