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body>
    <w:p>
      <w:pPr>
        <w:spacing w:line="24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# Python code to illustrate</w:t>
      </w:r>
    </w:p>
    <w:p>
      <w:pPr>
        <w:spacing w:line="24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# regression using data set</w:t>
      </w:r>
    </w:p>
    <w:p>
      <w:pPr>
        <w:spacing w:line="24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import matplotlib</w:t>
      </w:r>
    </w:p>
    <w:p>
      <w:pPr>
        <w:spacing w:line="24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matplotlib.use('GTKAgg')</w:t>
      </w:r>
    </w:p>
    <w:p>
      <w:pPr>
        <w:spacing w:line="240"/>
        <w:rPr>
          <w:rFonts w:ascii="Candara" w:hAnsi="Candara"/>
          <w:sz w:val="24"/>
          <w:szCs w:val="24"/>
        </w:rPr>
      </w:pPr>
    </w:p>
    <w:p>
      <w:pPr>
        <w:spacing w:line="24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import matplotlib.pyplot as plt</w:t>
      </w:r>
    </w:p>
    <w:p>
      <w:pPr>
        <w:spacing w:line="24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import numpy as np</w:t>
      </w:r>
    </w:p>
    <w:p>
      <w:pPr>
        <w:spacing w:line="24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from sklearn import datasets, linear_model</w:t>
      </w:r>
    </w:p>
    <w:p>
      <w:pPr>
        <w:spacing w:line="24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import pandas as pd</w:t>
      </w:r>
    </w:p>
    <w:p>
      <w:pPr>
        <w:spacing w:line="240"/>
        <w:rPr>
          <w:rFonts w:ascii="Candara" w:hAnsi="Candara"/>
          <w:sz w:val="24"/>
          <w:szCs w:val="24"/>
        </w:rPr>
      </w:pPr>
    </w:p>
    <w:p>
      <w:pPr>
        <w:spacing w:line="24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# Load CSV and columns</w:t>
      </w:r>
    </w:p>
    <w:p>
      <w:pPr>
        <w:spacing w:line="24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df = pd.read_csv("Housing.csv")</w:t>
      </w:r>
    </w:p>
    <w:p>
      <w:pPr>
        <w:spacing w:line="240"/>
        <w:rPr>
          <w:rFonts w:ascii="Candara" w:hAnsi="Candara"/>
          <w:sz w:val="24"/>
          <w:szCs w:val="24"/>
        </w:rPr>
      </w:pPr>
    </w:p>
    <w:p>
      <w:pPr>
        <w:spacing w:line="24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Y = df['price']</w:t>
      </w:r>
    </w:p>
    <w:p>
      <w:pPr>
        <w:spacing w:line="24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X = df['lotsize']</w:t>
      </w:r>
    </w:p>
    <w:p>
      <w:pPr>
        <w:spacing w:line="240"/>
        <w:rPr>
          <w:rFonts w:ascii="Candara" w:hAnsi="Candara"/>
          <w:sz w:val="24"/>
          <w:szCs w:val="24"/>
        </w:rPr>
      </w:pPr>
    </w:p>
    <w:p>
      <w:pPr>
        <w:spacing w:line="24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X=X.values.reshape(len(X),1)</w:t>
      </w:r>
    </w:p>
    <w:p>
      <w:pPr>
        <w:spacing w:line="24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Y=Y.values.reshape(len(Y),1)</w:t>
      </w:r>
    </w:p>
    <w:p>
      <w:pPr>
        <w:spacing w:line="240"/>
        <w:rPr>
          <w:rFonts w:ascii="Candara" w:hAnsi="Candara"/>
          <w:sz w:val="24"/>
          <w:szCs w:val="24"/>
        </w:rPr>
      </w:pPr>
    </w:p>
    <w:p>
      <w:pPr>
        <w:spacing w:line="24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# Split the data into training/testing sets</w:t>
      </w:r>
    </w:p>
    <w:p>
      <w:pPr>
        <w:spacing w:line="24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X_train = X[:-250]</w:t>
      </w:r>
    </w:p>
    <w:p>
      <w:pPr>
        <w:spacing w:line="24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X_test = X[-250:]</w:t>
      </w:r>
    </w:p>
    <w:p>
      <w:pPr>
        <w:spacing w:line="240"/>
        <w:rPr>
          <w:rFonts w:ascii="Candara" w:hAnsi="Candara"/>
          <w:sz w:val="24"/>
          <w:szCs w:val="24"/>
        </w:rPr>
      </w:pPr>
    </w:p>
    <w:p>
      <w:pPr>
        <w:spacing w:line="24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# Split the targets into training/testing sets</w:t>
      </w:r>
    </w:p>
    <w:p>
      <w:pPr>
        <w:spacing w:line="24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Y_train = Y[:-250]</w:t>
      </w:r>
    </w:p>
    <w:p>
      <w:pPr>
        <w:spacing w:line="24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Y_test = Y[-250:]</w:t>
      </w:r>
    </w:p>
    <w:p>
      <w:pPr>
        <w:spacing w:line="240"/>
        <w:rPr>
          <w:rFonts w:ascii="Candara" w:hAnsi="Candara"/>
          <w:sz w:val="24"/>
          <w:szCs w:val="24"/>
        </w:rPr>
      </w:pPr>
    </w:p>
    <w:p>
      <w:pPr>
        <w:spacing w:line="24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# Plot outputs</w:t>
      </w:r>
    </w:p>
    <w:p>
      <w:pPr>
        <w:spacing w:line="24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plt.scatter(X_test, Y_test, color='black')</w:t>
      </w:r>
    </w:p>
    <w:p>
      <w:pPr>
        <w:spacing w:line="24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plt.title('Test Data')</w:t>
      </w:r>
    </w:p>
    <w:p>
      <w:pPr>
        <w:spacing w:line="24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plt.xlabel('Size')</w:t>
      </w:r>
    </w:p>
    <w:p>
      <w:pPr>
        <w:spacing w:line="24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plt.ylabel('Price')</w:t>
      </w:r>
    </w:p>
    <w:p>
      <w:pPr>
        <w:spacing w:line="24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plt.xticks(())</w:t>
      </w:r>
    </w:p>
    <w:p>
      <w:pPr>
        <w:spacing w:line="24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plt.yticks(())</w:t>
      </w:r>
    </w:p>
    <w:p>
      <w:pPr>
        <w:spacing w:line="240"/>
        <w:rPr>
          <w:rFonts w:ascii="Candara" w:hAnsi="Candara"/>
          <w:sz w:val="24"/>
          <w:szCs w:val="24"/>
        </w:rPr>
      </w:pPr>
    </w:p>
    <w:p>
      <w:pPr>
        <w:spacing w:line="240"/>
        <w:rPr>
          <w:rFonts w:ascii="Candara" w:hAnsi="Candara"/>
          <w:sz w:val="24"/>
          <w:szCs w:val="24"/>
        </w:rPr>
      </w:pPr>
    </w:p>
    <w:p>
      <w:pPr>
        <w:spacing w:line="24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# Create linear regression object</w:t>
      </w:r>
    </w:p>
    <w:p>
      <w:pPr>
        <w:spacing w:line="24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regr = linear_model.LinearRegression()</w:t>
      </w:r>
    </w:p>
    <w:p>
      <w:pPr>
        <w:spacing w:line="240"/>
        <w:rPr>
          <w:rFonts w:ascii="Candara" w:hAnsi="Candara"/>
          <w:sz w:val="24"/>
          <w:szCs w:val="24"/>
        </w:rPr>
      </w:pPr>
    </w:p>
    <w:p>
      <w:pPr>
        <w:spacing w:line="24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# Train the model using the training sets</w:t>
      </w:r>
    </w:p>
    <w:p>
      <w:pPr>
        <w:spacing w:line="24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regr.fit(X_train, Y_train)</w:t>
      </w:r>
    </w:p>
    <w:p>
      <w:pPr>
        <w:spacing w:line="240"/>
        <w:rPr>
          <w:rFonts w:ascii="Candara" w:hAnsi="Candara"/>
          <w:sz w:val="24"/>
          <w:szCs w:val="24"/>
        </w:rPr>
      </w:pPr>
    </w:p>
    <w:p>
      <w:pPr>
        <w:spacing w:line="24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# Plot outputs</w:t>
      </w:r>
    </w:p>
    <w:p>
      <w:pPr>
        <w:spacing w:line="24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plt.plot(X_test, regr.predict(X_test), color='red',linewidth=3)</w:t>
      </w:r>
    </w:p>
    <w:p>
      <w:pPr>
        <w:spacing w:line="24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plt.show()</w:t>
      </w:r>
    </w:p>
    <w:p>
      <w:pPr>
        <w:spacing w:line="240"/>
        <w:rPr>
          <w:rFonts w:ascii="Candara" w:hAnsi="Candara"/>
          <w:sz w:val="24"/>
          <w:szCs w:val="24"/>
        </w:rPr>
      </w:pPr>
    </w:p>
    <w:sectPr>
      <w:headerReference w:type="default" r:id="rId20"/>
      <w:headerReference w:type="first" r:id="rId21"/>
      <w:headerReference w:type="even" r:id="rId22"/>
      <w:footerReference w:type="default" r:id="rId23"/>
      <w:footerReference w:type="first" r:id="rId24"/>
      <w:footerReference w:type="even" r:id="rId25"/>
      <w:pgSz w:w="12240" w:h="15840"/>
      <w:pgMar w:top="1008" w:right="1296" w:bottom="864" w:left="129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Candara">
    <w:panose1 w:val="020e0502030303020204"/>
    <w:charset w:val="00"/>
    <w:family w:val="swiss"/>
    <w:pitch w:val="variable"/>
    <w:sig w:usb0="00000000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p>
    <w:pPr>
      <w:pStyle w:val="Footer"/>
      <w:rPr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p>
    <w:pPr>
      <w:pStyle w:val="Footer"/>
      <w:rPr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p>
    <w:pPr>
      <w:pStyle w:val="Footer"/>
      <w:rPr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p>
    <w:pPr>
      <w:pStyle w:val="Header"/>
      <w:rPr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p>
    <w:pPr>
      <w:pStyle w:val="Header"/>
      <w:rPr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p>
    <w:pPr>
      <w:pStyle w:val="Header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EDB"/>
    <w:rsid w:val="00065D9B"/>
    <w:rsid w:val="001213AD"/>
    <w:rsid w:val="0013202C"/>
    <w:rsid w:val="001A1969"/>
    <w:rsid w:val="002E12AB"/>
    <w:rsid w:val="004E4A68"/>
    <w:rsid w:val="004E547C"/>
    <w:rsid w:val="00565DA1"/>
    <w:rsid w:val="005E4E31"/>
    <w:rsid w:val="007739D9"/>
    <w:rsid w:val="008B40D2"/>
    <w:rsid w:val="00980EDB"/>
    <w:rsid w:val="00B17A5C"/>
    <w:rsid w:val="00C3760B"/>
    <w:rsid w:val="00C6276A"/>
    <w:rsid w:val="00D92033"/>
    <w:rsid w:val="00F8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color w:val="595959" w:themeColor="text1" w:themeTint="a6"/>
        <w:sz w:val="17"/>
        <w:szCs w:val="17"/>
        <w:lang w:val="en-US" w:bidi="ar-SA" w:eastAsia="ja-JP"/>
      </w:rPr>
    </w:rPrDefault>
    <w:pPrDefault>
      <w:pPr>
        <w:spacing w:after="280" w:line="288" w:lineRule="auto"/>
      </w:pPr>
    </w:pPrDefault>
  </w:docDefaults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1fb1e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1fb1e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0d587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0d587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1fb1e6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1fb1e6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0d587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0d587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1fb1e6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1fb1e6" w:themeColor="accent1" w:sz="4" w:space="4"/>
      </w:pBdr>
      <w:spacing w:before="200" w:after="280"/>
      <w:ind w:left="936" w:right="936"/>
    </w:pPr>
    <w:rPr>
      <w:b/>
      <w:bCs/>
      <w:i/>
      <w:iCs/>
      <w:color w:val="1fb1e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1fb1e6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8fb9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8fb9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1fb1e6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Heading1Char"/>
    <w:uiPriority w:val="9"/>
    <w:semiHidden w:val="on"/>
    <w:unhideWhenUsed w:val="on"/>
    <w:qFormat w:val="on"/>
    <w:pPr>
      <w:keepNext w:val="on"/>
      <w:keepLines w:val="on"/>
      <w:spacing w:before="240" w:after="0"/>
    </w:pPr>
    <w:rPr>
      <w:rFonts w:asciiTheme="majorHAnsi" w:cstheme="majorBidi" w:eastAsiaTheme="majorEastAsia" w:hAnsiTheme="majorHAnsi"/>
      <w:color w:val="1fb1e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160" w:after="0"/>
    </w:pPr>
    <w:rPr>
      <w:rFonts w:asciiTheme="majorHAnsi" w:cstheme="majorBidi" w:eastAsiaTheme="majorEastAsia" w:hAnsiTheme="majorHAnsi"/>
      <w:color w:val="1fb1e6" w:themeColor="accent1"/>
      <w:sz w:val="26"/>
      <w:szCs w:val="26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Date">
    <w:name w:val="Date"/>
    <w:basedOn w:val="Normal"/>
    <w:next w:val="Normal"/>
    <w:link w:val="DateChar"/>
    <w:uiPriority w:val="1"/>
    <w:unhideWhenUsed w:val="on"/>
    <w:qFormat w:val="on"/>
    <w:pPr>
      <w:spacing w:after="560" w:line="240" w:lineRule="auto"/>
      <w:contextualSpacing w:val="on"/>
    </w:pPr>
    <w:rPr>
      <w:color w:val="000000" w:themeColor="text1"/>
      <w:sz w:val="20"/>
      <w:szCs w:val="20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 w:val="on"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 w:val="on"/>
    <w:pPr>
      <w:spacing w:after="80" w:line="240" w:lineRule="auto"/>
      <w:contextualSpacing w:val="on"/>
    </w:pPr>
    <w:rPr>
      <w:rFonts w:asciiTheme="majorHAnsi" w:cstheme="majorBidi" w:eastAsiaTheme="majorEastAsia" w:hAnsiTheme="majorHAnsi"/>
      <w:color w:val="1fb1e6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cstheme="majorBidi" w:eastAsiaTheme="majorEastAsia" w:hAnsiTheme="majorHAnsi"/>
      <w:color w:val="1fb1e6" w:themeColor="accent1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 w:val="on"/>
    <w:pPr>
      <w:spacing w:before="40"/>
      <w:contextualSpacing w:val="on"/>
    </w:pPr>
    <w:rPr>
      <w:color w:val="000000" w:themeColor="text1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Pr>
      <w:color w:val="000000" w:themeColor="text1"/>
      <w:sz w:val="20"/>
      <w:szCs w:val="20"/>
    </w:rPr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Spacing">
    <w:name w:val="No Spacing"/>
    <w:uiPriority w:val="36"/>
    <w:qFormat w:val="on"/>
    <w:pPr>
      <w:spacing w:after="0" w:line="240" w:lineRule="auto"/>
    </w:pPr>
  </w:style>
  <w:style w:type="table" w:customStyle="1" w:styleId="TaskListTable">
    <w:name w:val="Task List Table"/>
    <w:basedOn w:val="NormalTable"/>
    <w:uiPriority w:val="99"/>
    <w:pPr>
      <w:spacing w:before="80" w:after="80"/>
      <w:jc w:val="center"/>
    </w:pPr>
    <w:tblPr>
      <w:tblStyleRowBandSize w:val="1"/>
      <w:tblBorders>
        <w:top w:val="single" w:color="a6a6a6" w:themeColor="background1" w:themeShade="a6" w:sz="4" w:space="0"/>
        <w:left w:val="single" w:color="a6a6a6" w:themeColor="background1" w:themeShade="a6" w:sz="4" w:space="0"/>
        <w:bottom w:val="single" w:color="a6a6a6" w:themeColor="background1" w:themeShade="a6" w:sz="4" w:space="0"/>
        <w:right w:val="single" w:color="a6a6a6" w:themeColor="background1" w:themeShade="a6" w:sz="4" w:space="0"/>
        <w:insideH w:val="single" w:color="a6a6a6" w:themeColor="background1" w:themeShade="a6" w:sz="4" w:space="0"/>
        <w:insideV w:val="single" w:color="a6a6a6" w:themeColor="background1" w:themeShade="a6" w:sz="4" w:space="0"/>
      </w:tblBorders>
      <w:tblCellMar>
        <w:left w:w="173" w:type="dxa"/>
        <w:right w:w="173" w:type="dxa"/>
      </w:tblCellMar>
    </w:tblPr>
    <w:tblStylePr w:type="firstRow">
      <w:pPr>
        <w:spacing w:line="240" w:lineRule="auto"/>
      </w:pPr>
      <w:rPr>
        <w:rFonts w:asciiTheme="majorHAnsi" w:hAnsiTheme="majorHAnsi"/>
        <w:b/>
        <w:caps w:val="off"/>
        <w:smallCaps w:val="off"/>
        <w:color w:val="ffffff" w:themeColor="background1"/>
        <w:sz w:val="18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single" w:color="ffffff" w:themeColor="background1" w:sz="8" w:space="0"/>
          <w:tl2br w:val="nil" w:sz="4" w:space="0"/>
          <w:tr2bl w:val="nil" w:sz="4" w:space="0"/>
        </w:tcBorders>
        <w:shd w:val="clear" w:color="auto" w:fill="f78303" w:themeFill="accent3"/>
      </w:tcPr>
    </w:tblStylePr>
    <w:tblStylePr w:type="firstCol">
      <w:pPr>
        <w:jc w:val="left"/>
      </w:pPr>
    </w:tblStylePr>
    <w:tblStylePr w:type="band1Horz">
      <w:tblPr/>
      <w:tcPr>
        <w:tcBorders>
          <w:top w:val="single" w:color="7f7f7f" w:themeColor="text1" w:themeTint="80" w:sz="4" w:space="0"/>
          <w:left w:val="single" w:color="7f7f7f" w:themeColor="text1" w:themeTint="80" w:sz="4" w:space="0"/>
          <w:bottom w:val="single" w:color="7f7f7f" w:themeColor="text1" w:themeTint="80" w:sz="4" w:space="0"/>
          <w:right w:val="single" w:color="7f7f7f" w:themeColor="text1" w:themeTint="80" w:sz="4" w:space="0"/>
          <w:insideH w:val="single" w:color="7f7f7f" w:themeColor="text1" w:themeTint="80" w:sz="4" w:space="0"/>
          <w:insideV w:val="single" w:color="7f7f7f" w:themeColor="text1" w:themeTint="80" w:sz="4" w:space="0"/>
          <w:tl2br w:val="nil" w:sz="4" w:space="0"/>
          <w:tr2bl w:val="nil" w:sz="4" w:space="0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color="7f7f7f" w:themeColor="text1" w:themeTint="80" w:sz="4" w:space="0"/>
          <w:left w:val="single" w:color="7f7f7f" w:themeColor="text1" w:themeTint="80" w:sz="4" w:space="0"/>
          <w:bottom w:val="single" w:color="7f7f7f" w:themeColor="text1" w:themeTint="80" w:sz="4" w:space="0"/>
          <w:right w:val="single" w:color="7f7f7f" w:themeColor="text1" w:themeTint="80" w:sz="4" w:space="0"/>
          <w:insideH w:val="single" w:color="7f7f7f" w:themeColor="text1" w:themeTint="80" w:sz="4" w:space="0"/>
          <w:insideV w:val="single" w:color="7f7f7f" w:themeColor="text1" w:themeTint="80" w:sz="4" w:space="0"/>
          <w:tl2br w:val="nil" w:sz="4" w:space="0"/>
          <w:tr2bl w:val="nil" w:sz="4" w:space="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 w:val="on"/>
    <w:rPr>
      <w:rFonts w:asciiTheme="majorHAnsi" w:cstheme="majorBidi" w:eastAsiaTheme="majorEastAsia" w:hAnsiTheme="majorHAnsi"/>
      <w:color w:val="1fb1e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 w:val="on"/>
    <w:rPr>
      <w:rFonts w:asciiTheme="majorHAnsi" w:cstheme="majorBidi" w:eastAsiaTheme="majorEastAsia" w:hAnsiTheme="majorHAnsi"/>
      <w:color w:val="1fb1e6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 w:val="on"/>
    <w:pPr>
      <w:spacing w:before="200" w:after="0"/>
      <w:contextualSpacing w:val="on"/>
      <w:jc w:val="right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</w:rPr>
  </w:style>
  <w:style w:type="table" w:styleId="MediumShading2Accent1">
    <w:name w:val="Medium Shading 2 Accent 1"/>
    <w:basedOn w:val="NormalTable"/>
    <w:uiPriority w:val="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1fb1e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1fb1e6" w:themeFill="accent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eader" Target="header3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oter" Target="footer3.xml"/><Relationship Id="rId2" Type="http://schemas.openxmlformats.org/officeDocument/2006/relationships/settings" Target="settings.xml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header" Target="header3.xml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footer" Target="footer3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3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er2.xml.rels><?xml version="1.0" encoding="UTF-8" standalone="yes"?>
<Relationships xmlns="http://schemas.openxmlformats.org/package/2006/relationships"></Relationships>
</file>

<file path=word/_rels/footer3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header3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Arab" typeface="Tahoma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Gisha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DilleniaUPC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entury Gothic" panose="020B0502020202020204"/>
        <a:ea typeface=""/>
        <a:cs typeface=""/>
        <a:font script="Arab" typeface="Tahoma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Gisha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DilleniaUPC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Pages>3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