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3B8DB" w14:textId="2D67887F" w:rsidR="001F1EB4" w:rsidRDefault="001F1EB4">
      <w:pPr>
        <w:spacing w:before="400" w:after="40"/>
        <w:jc w:val="center"/>
        <w:rPr>
          <w:b/>
          <w:sz w:val="28"/>
        </w:rPr>
      </w:pPr>
      <w:r>
        <w:rPr>
          <w:noProof/>
        </w:rPr>
        <w:drawing>
          <wp:inline distT="0" distB="0" distL="0" distR="0" wp14:anchorId="77EC28EE" wp14:editId="39EB2687">
            <wp:extent cx="1190625" cy="1190625"/>
            <wp:effectExtent l="0" t="0" r="0" b="0"/>
            <wp:docPr id="41643620" name="logo" descr="CIT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190625" cy="1190625"/>
                    </a:xfrm>
                    <a:prstGeom prst="rect">
                      <a:avLst/>
                    </a:prstGeom>
                  </pic:spPr>
                </pic:pic>
              </a:graphicData>
            </a:graphic>
          </wp:inline>
        </w:drawing>
      </w:r>
    </w:p>
    <w:p w14:paraId="7786F3F1" w14:textId="4C5D780F" w:rsidR="006F0A36" w:rsidRDefault="00000000">
      <w:pPr>
        <w:spacing w:before="400" w:after="40"/>
        <w:jc w:val="center"/>
      </w:pPr>
      <w:r>
        <w:rPr>
          <w:b/>
          <w:sz w:val="28"/>
        </w:rPr>
        <w:t>COIMBATORE INSTITUTE OF TECHNOLOGY</w:t>
      </w:r>
      <w:r>
        <w:rPr>
          <w:b/>
          <w:sz w:val="28"/>
        </w:rPr>
        <w:br/>
      </w:r>
      <w:r>
        <w:rPr>
          <w:b/>
          <w:sz w:val="24"/>
        </w:rPr>
        <w:t>COIMBATORE - 641 014</w:t>
      </w:r>
      <w:r>
        <w:rPr>
          <w:b/>
          <w:sz w:val="24"/>
        </w:rPr>
        <w:br/>
      </w:r>
      <w:r>
        <w:rPr>
          <w:i/>
          <w:sz w:val="20"/>
        </w:rPr>
        <w:t>(Government Aided Autonomous Institution Affiliated to Anna University)</w:t>
      </w:r>
      <w:r>
        <w:rPr>
          <w:i/>
          <w:sz w:val="20"/>
        </w:rPr>
        <w:br/>
      </w:r>
      <w:r>
        <w:rPr>
          <w:i/>
          <w:sz w:val="20"/>
        </w:rPr>
        <w:br/>
      </w:r>
      <w:r>
        <w:rPr>
          <w:b/>
          <w:sz w:val="26"/>
        </w:rPr>
        <w:t>DEPARTMENT OF COMPUTING</w:t>
      </w:r>
      <w:r>
        <w:rPr>
          <w:b/>
          <w:sz w:val="26"/>
        </w:rPr>
        <w:br/>
      </w:r>
      <w:proofErr w:type="gramStart"/>
      <w:r>
        <w:t>Five Year</w:t>
      </w:r>
      <w:proofErr w:type="gramEnd"/>
      <w:r>
        <w:t xml:space="preserve"> Integrated Programme</w:t>
      </w:r>
      <w:r>
        <w:br/>
      </w:r>
      <w:r>
        <w:rPr>
          <w:b/>
          <w:sz w:val="24"/>
        </w:rPr>
        <w:t>M.Sc Artificial Intelligence &amp; Machine Learning</w:t>
      </w:r>
      <w:r>
        <w:rPr>
          <w:b/>
          <w:sz w:val="24"/>
        </w:rPr>
        <w:br/>
      </w:r>
      <w:r>
        <w:t>Academic Year-2026-2027 (ODD Semester)</w:t>
      </w:r>
      <w:r>
        <w:br/>
      </w:r>
      <w:r>
        <w:br/>
      </w:r>
      <w:r>
        <w:rPr>
          <w:b/>
          <w:sz w:val="26"/>
        </w:rPr>
        <w:t>FULL STACK WEB DEVELOPMENT LAB - 19MAM57</w:t>
      </w:r>
      <w:r>
        <w:rPr>
          <w:b/>
          <w:sz w:val="26"/>
        </w:rPr>
        <w:br/>
      </w:r>
      <w:r>
        <w:rPr>
          <w:b/>
          <w:sz w:val="28"/>
        </w:rPr>
        <w:t>CAT-II PROJECT REPORT</w:t>
      </w:r>
      <w:r>
        <w:rPr>
          <w:b/>
          <w:sz w:val="28"/>
        </w:rPr>
        <w:br/>
      </w:r>
      <w:r>
        <w:rPr>
          <w:b/>
          <w:sz w:val="28"/>
        </w:rPr>
        <w:br/>
      </w:r>
      <w:r>
        <w:rPr>
          <w:b/>
          <w:sz w:val="28"/>
        </w:rPr>
        <w:br/>
      </w:r>
    </w:p>
    <w:p w14:paraId="0F49692D" w14:textId="77777777" w:rsidR="006F0A36" w:rsidRDefault="00000000">
      <w:pPr>
        <w:jc w:val="center"/>
      </w:pPr>
      <w:r>
        <w:rPr>
          <w:b/>
          <w:color w:val="0F172A"/>
          <w:sz w:val="48"/>
        </w:rPr>
        <w:t>MORP</w:t>
      </w:r>
      <w:r>
        <w:rPr>
          <w:b/>
          <w:color w:val="0F172A"/>
          <w:sz w:val="48"/>
        </w:rPr>
        <w:br/>
      </w:r>
      <w:r>
        <w:rPr>
          <w:b/>
          <w:sz w:val="32"/>
        </w:rPr>
        <w:t>Patient-Specific Knee Intelligence &amp; Surgical Planning Platform</w:t>
      </w:r>
      <w:r>
        <w:rPr>
          <w:b/>
          <w:sz w:val="32"/>
        </w:rPr>
        <w:br/>
      </w:r>
      <w:r>
        <w:rPr>
          <w:i/>
          <w:color w:val="475569"/>
        </w:rPr>
        <w:t>Morphometry · Reconstruction · Planning — Explainable MedTech AI from MR Scans</w:t>
      </w:r>
      <w:r>
        <w:rPr>
          <w:i/>
          <w:color w:val="475569"/>
        </w:rPr>
        <w:br/>
      </w:r>
      <w:r>
        <w:rPr>
          <w:i/>
          <w:color w:val="475569"/>
        </w:rPr>
        <w:br/>
      </w:r>
      <w:r>
        <w:rPr>
          <w:i/>
          <w:color w:val="475569"/>
        </w:rPr>
        <w:br/>
      </w:r>
    </w:p>
    <w:p w14:paraId="0E54AA4F" w14:textId="4D29ED58" w:rsidR="006F0A36" w:rsidRDefault="00000000">
      <w:pPr>
        <w:spacing w:after="40"/>
        <w:jc w:val="center"/>
      </w:pPr>
      <w:r>
        <w:rPr>
          <w:b/>
        </w:rPr>
        <w:t>SUBMITTED TO</w:t>
      </w:r>
      <w:r>
        <w:rPr>
          <w:sz w:val="21"/>
        </w:rPr>
        <w:br/>
      </w:r>
      <w:r>
        <w:rPr>
          <w:b/>
        </w:rPr>
        <w:t>Dr. D. KAVITHA</w:t>
      </w:r>
      <w:r>
        <w:rPr>
          <w:b/>
        </w:rPr>
        <w:br/>
      </w:r>
      <w:r>
        <w:rPr>
          <w:sz w:val="21"/>
        </w:rPr>
        <w:t>Assistant Professor</w:t>
      </w:r>
      <w:r>
        <w:rPr>
          <w:sz w:val="21"/>
        </w:rPr>
        <w:br/>
      </w:r>
      <w:r>
        <w:rPr>
          <w:sz w:val="21"/>
        </w:rPr>
        <w:br/>
      </w:r>
      <w:r>
        <w:rPr>
          <w:b/>
        </w:rPr>
        <w:t>SUBMITTED BY</w:t>
      </w:r>
      <w:r>
        <w:rPr>
          <w:b/>
        </w:rPr>
        <w:br/>
      </w:r>
      <w:r w:rsidR="001F1EB4">
        <w:rPr>
          <w:b/>
          <w:sz w:val="23"/>
        </w:rPr>
        <w:t>SHANE ISRAEL N</w:t>
      </w:r>
      <w:r>
        <w:rPr>
          <w:b/>
          <w:sz w:val="23"/>
        </w:rPr>
        <w:br/>
      </w:r>
      <w:r w:rsidR="001F1EB4">
        <w:t>2403717674421050</w:t>
      </w:r>
      <w:r>
        <w:br/>
        <w:t>M.</w:t>
      </w:r>
      <w:proofErr w:type="spellStart"/>
      <w:r>
        <w:t>Sc</w:t>
      </w:r>
      <w:proofErr w:type="spellEnd"/>
      <w:r>
        <w:t xml:space="preserve"> AIML III YEAR</w:t>
      </w:r>
    </w:p>
    <w:p w14:paraId="61164CB3" w14:textId="77777777" w:rsidR="006F0A36" w:rsidRDefault="00000000">
      <w:r>
        <w:br w:type="page"/>
      </w:r>
    </w:p>
    <w:p w14:paraId="2F894B1E" w14:textId="77777777" w:rsidR="006F0A36" w:rsidRDefault="00000000">
      <w:pPr>
        <w:keepNext/>
        <w:spacing w:before="320" w:after="160"/>
      </w:pPr>
      <w:r>
        <w:rPr>
          <w:b/>
          <w:color w:val="0F172A"/>
          <w:sz w:val="28"/>
        </w:rPr>
        <w:lastRenderedPageBreak/>
        <w:t>CERTIFICATE</w:t>
      </w:r>
    </w:p>
    <w:p w14:paraId="18C70F11" w14:textId="39BC3922" w:rsidR="001F1EB4" w:rsidRDefault="00000000" w:rsidP="001F1EB4">
      <w:pPr>
        <w:spacing w:before="480" w:after="480" w:line="312" w:lineRule="auto"/>
        <w:jc w:val="both"/>
      </w:pPr>
      <w:r>
        <w:t xml:space="preserve">This is to certify that the project report entitled </w:t>
      </w:r>
      <w:r>
        <w:rPr>
          <w:b/>
        </w:rPr>
        <w:t xml:space="preserve">"MORP: Patient-Specific Knee Intelligence, 3D Reconstruction &amp; Surgical Planning Platform" </w:t>
      </w:r>
      <w:r>
        <w:t xml:space="preserve">is a bona fide record of work carried out by </w:t>
      </w:r>
      <w:r w:rsidR="001F1EB4">
        <w:rPr>
          <w:b/>
        </w:rPr>
        <w:t>Shane Israel N</w:t>
      </w:r>
      <w:r>
        <w:rPr>
          <w:b/>
        </w:rPr>
        <w:t xml:space="preserve"> (Register No:</w:t>
      </w:r>
      <w:r w:rsidR="001F1EB4">
        <w:rPr>
          <w:b/>
        </w:rPr>
        <w:t xml:space="preserve"> 2403717674421050</w:t>
      </w:r>
      <w:r>
        <w:rPr>
          <w:b/>
        </w:rPr>
        <w:t>)</w:t>
      </w:r>
      <w:r>
        <w:t xml:space="preserve">, MSc AIML III Year, for the course </w:t>
      </w:r>
      <w:r>
        <w:rPr>
          <w:b/>
        </w:rPr>
        <w:t>19MAM57 - Full Stack Web Development Lab</w:t>
      </w:r>
      <w:r>
        <w:t>, at Coimbatore Institute of Technology.</w:t>
      </w:r>
      <w:r>
        <w:br/>
      </w:r>
      <w:r>
        <w:br/>
        <w:t>The work presented in this report has been carried out under supervision and has not been submitted elsewhere for the award of any other degree or diploma.</w:t>
      </w:r>
    </w:p>
    <w:p w14:paraId="7A7FDB12" w14:textId="77777777" w:rsidR="001F1EB4" w:rsidRDefault="001F1EB4" w:rsidP="001F1EB4">
      <w:pPr>
        <w:spacing w:before="480" w:after="480" w:line="312" w:lineRule="auto"/>
        <w:jc w:val="both"/>
        <w:rPr>
          <w:b/>
        </w:rPr>
      </w:pPr>
    </w:p>
    <w:p w14:paraId="52839301" w14:textId="1CAB80FB" w:rsidR="001F1EB4" w:rsidRDefault="00000000" w:rsidP="001F1EB4">
      <w:pPr>
        <w:spacing w:before="360" w:after="120" w:line="312" w:lineRule="auto"/>
        <w:jc w:val="center"/>
        <w:rPr>
          <w:b/>
        </w:rPr>
      </w:pPr>
      <w:r>
        <w:rPr>
          <w:b/>
        </w:rPr>
        <w:t>Signature of Faculty</w:t>
      </w:r>
    </w:p>
    <w:p w14:paraId="234D11E7" w14:textId="2799CE14" w:rsidR="006F0A36" w:rsidRDefault="00000000" w:rsidP="001F1EB4">
      <w:pPr>
        <w:spacing w:before="360" w:after="120" w:line="312" w:lineRule="auto"/>
        <w:jc w:val="center"/>
      </w:pPr>
      <w:r>
        <w:t>Dr. D. Kavitha</w:t>
      </w:r>
    </w:p>
    <w:p w14:paraId="5EB47E04" w14:textId="77777777" w:rsidR="006F0A36" w:rsidRDefault="00000000" w:rsidP="001F1EB4">
      <w:pPr>
        <w:jc w:val="center"/>
      </w:pPr>
      <w:r>
        <w:br w:type="page"/>
      </w:r>
    </w:p>
    <w:p w14:paraId="4D535B02" w14:textId="77777777" w:rsidR="006F0A36" w:rsidRDefault="00000000">
      <w:pPr>
        <w:keepNext/>
        <w:spacing w:before="320" w:after="160"/>
      </w:pPr>
      <w:r>
        <w:rPr>
          <w:b/>
          <w:color w:val="0F172A"/>
          <w:sz w:val="28"/>
        </w:rPr>
        <w:lastRenderedPageBreak/>
        <w:t>TABLE OF CONTENTS</w:t>
      </w:r>
    </w:p>
    <w:tbl>
      <w:tblPr>
        <w:tblW w:w="0" w:type="auto"/>
        <w:jc w:val="center"/>
        <w:tblBorders>
          <w:top w:val="single" w:sz="6" w:space="0" w:color="E2E8F0"/>
          <w:bottom w:val="single" w:sz="6" w:space="0" w:color="E2E8F0"/>
          <w:insideH w:val="single" w:sz="4" w:space="0" w:color="E2E8F0"/>
        </w:tblBorders>
        <w:tblLook w:val="04A0" w:firstRow="1" w:lastRow="0" w:firstColumn="1" w:lastColumn="0" w:noHBand="0" w:noVBand="1"/>
      </w:tblPr>
      <w:tblGrid>
        <w:gridCol w:w="4680"/>
        <w:gridCol w:w="4680"/>
      </w:tblGrid>
      <w:tr w:rsidR="006F0A36" w14:paraId="6685ED4F" w14:textId="77777777">
        <w:trPr>
          <w:jc w:val="center"/>
        </w:trPr>
        <w:tc>
          <w:tcPr>
            <w:tcW w:w="4680" w:type="dxa"/>
            <w:shd w:val="clear" w:color="auto" w:fill="0F172A"/>
            <w:tcMar>
              <w:top w:w="140" w:type="dxa"/>
              <w:left w:w="160" w:type="dxa"/>
              <w:bottom w:w="140" w:type="dxa"/>
              <w:right w:w="160" w:type="dxa"/>
            </w:tcMar>
          </w:tcPr>
          <w:p w14:paraId="11D749B9" w14:textId="77777777" w:rsidR="006F0A36" w:rsidRDefault="00000000">
            <w:r>
              <w:rPr>
                <w:b/>
                <w:color w:val="FFFFFF"/>
                <w:sz w:val="20"/>
              </w:rPr>
              <w:t>Chapter / Section</w:t>
            </w:r>
          </w:p>
        </w:tc>
        <w:tc>
          <w:tcPr>
            <w:tcW w:w="4680" w:type="dxa"/>
            <w:shd w:val="clear" w:color="auto" w:fill="0F172A"/>
            <w:tcMar>
              <w:top w:w="140" w:type="dxa"/>
              <w:left w:w="160" w:type="dxa"/>
              <w:bottom w:w="140" w:type="dxa"/>
              <w:right w:w="160" w:type="dxa"/>
            </w:tcMar>
          </w:tcPr>
          <w:p w14:paraId="0B340A90" w14:textId="77777777" w:rsidR="006F0A36" w:rsidRDefault="00000000">
            <w:r>
              <w:rPr>
                <w:b/>
                <w:color w:val="FFFFFF"/>
                <w:sz w:val="20"/>
              </w:rPr>
              <w:t>Page No.</w:t>
            </w:r>
          </w:p>
        </w:tc>
      </w:tr>
      <w:tr w:rsidR="006F0A36" w14:paraId="39F15613" w14:textId="77777777">
        <w:trPr>
          <w:jc w:val="center"/>
        </w:trPr>
        <w:tc>
          <w:tcPr>
            <w:tcW w:w="4680" w:type="dxa"/>
            <w:tcMar>
              <w:top w:w="100" w:type="dxa"/>
              <w:left w:w="160" w:type="dxa"/>
              <w:bottom w:w="100" w:type="dxa"/>
              <w:right w:w="160" w:type="dxa"/>
            </w:tcMar>
          </w:tcPr>
          <w:p w14:paraId="3AEDD5FA" w14:textId="77777777" w:rsidR="006F0A36" w:rsidRDefault="00000000">
            <w:pPr>
              <w:spacing w:after="40"/>
            </w:pPr>
            <w:r>
              <w:rPr>
                <w:b/>
                <w:sz w:val="19"/>
              </w:rPr>
              <w:t>Abstract</w:t>
            </w:r>
          </w:p>
        </w:tc>
        <w:tc>
          <w:tcPr>
            <w:tcW w:w="4680" w:type="dxa"/>
            <w:tcMar>
              <w:top w:w="100" w:type="dxa"/>
              <w:left w:w="160" w:type="dxa"/>
              <w:bottom w:w="100" w:type="dxa"/>
              <w:right w:w="160" w:type="dxa"/>
            </w:tcMar>
          </w:tcPr>
          <w:p w14:paraId="5136AF56" w14:textId="77777777" w:rsidR="006F0A36" w:rsidRDefault="00000000">
            <w:pPr>
              <w:spacing w:after="40"/>
              <w:jc w:val="right"/>
            </w:pPr>
            <w:r>
              <w:rPr>
                <w:sz w:val="19"/>
              </w:rPr>
              <w:t>4</w:t>
            </w:r>
          </w:p>
        </w:tc>
      </w:tr>
      <w:tr w:rsidR="006F0A36" w14:paraId="039C4450" w14:textId="77777777">
        <w:trPr>
          <w:jc w:val="center"/>
        </w:trPr>
        <w:tc>
          <w:tcPr>
            <w:tcW w:w="4680" w:type="dxa"/>
            <w:tcMar>
              <w:top w:w="100" w:type="dxa"/>
              <w:left w:w="160" w:type="dxa"/>
              <w:bottom w:w="100" w:type="dxa"/>
              <w:right w:w="160" w:type="dxa"/>
            </w:tcMar>
          </w:tcPr>
          <w:p w14:paraId="7A7FFCF4" w14:textId="77777777" w:rsidR="006F0A36" w:rsidRDefault="00000000">
            <w:pPr>
              <w:spacing w:after="40"/>
            </w:pPr>
            <w:r>
              <w:rPr>
                <w:b/>
                <w:sz w:val="19"/>
              </w:rPr>
              <w:t>1. Introduction</w:t>
            </w:r>
          </w:p>
        </w:tc>
        <w:tc>
          <w:tcPr>
            <w:tcW w:w="4680" w:type="dxa"/>
            <w:tcMar>
              <w:top w:w="100" w:type="dxa"/>
              <w:left w:w="160" w:type="dxa"/>
              <w:bottom w:w="100" w:type="dxa"/>
              <w:right w:w="160" w:type="dxa"/>
            </w:tcMar>
          </w:tcPr>
          <w:p w14:paraId="1B18059E" w14:textId="77777777" w:rsidR="006F0A36" w:rsidRDefault="00000000">
            <w:pPr>
              <w:spacing w:after="40"/>
              <w:jc w:val="right"/>
            </w:pPr>
            <w:r>
              <w:rPr>
                <w:sz w:val="19"/>
              </w:rPr>
              <w:t>5</w:t>
            </w:r>
          </w:p>
        </w:tc>
      </w:tr>
      <w:tr w:rsidR="006F0A36" w14:paraId="362646DB" w14:textId="77777777">
        <w:trPr>
          <w:jc w:val="center"/>
        </w:trPr>
        <w:tc>
          <w:tcPr>
            <w:tcW w:w="4680" w:type="dxa"/>
            <w:tcMar>
              <w:top w:w="100" w:type="dxa"/>
              <w:left w:w="160" w:type="dxa"/>
              <w:bottom w:w="100" w:type="dxa"/>
              <w:right w:w="160" w:type="dxa"/>
            </w:tcMar>
          </w:tcPr>
          <w:p w14:paraId="1CF5503C" w14:textId="77777777" w:rsidR="006F0A36" w:rsidRDefault="00000000">
            <w:pPr>
              <w:spacing w:after="40"/>
            </w:pPr>
            <w:r>
              <w:rPr>
                <w:sz w:val="19"/>
              </w:rPr>
              <w:t>2. Problem Statement</w:t>
            </w:r>
          </w:p>
        </w:tc>
        <w:tc>
          <w:tcPr>
            <w:tcW w:w="4680" w:type="dxa"/>
            <w:tcMar>
              <w:top w:w="100" w:type="dxa"/>
              <w:left w:w="160" w:type="dxa"/>
              <w:bottom w:w="100" w:type="dxa"/>
              <w:right w:w="160" w:type="dxa"/>
            </w:tcMar>
          </w:tcPr>
          <w:p w14:paraId="0A13D6DB" w14:textId="77777777" w:rsidR="006F0A36" w:rsidRDefault="00000000">
            <w:pPr>
              <w:spacing w:after="40"/>
              <w:jc w:val="right"/>
            </w:pPr>
            <w:r>
              <w:rPr>
                <w:sz w:val="19"/>
              </w:rPr>
              <w:t>6</w:t>
            </w:r>
          </w:p>
        </w:tc>
      </w:tr>
      <w:tr w:rsidR="006F0A36" w14:paraId="1DEA8D1F" w14:textId="77777777">
        <w:trPr>
          <w:jc w:val="center"/>
        </w:trPr>
        <w:tc>
          <w:tcPr>
            <w:tcW w:w="4680" w:type="dxa"/>
            <w:tcMar>
              <w:top w:w="100" w:type="dxa"/>
              <w:left w:w="160" w:type="dxa"/>
              <w:bottom w:w="100" w:type="dxa"/>
              <w:right w:w="160" w:type="dxa"/>
            </w:tcMar>
          </w:tcPr>
          <w:p w14:paraId="75791B58" w14:textId="77777777" w:rsidR="006F0A36" w:rsidRDefault="00000000">
            <w:pPr>
              <w:spacing w:after="40"/>
            </w:pPr>
            <w:r>
              <w:rPr>
                <w:sz w:val="19"/>
              </w:rPr>
              <w:t>3. Objectives</w:t>
            </w:r>
          </w:p>
        </w:tc>
        <w:tc>
          <w:tcPr>
            <w:tcW w:w="4680" w:type="dxa"/>
            <w:tcMar>
              <w:top w:w="100" w:type="dxa"/>
              <w:left w:w="160" w:type="dxa"/>
              <w:bottom w:w="100" w:type="dxa"/>
              <w:right w:w="160" w:type="dxa"/>
            </w:tcMar>
          </w:tcPr>
          <w:p w14:paraId="421AEC5D" w14:textId="77777777" w:rsidR="006F0A36" w:rsidRDefault="00000000">
            <w:pPr>
              <w:spacing w:after="40"/>
              <w:jc w:val="right"/>
            </w:pPr>
            <w:r>
              <w:rPr>
                <w:sz w:val="19"/>
              </w:rPr>
              <w:t>7</w:t>
            </w:r>
          </w:p>
        </w:tc>
      </w:tr>
      <w:tr w:rsidR="006F0A36" w14:paraId="10D62C01" w14:textId="77777777">
        <w:trPr>
          <w:jc w:val="center"/>
        </w:trPr>
        <w:tc>
          <w:tcPr>
            <w:tcW w:w="4680" w:type="dxa"/>
            <w:tcMar>
              <w:top w:w="100" w:type="dxa"/>
              <w:left w:w="160" w:type="dxa"/>
              <w:bottom w:w="100" w:type="dxa"/>
              <w:right w:w="160" w:type="dxa"/>
            </w:tcMar>
          </w:tcPr>
          <w:p w14:paraId="4A348FDD" w14:textId="77777777" w:rsidR="006F0A36" w:rsidRDefault="00000000">
            <w:pPr>
              <w:spacing w:after="40"/>
            </w:pPr>
            <w:r>
              <w:rPr>
                <w:sz w:val="19"/>
              </w:rPr>
              <w:t>4. Requirements</w:t>
            </w:r>
          </w:p>
        </w:tc>
        <w:tc>
          <w:tcPr>
            <w:tcW w:w="4680" w:type="dxa"/>
            <w:tcMar>
              <w:top w:w="100" w:type="dxa"/>
              <w:left w:w="160" w:type="dxa"/>
              <w:bottom w:w="100" w:type="dxa"/>
              <w:right w:w="160" w:type="dxa"/>
            </w:tcMar>
          </w:tcPr>
          <w:p w14:paraId="5D7FF490" w14:textId="77777777" w:rsidR="006F0A36" w:rsidRDefault="00000000">
            <w:pPr>
              <w:spacing w:after="40"/>
              <w:jc w:val="right"/>
            </w:pPr>
            <w:r>
              <w:rPr>
                <w:sz w:val="19"/>
              </w:rPr>
              <w:t>8</w:t>
            </w:r>
          </w:p>
        </w:tc>
      </w:tr>
      <w:tr w:rsidR="006F0A36" w14:paraId="24872451" w14:textId="77777777">
        <w:trPr>
          <w:jc w:val="center"/>
        </w:trPr>
        <w:tc>
          <w:tcPr>
            <w:tcW w:w="4680" w:type="dxa"/>
            <w:tcMar>
              <w:top w:w="100" w:type="dxa"/>
              <w:left w:w="160" w:type="dxa"/>
              <w:bottom w:w="100" w:type="dxa"/>
              <w:right w:w="160" w:type="dxa"/>
            </w:tcMar>
          </w:tcPr>
          <w:p w14:paraId="0362E73A" w14:textId="77777777" w:rsidR="006F0A36" w:rsidRDefault="00000000">
            <w:pPr>
              <w:spacing w:after="40"/>
            </w:pPr>
            <w:r>
              <w:rPr>
                <w:sz w:val="19"/>
              </w:rPr>
              <w:t>5. Technologies Used</w:t>
            </w:r>
          </w:p>
        </w:tc>
        <w:tc>
          <w:tcPr>
            <w:tcW w:w="4680" w:type="dxa"/>
            <w:tcMar>
              <w:top w:w="100" w:type="dxa"/>
              <w:left w:w="160" w:type="dxa"/>
              <w:bottom w:w="100" w:type="dxa"/>
              <w:right w:w="160" w:type="dxa"/>
            </w:tcMar>
          </w:tcPr>
          <w:p w14:paraId="044D4CC7" w14:textId="77777777" w:rsidR="006F0A36" w:rsidRDefault="00000000">
            <w:pPr>
              <w:spacing w:after="40"/>
              <w:jc w:val="right"/>
            </w:pPr>
            <w:r>
              <w:rPr>
                <w:sz w:val="19"/>
              </w:rPr>
              <w:t>10</w:t>
            </w:r>
          </w:p>
        </w:tc>
      </w:tr>
      <w:tr w:rsidR="006F0A36" w14:paraId="20B4736B" w14:textId="77777777">
        <w:trPr>
          <w:jc w:val="center"/>
        </w:trPr>
        <w:tc>
          <w:tcPr>
            <w:tcW w:w="4680" w:type="dxa"/>
            <w:tcMar>
              <w:top w:w="100" w:type="dxa"/>
              <w:left w:w="160" w:type="dxa"/>
              <w:bottom w:w="100" w:type="dxa"/>
              <w:right w:w="160" w:type="dxa"/>
            </w:tcMar>
          </w:tcPr>
          <w:p w14:paraId="6F890FD7" w14:textId="77777777" w:rsidR="006F0A36" w:rsidRDefault="00000000">
            <w:pPr>
              <w:spacing w:after="40"/>
            </w:pPr>
            <w:r>
              <w:rPr>
                <w:sz w:val="19"/>
              </w:rPr>
              <w:t>6. System Design</w:t>
            </w:r>
          </w:p>
        </w:tc>
        <w:tc>
          <w:tcPr>
            <w:tcW w:w="4680" w:type="dxa"/>
            <w:tcMar>
              <w:top w:w="100" w:type="dxa"/>
              <w:left w:w="160" w:type="dxa"/>
              <w:bottom w:w="100" w:type="dxa"/>
              <w:right w:w="160" w:type="dxa"/>
            </w:tcMar>
          </w:tcPr>
          <w:p w14:paraId="783191D4" w14:textId="77777777" w:rsidR="006F0A36" w:rsidRDefault="00000000">
            <w:pPr>
              <w:spacing w:after="40"/>
              <w:jc w:val="right"/>
            </w:pPr>
            <w:r>
              <w:rPr>
                <w:sz w:val="19"/>
              </w:rPr>
              <w:t>12</w:t>
            </w:r>
          </w:p>
        </w:tc>
      </w:tr>
      <w:tr w:rsidR="006F0A36" w14:paraId="5A22A3D4" w14:textId="77777777">
        <w:trPr>
          <w:jc w:val="center"/>
        </w:trPr>
        <w:tc>
          <w:tcPr>
            <w:tcW w:w="4680" w:type="dxa"/>
            <w:tcMar>
              <w:top w:w="100" w:type="dxa"/>
              <w:left w:w="160" w:type="dxa"/>
              <w:bottom w:w="100" w:type="dxa"/>
              <w:right w:w="160" w:type="dxa"/>
            </w:tcMar>
          </w:tcPr>
          <w:p w14:paraId="45BC9E05" w14:textId="77777777" w:rsidR="006F0A36" w:rsidRDefault="00000000">
            <w:pPr>
              <w:spacing w:after="40"/>
            </w:pPr>
            <w:r>
              <w:rPr>
                <w:sz w:val="19"/>
              </w:rPr>
              <w:t>7. Modules</w:t>
            </w:r>
          </w:p>
        </w:tc>
        <w:tc>
          <w:tcPr>
            <w:tcW w:w="4680" w:type="dxa"/>
            <w:tcMar>
              <w:top w:w="100" w:type="dxa"/>
              <w:left w:w="160" w:type="dxa"/>
              <w:bottom w:w="100" w:type="dxa"/>
              <w:right w:w="160" w:type="dxa"/>
            </w:tcMar>
          </w:tcPr>
          <w:p w14:paraId="700710F6" w14:textId="77777777" w:rsidR="006F0A36" w:rsidRDefault="00000000">
            <w:pPr>
              <w:spacing w:after="40"/>
              <w:jc w:val="right"/>
            </w:pPr>
            <w:r>
              <w:rPr>
                <w:sz w:val="19"/>
              </w:rPr>
              <w:t>15</w:t>
            </w:r>
          </w:p>
        </w:tc>
      </w:tr>
      <w:tr w:rsidR="006F0A36" w14:paraId="59505EFB" w14:textId="77777777">
        <w:trPr>
          <w:jc w:val="center"/>
        </w:trPr>
        <w:tc>
          <w:tcPr>
            <w:tcW w:w="4680" w:type="dxa"/>
            <w:tcMar>
              <w:top w:w="100" w:type="dxa"/>
              <w:left w:w="160" w:type="dxa"/>
              <w:bottom w:w="100" w:type="dxa"/>
              <w:right w:w="160" w:type="dxa"/>
            </w:tcMar>
          </w:tcPr>
          <w:p w14:paraId="7DF3DC98" w14:textId="77777777" w:rsidR="006F0A36" w:rsidRDefault="00000000">
            <w:pPr>
              <w:spacing w:after="40"/>
            </w:pPr>
            <w:r>
              <w:rPr>
                <w:sz w:val="19"/>
              </w:rPr>
              <w:t>8. Implementation</w:t>
            </w:r>
          </w:p>
        </w:tc>
        <w:tc>
          <w:tcPr>
            <w:tcW w:w="4680" w:type="dxa"/>
            <w:tcMar>
              <w:top w:w="100" w:type="dxa"/>
              <w:left w:w="160" w:type="dxa"/>
              <w:bottom w:w="100" w:type="dxa"/>
              <w:right w:w="160" w:type="dxa"/>
            </w:tcMar>
          </w:tcPr>
          <w:p w14:paraId="0F62B898" w14:textId="77777777" w:rsidR="006F0A36" w:rsidRDefault="00000000">
            <w:pPr>
              <w:spacing w:after="40"/>
              <w:jc w:val="right"/>
            </w:pPr>
            <w:r>
              <w:rPr>
                <w:sz w:val="19"/>
              </w:rPr>
              <w:t>17</w:t>
            </w:r>
          </w:p>
        </w:tc>
      </w:tr>
      <w:tr w:rsidR="006F0A36" w14:paraId="72F34A67" w14:textId="77777777">
        <w:trPr>
          <w:jc w:val="center"/>
        </w:trPr>
        <w:tc>
          <w:tcPr>
            <w:tcW w:w="4680" w:type="dxa"/>
            <w:tcMar>
              <w:top w:w="100" w:type="dxa"/>
              <w:left w:w="160" w:type="dxa"/>
              <w:bottom w:w="100" w:type="dxa"/>
              <w:right w:w="160" w:type="dxa"/>
            </w:tcMar>
          </w:tcPr>
          <w:p w14:paraId="7B58B320" w14:textId="77777777" w:rsidR="006F0A36" w:rsidRDefault="00000000">
            <w:pPr>
              <w:spacing w:after="40"/>
            </w:pPr>
            <w:r>
              <w:rPr>
                <w:sz w:val="19"/>
              </w:rPr>
              <w:t>9. Source Code</w:t>
            </w:r>
          </w:p>
        </w:tc>
        <w:tc>
          <w:tcPr>
            <w:tcW w:w="4680" w:type="dxa"/>
            <w:tcMar>
              <w:top w:w="100" w:type="dxa"/>
              <w:left w:w="160" w:type="dxa"/>
              <w:bottom w:w="100" w:type="dxa"/>
              <w:right w:w="160" w:type="dxa"/>
            </w:tcMar>
          </w:tcPr>
          <w:p w14:paraId="14DCBAB4" w14:textId="77777777" w:rsidR="006F0A36" w:rsidRDefault="00000000">
            <w:pPr>
              <w:spacing w:after="40"/>
              <w:jc w:val="right"/>
            </w:pPr>
            <w:r>
              <w:rPr>
                <w:sz w:val="19"/>
              </w:rPr>
              <w:t>19</w:t>
            </w:r>
          </w:p>
        </w:tc>
      </w:tr>
      <w:tr w:rsidR="006F0A36" w14:paraId="52ED253C" w14:textId="77777777">
        <w:trPr>
          <w:jc w:val="center"/>
        </w:trPr>
        <w:tc>
          <w:tcPr>
            <w:tcW w:w="4680" w:type="dxa"/>
            <w:tcMar>
              <w:top w:w="100" w:type="dxa"/>
              <w:left w:w="160" w:type="dxa"/>
              <w:bottom w:w="100" w:type="dxa"/>
              <w:right w:w="160" w:type="dxa"/>
            </w:tcMar>
          </w:tcPr>
          <w:p w14:paraId="7A7A4867" w14:textId="77777777" w:rsidR="006F0A36" w:rsidRDefault="00000000">
            <w:pPr>
              <w:spacing w:after="40"/>
            </w:pPr>
            <w:r>
              <w:rPr>
                <w:b/>
                <w:sz w:val="19"/>
              </w:rPr>
              <w:t>10. Screenshots</w:t>
            </w:r>
          </w:p>
        </w:tc>
        <w:tc>
          <w:tcPr>
            <w:tcW w:w="4680" w:type="dxa"/>
            <w:tcMar>
              <w:top w:w="100" w:type="dxa"/>
              <w:left w:w="160" w:type="dxa"/>
              <w:bottom w:w="100" w:type="dxa"/>
              <w:right w:w="160" w:type="dxa"/>
            </w:tcMar>
          </w:tcPr>
          <w:p w14:paraId="40388257" w14:textId="77777777" w:rsidR="006F0A36" w:rsidRDefault="00000000">
            <w:pPr>
              <w:spacing w:after="40"/>
              <w:jc w:val="right"/>
            </w:pPr>
            <w:r>
              <w:rPr>
                <w:sz w:val="19"/>
              </w:rPr>
              <w:t>22</w:t>
            </w:r>
          </w:p>
        </w:tc>
      </w:tr>
      <w:tr w:rsidR="006F0A36" w14:paraId="27C673FE" w14:textId="77777777">
        <w:trPr>
          <w:jc w:val="center"/>
        </w:trPr>
        <w:tc>
          <w:tcPr>
            <w:tcW w:w="4680" w:type="dxa"/>
            <w:tcMar>
              <w:top w:w="100" w:type="dxa"/>
              <w:left w:w="160" w:type="dxa"/>
              <w:bottom w:w="100" w:type="dxa"/>
              <w:right w:w="160" w:type="dxa"/>
            </w:tcMar>
          </w:tcPr>
          <w:p w14:paraId="6EBA62A2" w14:textId="77777777" w:rsidR="006F0A36" w:rsidRDefault="00000000">
            <w:pPr>
              <w:spacing w:after="40"/>
            </w:pPr>
            <w:r>
              <w:rPr>
                <w:sz w:val="19"/>
              </w:rPr>
              <w:t>11. Testing</w:t>
            </w:r>
          </w:p>
        </w:tc>
        <w:tc>
          <w:tcPr>
            <w:tcW w:w="4680" w:type="dxa"/>
            <w:tcMar>
              <w:top w:w="100" w:type="dxa"/>
              <w:left w:w="160" w:type="dxa"/>
              <w:bottom w:w="100" w:type="dxa"/>
              <w:right w:w="160" w:type="dxa"/>
            </w:tcMar>
          </w:tcPr>
          <w:p w14:paraId="7F66DA02" w14:textId="77777777" w:rsidR="006F0A36" w:rsidRDefault="00000000">
            <w:pPr>
              <w:spacing w:after="40"/>
              <w:jc w:val="right"/>
            </w:pPr>
            <w:r>
              <w:rPr>
                <w:sz w:val="19"/>
              </w:rPr>
              <w:t>27</w:t>
            </w:r>
          </w:p>
        </w:tc>
      </w:tr>
      <w:tr w:rsidR="006F0A36" w14:paraId="0322528A" w14:textId="77777777">
        <w:trPr>
          <w:jc w:val="center"/>
        </w:trPr>
        <w:tc>
          <w:tcPr>
            <w:tcW w:w="4680" w:type="dxa"/>
            <w:tcMar>
              <w:top w:w="100" w:type="dxa"/>
              <w:left w:w="160" w:type="dxa"/>
              <w:bottom w:w="100" w:type="dxa"/>
              <w:right w:w="160" w:type="dxa"/>
            </w:tcMar>
          </w:tcPr>
          <w:p w14:paraId="035C9518" w14:textId="77777777" w:rsidR="006F0A36" w:rsidRDefault="00000000">
            <w:pPr>
              <w:spacing w:after="40"/>
            </w:pPr>
            <w:r>
              <w:rPr>
                <w:sz w:val="19"/>
              </w:rPr>
              <w:t>12. Advantages &amp; Limitations</w:t>
            </w:r>
          </w:p>
        </w:tc>
        <w:tc>
          <w:tcPr>
            <w:tcW w:w="4680" w:type="dxa"/>
            <w:tcMar>
              <w:top w:w="100" w:type="dxa"/>
              <w:left w:w="160" w:type="dxa"/>
              <w:bottom w:w="100" w:type="dxa"/>
              <w:right w:w="160" w:type="dxa"/>
            </w:tcMar>
          </w:tcPr>
          <w:p w14:paraId="11D06794" w14:textId="77777777" w:rsidR="006F0A36" w:rsidRDefault="00000000">
            <w:pPr>
              <w:spacing w:after="40"/>
              <w:jc w:val="right"/>
            </w:pPr>
            <w:r>
              <w:rPr>
                <w:sz w:val="19"/>
              </w:rPr>
              <w:t>30</w:t>
            </w:r>
          </w:p>
        </w:tc>
      </w:tr>
      <w:tr w:rsidR="006F0A36" w14:paraId="058D90DA" w14:textId="77777777">
        <w:trPr>
          <w:jc w:val="center"/>
        </w:trPr>
        <w:tc>
          <w:tcPr>
            <w:tcW w:w="4680" w:type="dxa"/>
            <w:tcMar>
              <w:top w:w="100" w:type="dxa"/>
              <w:left w:w="160" w:type="dxa"/>
              <w:bottom w:w="100" w:type="dxa"/>
              <w:right w:w="160" w:type="dxa"/>
            </w:tcMar>
          </w:tcPr>
          <w:p w14:paraId="56C52D55" w14:textId="77777777" w:rsidR="006F0A36" w:rsidRDefault="00000000">
            <w:pPr>
              <w:spacing w:after="40"/>
            </w:pPr>
            <w:r>
              <w:rPr>
                <w:sz w:val="19"/>
              </w:rPr>
              <w:t>13. Conclusion</w:t>
            </w:r>
          </w:p>
        </w:tc>
        <w:tc>
          <w:tcPr>
            <w:tcW w:w="4680" w:type="dxa"/>
            <w:tcMar>
              <w:top w:w="100" w:type="dxa"/>
              <w:left w:w="160" w:type="dxa"/>
              <w:bottom w:w="100" w:type="dxa"/>
              <w:right w:w="160" w:type="dxa"/>
            </w:tcMar>
          </w:tcPr>
          <w:p w14:paraId="6568EE5F" w14:textId="77777777" w:rsidR="006F0A36" w:rsidRDefault="00000000">
            <w:pPr>
              <w:spacing w:after="40"/>
              <w:jc w:val="right"/>
            </w:pPr>
            <w:r>
              <w:rPr>
                <w:sz w:val="19"/>
              </w:rPr>
              <w:t>31</w:t>
            </w:r>
          </w:p>
        </w:tc>
      </w:tr>
      <w:tr w:rsidR="006F0A36" w14:paraId="33A81586" w14:textId="77777777">
        <w:trPr>
          <w:jc w:val="center"/>
        </w:trPr>
        <w:tc>
          <w:tcPr>
            <w:tcW w:w="4680" w:type="dxa"/>
            <w:tcMar>
              <w:top w:w="100" w:type="dxa"/>
              <w:left w:w="160" w:type="dxa"/>
              <w:bottom w:w="100" w:type="dxa"/>
              <w:right w:w="160" w:type="dxa"/>
            </w:tcMar>
          </w:tcPr>
          <w:p w14:paraId="22FAA29C" w14:textId="77777777" w:rsidR="006F0A36" w:rsidRDefault="00000000">
            <w:pPr>
              <w:spacing w:after="40"/>
            </w:pPr>
            <w:r>
              <w:rPr>
                <w:sz w:val="19"/>
              </w:rPr>
              <w:t>14. Future Enhancement</w:t>
            </w:r>
          </w:p>
        </w:tc>
        <w:tc>
          <w:tcPr>
            <w:tcW w:w="4680" w:type="dxa"/>
            <w:tcMar>
              <w:top w:w="100" w:type="dxa"/>
              <w:left w:w="160" w:type="dxa"/>
              <w:bottom w:w="100" w:type="dxa"/>
              <w:right w:w="160" w:type="dxa"/>
            </w:tcMar>
          </w:tcPr>
          <w:p w14:paraId="043D02FB" w14:textId="77777777" w:rsidR="006F0A36" w:rsidRDefault="00000000">
            <w:pPr>
              <w:spacing w:after="40"/>
              <w:jc w:val="right"/>
            </w:pPr>
            <w:r>
              <w:rPr>
                <w:sz w:val="19"/>
              </w:rPr>
              <w:t>32</w:t>
            </w:r>
          </w:p>
        </w:tc>
      </w:tr>
      <w:tr w:rsidR="006F0A36" w14:paraId="344DE64E" w14:textId="77777777">
        <w:trPr>
          <w:jc w:val="center"/>
        </w:trPr>
        <w:tc>
          <w:tcPr>
            <w:tcW w:w="4680" w:type="dxa"/>
            <w:tcMar>
              <w:top w:w="100" w:type="dxa"/>
              <w:left w:w="160" w:type="dxa"/>
              <w:bottom w:w="100" w:type="dxa"/>
              <w:right w:w="160" w:type="dxa"/>
            </w:tcMar>
          </w:tcPr>
          <w:p w14:paraId="524E9450" w14:textId="77777777" w:rsidR="006F0A36" w:rsidRDefault="00000000">
            <w:pPr>
              <w:spacing w:after="40"/>
            </w:pPr>
            <w:r>
              <w:rPr>
                <w:b/>
                <w:sz w:val="19"/>
              </w:rPr>
              <w:t>15. References</w:t>
            </w:r>
          </w:p>
        </w:tc>
        <w:tc>
          <w:tcPr>
            <w:tcW w:w="4680" w:type="dxa"/>
            <w:tcMar>
              <w:top w:w="100" w:type="dxa"/>
              <w:left w:w="160" w:type="dxa"/>
              <w:bottom w:w="100" w:type="dxa"/>
              <w:right w:w="160" w:type="dxa"/>
            </w:tcMar>
          </w:tcPr>
          <w:p w14:paraId="2B9CAAB7" w14:textId="77777777" w:rsidR="006F0A36" w:rsidRDefault="00000000">
            <w:pPr>
              <w:spacing w:after="40"/>
              <w:jc w:val="right"/>
            </w:pPr>
            <w:r>
              <w:rPr>
                <w:sz w:val="19"/>
              </w:rPr>
              <w:t>33</w:t>
            </w:r>
          </w:p>
        </w:tc>
      </w:tr>
    </w:tbl>
    <w:p w14:paraId="2B88FE2D" w14:textId="77777777" w:rsidR="006F0A36" w:rsidRDefault="00000000">
      <w:r>
        <w:br w:type="page"/>
      </w:r>
    </w:p>
    <w:p w14:paraId="418BD4E5" w14:textId="77777777" w:rsidR="006F0A36" w:rsidRDefault="00000000">
      <w:pPr>
        <w:keepNext/>
        <w:spacing w:before="320" w:after="160"/>
      </w:pPr>
      <w:r>
        <w:rPr>
          <w:b/>
          <w:color w:val="0F172A"/>
          <w:sz w:val="28"/>
        </w:rPr>
        <w:lastRenderedPageBreak/>
        <w:t>ABSTRACT</w:t>
      </w:r>
    </w:p>
    <w:p w14:paraId="2C733926" w14:textId="77777777" w:rsidR="006F0A36" w:rsidRDefault="00000000">
      <w:pPr>
        <w:spacing w:after="160"/>
        <w:jc w:val="both"/>
      </w:pPr>
      <w:r>
        <w:t>MORP (Morphometry · Reconstruction · Planning) is a developer-first, clinical decision-support and surgical planning platform engineered specifically for orthopedic intelligence. In modern orthopedic surgery, Total Knee Arthroplasty (TKA) procedures frequently suffer from up to 20% patient dissatisfaction, primarily driven by component malalignment, condylar overhang, soft-tissue impingement, and sizing mismatches resulting from static 2D planar radiographs and generic manual cutting templates. Furthermore, existing AI decision-support prototypes act as untrustworthy 'black boxes' that output arbitrary recommendations without provenance, geometric validation, or landmark traceability.</w:t>
      </w:r>
    </w:p>
    <w:p w14:paraId="5B64261E" w14:textId="77777777" w:rsidR="006F0A36" w:rsidRDefault="00000000">
      <w:pPr>
        <w:spacing w:after="160"/>
        <w:jc w:val="both"/>
      </w:pPr>
      <w:r>
        <w:t>MORP establishes a dependable, evidence-based causal pipeline: Understand → Measure → Analyse → Compare → Explain → Assist. The platform strictly enforces an objective geometric principle: every measurement carries its derivation method, anatomical landmarks, sign convention, and failure invalidation conditions. The system takes raw 3D knee Magnetic Resonance Imaging (MRI) scans (OAIZIB-CM dataset, 507 cohort scans), isolates 5 critical joint structures (femur, tibia, femoral cartilage, medial and lateral tibial cartilage) via an optimized 3D SegResNet deep learning architecture (0.794 mean Dice on femur, 0.733 on femoral cartilage), and converts binary voxel masks into smoothed, watertight 3D surface meshes (GLB format) via marching cubes, Laplacian smoothing, and quadric decimation.</w:t>
      </w:r>
    </w:p>
    <w:p w14:paraId="2C173965" w14:textId="77777777" w:rsidR="006F0A36" w:rsidRDefault="00000000">
      <w:pPr>
        <w:spacing w:after="160"/>
        <w:jc w:val="both"/>
      </w:pPr>
      <w:r>
        <w:t>A purely deterministic mathematical measurement engine calculates 26 physical clinical dimensions—including transepicondylar width, condylar anterior-posterior depth, medial/lateral cartilage thicknesses, posterior condylar angle, and medial proximal tibial slope. Extracted patient dimensions are dynamically evaluated against digital catalogs from three premier orthopedic implant manufacturers (Stryker Triathlon, Zimmer Persona, Smith &amp; Nephew Journey II). An explainable optimization engine scores and ranks candidate sizes based on millimeter-accurate overhang and undercoverage thresholds. The platform incorporates a surgical cut planner that models distal femoral, posterior, chamfer, and proximal tibial resections alongside a 6-axis robotic arm kinematic cell simulation.</w:t>
      </w:r>
    </w:p>
    <w:p w14:paraId="1201B222" w14:textId="77777777" w:rsidR="006F0A36" w:rsidRDefault="00000000">
      <w:pPr>
        <w:spacing w:after="240"/>
        <w:jc w:val="both"/>
      </w:pPr>
      <w:r>
        <w:t>The application is engineered as a modern monorepo featuring a Next.js 14 App Router single-page application built with TypeScript, Tailwind CSS, and WebGL Three.js (React Three Fiber) on the frontend, and a high-performance Python FastAPI asynchronous backend utilizing NiBabel, Scikit-Image, Trimesh, and Manifold3D for CSG boolean resections. Multi-case review and artifact persistence are strictly scoped per case directory. This report details the problem statement, objectives, technical requirements, system architecture, module breakdown, implementation specifics, testing benchmarks across 102 cases, advantages, limitations, and future roadmap of the platform.</w:t>
      </w:r>
    </w:p>
    <w:p w14:paraId="661B7F0B" w14:textId="77777777" w:rsidR="006F0A36" w:rsidRDefault="00000000">
      <w:r>
        <w:br w:type="page"/>
      </w:r>
    </w:p>
    <w:p w14:paraId="47E5A7C8" w14:textId="77777777" w:rsidR="006F0A36" w:rsidRDefault="00000000">
      <w:pPr>
        <w:keepNext/>
        <w:spacing w:before="320" w:after="160"/>
      </w:pPr>
      <w:r>
        <w:rPr>
          <w:b/>
          <w:color w:val="0F172A"/>
          <w:sz w:val="28"/>
        </w:rPr>
        <w:lastRenderedPageBreak/>
        <w:t>1. INTRODUCTION</w:t>
      </w:r>
    </w:p>
    <w:p w14:paraId="506274E1" w14:textId="77777777" w:rsidR="006F0A36" w:rsidRDefault="00000000">
      <w:pPr>
        <w:spacing w:after="160"/>
        <w:jc w:val="both"/>
      </w:pPr>
      <w:r>
        <w:t>Knee osteoarthritis (OA) is among the most prevalent musculoskeletal disorders globally, causing chronic pain, joint stiffness, and severe functional impairment. In advanced stages of OA, Total Knee Arthroplasty (TKA) is the gold standard surgical intervention to relieve pain and restore joint kinematics. Successful surgical outcomes demand precise component positioning, anatomical joint line restoration, balanced ligamentous tension throughout flexion, and exact implant sizing that avoids cortical overhang or undercoverage.</w:t>
      </w:r>
    </w:p>
    <w:p w14:paraId="6C2AB1AE" w14:textId="77777777" w:rsidR="006F0A36" w:rsidRDefault="00000000">
      <w:pPr>
        <w:spacing w:after="160"/>
        <w:jc w:val="both"/>
      </w:pPr>
      <w:r>
        <w:t>Despite modern surgical advancements, clinical workflows continue to rely predominantly on weight-bearing 2D plain radiographs (X-rays) and manual two-dimensional templates. X-rays introduce severe projection distortion, magnification errors, and total omission of soft-tissue and cartilage geometry. Conventional TKA planning fails to capture complex 3D joint morphology, forcing surgeons to perform ad-hoc intraoperative bone resections with manual cutting guides. Consequently, between 15% and 20% of TKA patients report residual pain, stiffness, or early implant failure requiring complex revision surgeries.</w:t>
      </w:r>
    </w:p>
    <w:p w14:paraId="3CEF472A" w14:textId="77777777" w:rsidR="006F0A36" w:rsidRDefault="00000000">
      <w:pPr>
        <w:spacing w:after="120"/>
        <w:jc w:val="both"/>
      </w:pPr>
      <w:r>
        <w:t>MORP solves this critical disconnect by serving as an integrated, explainable 3D patient-specific knee intelligence and planning platform. By establishing an evidence-based pipeline:</w:t>
      </w:r>
    </w:p>
    <w:p w14:paraId="4289DFEA" w14:textId="77777777" w:rsidR="006F0A36" w:rsidRDefault="00000000">
      <w:pPr>
        <w:spacing w:before="120" w:after="160"/>
        <w:jc w:val="center"/>
      </w:pPr>
      <w:r>
        <w:rPr>
          <w:b/>
          <w:color w:val="0284C7"/>
        </w:rPr>
        <w:t>Understand → Measure → Analyse → Compare → Explain → Assist</w:t>
      </w:r>
    </w:p>
    <w:p w14:paraId="3E5FDCB0" w14:textId="77777777" w:rsidR="006F0A36" w:rsidRDefault="00000000">
      <w:pPr>
        <w:spacing w:after="160"/>
        <w:jc w:val="both"/>
      </w:pPr>
      <w:r>
        <w:t>the platform ensures that surgeons and clinical researchers understand exactly why a specific implant size and resection plan is recommended. Crucially, the platform separates geometric calculation from heuristic estimation: anatomical measurements, joint-space loss, and overhang penalties are computed with 100% deterministic mathematical precision based strictly on voxel dimensions and anatomical landmarks.</w:t>
      </w:r>
    </w:p>
    <w:p w14:paraId="7EA22D1E" w14:textId="77777777" w:rsidR="006F0A36" w:rsidRDefault="00000000">
      <w:pPr>
        <w:spacing w:after="240"/>
        <w:jc w:val="both"/>
      </w:pPr>
      <w:r>
        <w:t>Demonstration datasets—including 507 3D MR volumes from the OAIZIB-CM cohort—are integrated to prove end-to-end functionality, from automated deep learning segmentation and watertight 3D mesh reconstruction to 26-point morphometry, multi-manufacturer implant matching, and simulated robotic cell kinematics.</w:t>
      </w:r>
    </w:p>
    <w:p w14:paraId="2EA9C84B" w14:textId="77777777" w:rsidR="006F0A36" w:rsidRDefault="00000000">
      <w:r>
        <w:br w:type="page"/>
      </w:r>
    </w:p>
    <w:p w14:paraId="4275AA68" w14:textId="77777777" w:rsidR="006F0A36" w:rsidRDefault="00000000">
      <w:pPr>
        <w:keepNext/>
        <w:spacing w:before="320" w:after="160"/>
      </w:pPr>
      <w:r>
        <w:rPr>
          <w:b/>
          <w:color w:val="0F172A"/>
          <w:sz w:val="28"/>
        </w:rPr>
        <w:lastRenderedPageBreak/>
        <w:t>2. PROBLEM STATEMENT</w:t>
      </w:r>
    </w:p>
    <w:p w14:paraId="3717245C" w14:textId="77777777" w:rsidR="006F0A36" w:rsidRDefault="00000000">
      <w:pPr>
        <w:spacing w:after="160"/>
        <w:jc w:val="both"/>
      </w:pPr>
      <w:r>
        <w:t>Orthopedic surgeons, radiologists, and biomechanical researchers lack a unified, trustworthy tool to inspect 3D knee joint pathology, understand individual anatomical variations, and plan accurate prosthetic resections. Existing approaches suffer from major limitations:</w:t>
      </w:r>
    </w:p>
    <w:p w14:paraId="0DDAA954" w14:textId="77777777" w:rsidR="006F0A36" w:rsidRDefault="00000000">
      <w:pPr>
        <w:pStyle w:val="ListBullet"/>
        <w:spacing w:after="60"/>
        <w:jc w:val="both"/>
      </w:pPr>
      <w:r>
        <w:rPr>
          <w:b/>
        </w:rPr>
        <w:t>Native 2D Planar Radiographs (X-rays):</w:t>
      </w:r>
      <w:r>
        <w:t xml:space="preserve"> Exhibit magnification variance (up to 15%), rotational parallax, and total omission of articular cartilage and soft tissues. Surgeons are forced to guess three-dimensional joint kinematics from flat shadows.</w:t>
      </w:r>
    </w:p>
    <w:p w14:paraId="189EAF12" w14:textId="77777777" w:rsidR="006F0A36" w:rsidRDefault="00000000">
      <w:pPr>
        <w:pStyle w:val="ListBullet"/>
        <w:spacing w:after="60"/>
        <w:jc w:val="both"/>
      </w:pPr>
      <w:r>
        <w:rPr>
          <w:b/>
        </w:rPr>
        <w:t>Black-Box Artificial Intelligence in MedTech:</w:t>
      </w:r>
      <w:r>
        <w:t xml:space="preserve"> Modern machine learning models in medical imaging frequently act as opaque black boxes, predicting implant sizes or diagnosis scores without disclosing anatomical landmarks, mathematical derivation formulas, or clinical confidence bounds.</w:t>
      </w:r>
    </w:p>
    <w:p w14:paraId="1AAEF7D2" w14:textId="77777777" w:rsidR="006F0A36" w:rsidRDefault="00000000">
      <w:pPr>
        <w:pStyle w:val="ListBullet"/>
        <w:spacing w:after="60"/>
        <w:jc w:val="both"/>
      </w:pPr>
      <w:r>
        <w:rPr>
          <w:b/>
        </w:rPr>
        <w:t>Prosthetic Sizing Mismatch and Soft-Tissue Overhang:</w:t>
      </w:r>
      <w:r>
        <w:t xml:space="preserve"> Implant component overhang of as little as 3 mm causes severe soft-tissue impingement against collateral ligaments and the popliteus tendon, leading to chronic postoperative pain and arthrofibrosis.</w:t>
      </w:r>
    </w:p>
    <w:p w14:paraId="4565E232" w14:textId="77777777" w:rsidR="006F0A36" w:rsidRDefault="00000000">
      <w:pPr>
        <w:pStyle w:val="ListBullet"/>
        <w:spacing w:after="60"/>
        <w:jc w:val="both"/>
      </w:pPr>
      <w:r>
        <w:rPr>
          <w:b/>
        </w:rPr>
        <w:t>Radiation Risks and Cartilage Blindness in CT Scans:</w:t>
      </w:r>
      <w:r>
        <w:t xml:space="preserve"> Computed Tomography delivers clear bone contrast but exposes patients to high ionizing radiation doses while failing to visualize articular cartilage wear patterns that dictate true physiological joint lines.</w:t>
      </w:r>
    </w:p>
    <w:p w14:paraId="70A366C3" w14:textId="77777777" w:rsidR="006F0A36" w:rsidRDefault="00000000">
      <w:pPr>
        <w:pStyle w:val="ListBullet"/>
        <w:spacing w:after="60"/>
        <w:jc w:val="both"/>
      </w:pPr>
      <w:r>
        <w:rPr>
          <w:b/>
        </w:rPr>
        <w:t>Manual, Error-Prone Preoperative Workflows:</w:t>
      </w:r>
      <w:r>
        <w:t xml:space="preserve"> Conventional surgical planning relies on intraoperative sizing trays and manual calipers under tourniquet pressure, extending operative duration, increasing infection risk, and elevating healthcare costs.</w:t>
      </w:r>
    </w:p>
    <w:p w14:paraId="47AA356F" w14:textId="77777777" w:rsidR="006F0A36" w:rsidRDefault="00000000">
      <w:pPr>
        <w:pStyle w:val="ListBullet"/>
        <w:spacing w:after="60"/>
        <w:jc w:val="both"/>
      </w:pPr>
      <w:r>
        <w:rPr>
          <w:b/>
        </w:rPr>
        <w:t>Absence of Unified Surgical-to-Robotic Handover:</w:t>
      </w:r>
      <w:r>
        <w:t xml:space="preserve"> Modern robotic-assisted surgical arms (e.g., Stryker Mako, Zimmer ROSA) operate on closed, proprietary ecosystems that restrict clinicians to single-manufacturer implants and offer zero transparent cross-platform benchmarking.</w:t>
      </w:r>
    </w:p>
    <w:p w14:paraId="67D0C10F" w14:textId="77777777" w:rsidR="006F0A36" w:rsidRDefault="00000000">
      <w:pPr>
        <w:spacing w:after="240"/>
        <w:jc w:val="both"/>
      </w:pPr>
      <w:r>
        <w:t>Consequently, sizing errors are discovered intraoperatively, revision surgeries remain unacceptably high, and valuable clinical engineering bandwidth is consumed by manual verification. There is a pressing need for a clinician-first platform that connects 3D MRI scans, deterministic anatomical morphometry, and multi-manufacturer implant optimization while keeping surgical resection plans strictly verified and surgeon-approved.</w:t>
      </w:r>
    </w:p>
    <w:p w14:paraId="4E8B3F34" w14:textId="77777777" w:rsidR="006F0A36" w:rsidRDefault="00000000">
      <w:r>
        <w:br w:type="page"/>
      </w:r>
    </w:p>
    <w:p w14:paraId="4F04972A" w14:textId="77777777" w:rsidR="006F0A36" w:rsidRDefault="00000000">
      <w:pPr>
        <w:keepNext/>
        <w:spacing w:before="320" w:after="160"/>
      </w:pPr>
      <w:r>
        <w:rPr>
          <w:b/>
          <w:color w:val="0F172A"/>
          <w:sz w:val="28"/>
        </w:rPr>
        <w:lastRenderedPageBreak/>
        <w:t>3. OBJECTIVES</w:t>
      </w:r>
    </w:p>
    <w:p w14:paraId="7E2807F6" w14:textId="77777777" w:rsidR="006F0A36" w:rsidRDefault="00000000">
      <w:pPr>
        <w:jc w:val="both"/>
      </w:pPr>
      <w:r>
        <w:t>The primary engineering and clinical objectives of the MORP project are:</w:t>
      </w:r>
    </w:p>
    <w:p w14:paraId="60C6632C" w14:textId="77777777" w:rsidR="006F0A36" w:rsidRDefault="00000000">
      <w:pPr>
        <w:spacing w:after="100"/>
        <w:jc w:val="both"/>
      </w:pPr>
      <w:r>
        <w:rPr>
          <w:b/>
        </w:rPr>
        <w:t xml:space="preserve">1. </w:t>
      </w:r>
      <w:r>
        <w:t>To design and implement a patient-specific knee intelligence and planning platform that unifies 3D MRI segmentation, anatomical morphometry, osteoarthritis assessment, and robotic surgical planning.</w:t>
      </w:r>
    </w:p>
    <w:p w14:paraId="35D78419" w14:textId="77777777" w:rsidR="006F0A36" w:rsidRDefault="00000000">
      <w:pPr>
        <w:spacing w:after="100"/>
        <w:jc w:val="both"/>
      </w:pPr>
      <w:r>
        <w:rPr>
          <w:b/>
        </w:rPr>
        <w:t xml:space="preserve">2. </w:t>
      </w:r>
      <w:r>
        <w:t>To enforce an explainable provenance principle ('every number carries its reasoning') ensuring that all 26 anatomical measurements carry their derivation method, landmark basis, and validity conditions.</w:t>
      </w:r>
    </w:p>
    <w:p w14:paraId="27F38940" w14:textId="77777777" w:rsidR="006F0A36" w:rsidRDefault="00000000">
      <w:pPr>
        <w:spacing w:after="100"/>
        <w:jc w:val="both"/>
      </w:pPr>
      <w:r>
        <w:rPr>
          <w:b/>
        </w:rPr>
        <w:t xml:space="preserve">3. </w:t>
      </w:r>
      <w:r>
        <w:t>To train and deploy a 3D SegResNet deep learning model using MONAI and PyTorch to automatically segment five critical joint structures (femur, tibia, femoral cartilage, medial/lateral tibial cartilage).</w:t>
      </w:r>
    </w:p>
    <w:p w14:paraId="44E531BE" w14:textId="77777777" w:rsidR="006F0A36" w:rsidRDefault="00000000">
      <w:pPr>
        <w:spacing w:after="100"/>
        <w:jc w:val="both"/>
      </w:pPr>
      <w:r>
        <w:rPr>
          <w:b/>
        </w:rPr>
        <w:t xml:space="preserve">4. </w:t>
      </w:r>
      <w:r>
        <w:t>To reconstruct discrete voxel masks into smoothed, watertight 3D polygonal surface meshes (GLB format) utilizing marching cubes, Laplacian filtering, and quadric mesh simplification.</w:t>
      </w:r>
    </w:p>
    <w:p w14:paraId="27B22988" w14:textId="77777777" w:rsidR="006F0A36" w:rsidRDefault="00000000">
      <w:pPr>
        <w:spacing w:after="100"/>
        <w:jc w:val="both"/>
      </w:pPr>
      <w:r>
        <w:rPr>
          <w:b/>
        </w:rPr>
        <w:t xml:space="preserve">5. </w:t>
      </w:r>
      <w:r>
        <w:t>To extract 26 physical clinical morphometric measurements (condylar widths, depths, cartilage thicknesses, joint line convergence, posterior condylar angles, and tibial slopes) based strictly on spatial voxel spacing.</w:t>
      </w:r>
    </w:p>
    <w:p w14:paraId="78F00245" w14:textId="77777777" w:rsidR="006F0A36" w:rsidRDefault="00000000">
      <w:pPr>
        <w:spacing w:after="100"/>
        <w:jc w:val="both"/>
      </w:pPr>
      <w:r>
        <w:rPr>
          <w:b/>
        </w:rPr>
        <w:t xml:space="preserve">6. </w:t>
      </w:r>
      <w:r>
        <w:t>To quantify osteoarthritis progression and cartilage volume loss, indexing compartment-specific wear ratios against normative age- and sex-stratified reference baselines.</w:t>
      </w:r>
    </w:p>
    <w:p w14:paraId="2A94164A" w14:textId="77777777" w:rsidR="006F0A36" w:rsidRDefault="00000000">
      <w:pPr>
        <w:spacing w:after="100"/>
        <w:jc w:val="both"/>
      </w:pPr>
      <w:r>
        <w:rPr>
          <w:b/>
        </w:rPr>
        <w:t xml:space="preserve">7. </w:t>
      </w:r>
      <w:r>
        <w:t>To integrate and digitize prosthetic implant specifications across three premier manufacturers: Stryker (Triathlon), Zimmer Biomet (Persona), and Smith &amp; Nephew (Journey II).</w:t>
      </w:r>
    </w:p>
    <w:p w14:paraId="0E27ED3A" w14:textId="77777777" w:rsidR="006F0A36" w:rsidRDefault="00000000">
      <w:pPr>
        <w:spacing w:after="100"/>
        <w:jc w:val="both"/>
      </w:pPr>
      <w:r>
        <w:rPr>
          <w:b/>
        </w:rPr>
        <w:t xml:space="preserve">8. </w:t>
      </w:r>
      <w:r>
        <w:t>To implement an explainable implant matching algorithm that ranks candidates by minimizing dimensional mismatch while strictly penalizing soft-tissue overhang (&gt;1.5 mm).</w:t>
      </w:r>
    </w:p>
    <w:p w14:paraId="2CC48378" w14:textId="77777777" w:rsidR="006F0A36" w:rsidRDefault="00000000">
      <w:pPr>
        <w:spacing w:after="100"/>
        <w:jc w:val="both"/>
      </w:pPr>
      <w:r>
        <w:rPr>
          <w:b/>
        </w:rPr>
        <w:t xml:space="preserve">9. </w:t>
      </w:r>
      <w:r>
        <w:t>To generate virtual surgical resection cut planes (distal femoral, posterior, chamfer, proximal tibial) and simulate 6-axis robotic tool kinematics across 0° to 120° joint flexion.</w:t>
      </w:r>
    </w:p>
    <w:p w14:paraId="09F44B51" w14:textId="77777777" w:rsidR="006F0A36" w:rsidRDefault="00000000">
      <w:pPr>
        <w:spacing w:after="100"/>
        <w:jc w:val="both"/>
      </w:pPr>
      <w:r>
        <w:rPr>
          <w:b/>
        </w:rPr>
        <w:t xml:space="preserve">10. </w:t>
      </w:r>
      <w:r>
        <w:t>To demonstrate full-stack web development competencies: Next.js 14 App Router, TypeScript, Tailwind CSS, Three.js (React Three Fiber), FastAPI REST API, NiBabel, Scikit-Image, Trimesh, and Manifold3D.</w:t>
      </w:r>
    </w:p>
    <w:p w14:paraId="7BFA2928" w14:textId="77777777" w:rsidR="006F0A36" w:rsidRDefault="00000000">
      <w:r>
        <w:br w:type="page"/>
      </w:r>
    </w:p>
    <w:p w14:paraId="4709CF5A" w14:textId="77777777" w:rsidR="006F0A36" w:rsidRDefault="00000000">
      <w:pPr>
        <w:keepNext/>
        <w:spacing w:before="320" w:after="160"/>
      </w:pPr>
      <w:r>
        <w:rPr>
          <w:b/>
          <w:color w:val="0F172A"/>
          <w:sz w:val="28"/>
        </w:rPr>
        <w:lastRenderedPageBreak/>
        <w:t>4. REQUIREMENTS</w:t>
      </w:r>
    </w:p>
    <w:p w14:paraId="5E649838" w14:textId="77777777" w:rsidR="006F0A36" w:rsidRDefault="00000000">
      <w:pPr>
        <w:keepNext/>
        <w:spacing w:before="240"/>
      </w:pPr>
      <w:r>
        <w:rPr>
          <w:b/>
          <w:color w:val="1E293B"/>
          <w:sz w:val="24"/>
        </w:rPr>
        <w:t>Functional Requirements</w:t>
      </w:r>
    </w:p>
    <w:p w14:paraId="54308518" w14:textId="77777777" w:rsidR="006F0A36" w:rsidRDefault="00000000">
      <w:pPr>
        <w:pStyle w:val="ListBullet"/>
        <w:spacing w:after="60"/>
        <w:jc w:val="both"/>
      </w:pPr>
      <w:r>
        <w:t xml:space="preserve"> Ingest 3D NIfTI (.nii, .nii.gz) MRI volumes, validate voxel spacing, affine transformation matrices, and canonical RAS spatial orientation.</w:t>
      </w:r>
    </w:p>
    <w:p w14:paraId="646EC102" w14:textId="77777777" w:rsidR="006F0A36" w:rsidRDefault="00000000">
      <w:pPr>
        <w:pStyle w:val="ListBullet"/>
        <w:spacing w:after="60"/>
        <w:jc w:val="both"/>
      </w:pPr>
      <w:r>
        <w:t xml:space="preserve"> Execute 3D deep learning segmentation generating multi-label volume masks identifying femur, tibia, and articular cartilage structures.</w:t>
      </w:r>
    </w:p>
    <w:p w14:paraId="07EF5B06" w14:textId="77777777" w:rsidR="006F0A36" w:rsidRDefault="00000000">
      <w:pPr>
        <w:pStyle w:val="ListBullet"/>
        <w:spacing w:after="60"/>
        <w:jc w:val="both"/>
      </w:pPr>
      <w:r>
        <w:t xml:space="preserve"> Reconstruct high-fidelity 3D meshes and export lightweight GLB containers with individual structure opacity and visibility toggling.</w:t>
      </w:r>
    </w:p>
    <w:p w14:paraId="04839ADF" w14:textId="77777777" w:rsidR="006F0A36" w:rsidRDefault="00000000">
      <w:pPr>
        <w:pStyle w:val="ListBullet"/>
        <w:spacing w:after="60"/>
        <w:jc w:val="both"/>
      </w:pPr>
      <w:r>
        <w:t xml:space="preserve"> Extract 26 physical clinical dimensions in millimeters and angles in degrees with attached mathematical provenance.</w:t>
      </w:r>
    </w:p>
    <w:p w14:paraId="47D91E80" w14:textId="77777777" w:rsidR="006F0A36" w:rsidRDefault="00000000">
      <w:pPr>
        <w:pStyle w:val="ListBullet"/>
        <w:spacing w:after="60"/>
        <w:jc w:val="both"/>
      </w:pPr>
      <w:r>
        <w:t xml:space="preserve"> Quantify osteoarthritis severity, calculating medial/lateral cartilage degradation and joint line convergence angles.</w:t>
      </w:r>
    </w:p>
    <w:p w14:paraId="6F73E4E5" w14:textId="77777777" w:rsidR="006F0A36" w:rsidRDefault="00000000">
      <w:pPr>
        <w:pStyle w:val="ListBullet"/>
        <w:spacing w:after="60"/>
        <w:jc w:val="both"/>
      </w:pPr>
      <w:r>
        <w:t xml:space="preserve"> Match patient bone anatomy against multi-manufacturer implant databases and rank candidates with millimeter-level overhang scoring.</w:t>
      </w:r>
    </w:p>
    <w:p w14:paraId="4C212192" w14:textId="77777777" w:rsidR="006F0A36" w:rsidRDefault="00000000">
      <w:pPr>
        <w:pStyle w:val="ListBullet"/>
        <w:spacing w:after="60"/>
        <w:jc w:val="both"/>
      </w:pPr>
      <w:r>
        <w:t xml:space="preserve"> Calculate virtual resection plane depths and angles for Mechanical and Restricted Kinematic alignment strategies.</w:t>
      </w:r>
    </w:p>
    <w:p w14:paraId="2E11CBF6" w14:textId="77777777" w:rsidR="006F0A36" w:rsidRDefault="00000000">
      <w:pPr>
        <w:pStyle w:val="ListBullet"/>
        <w:spacing w:after="60"/>
        <w:jc w:val="both"/>
      </w:pPr>
      <w:r>
        <w:t xml:space="preserve"> Verify robotic tool reachability, safety margins, and kinematic tool paths across full joint flexion.</w:t>
      </w:r>
    </w:p>
    <w:p w14:paraId="7BCA61BF" w14:textId="77777777" w:rsidR="006F0A36" w:rsidRDefault="00000000">
      <w:pPr>
        <w:keepNext/>
        <w:spacing w:before="240"/>
      </w:pPr>
      <w:r>
        <w:rPr>
          <w:b/>
          <w:color w:val="1E293B"/>
          <w:sz w:val="24"/>
        </w:rPr>
        <w:t>Non-Functional Requirements</w:t>
      </w:r>
    </w:p>
    <w:p w14:paraId="1E14E43C" w14:textId="77777777" w:rsidR="006F0A36" w:rsidRDefault="00000000">
      <w:pPr>
        <w:pStyle w:val="ListBullet"/>
        <w:spacing w:after="60"/>
        <w:jc w:val="both"/>
      </w:pPr>
      <w:r>
        <w:rPr>
          <w:b/>
        </w:rPr>
        <w:t>Explainability &amp; Trust:</w:t>
      </w:r>
      <w:r>
        <w:t xml:space="preserve"> Zero black-box outputs; every calculation discloses calculation methodology, landmark coordinates, and edge-case invalidations.</w:t>
      </w:r>
    </w:p>
    <w:p w14:paraId="2284916A" w14:textId="77777777" w:rsidR="006F0A36" w:rsidRDefault="00000000">
      <w:pPr>
        <w:pStyle w:val="ListBullet"/>
        <w:spacing w:after="60"/>
        <w:jc w:val="both"/>
      </w:pPr>
      <w:r>
        <w:rPr>
          <w:b/>
        </w:rPr>
        <w:t>Deterministic Integrity:</w:t>
      </w:r>
      <w:r>
        <w:t xml:space="preserve"> Exact arithmetic for sizing and resections without generative AI hallucinations.</w:t>
      </w:r>
    </w:p>
    <w:p w14:paraId="52CB4B26" w14:textId="77777777" w:rsidR="006F0A36" w:rsidRDefault="00000000">
      <w:pPr>
        <w:pStyle w:val="ListBullet"/>
        <w:spacing w:after="60"/>
        <w:jc w:val="both"/>
      </w:pPr>
      <w:r>
        <w:rPr>
          <w:b/>
        </w:rPr>
        <w:t>Performance:</w:t>
      </w:r>
      <w:r>
        <w:t xml:space="preserve"> Sub-500ms API response for cached case metrics; sub-2s client-side 3D model parsing and rendering at 60 FPS.</w:t>
      </w:r>
    </w:p>
    <w:p w14:paraId="5C0EE11F" w14:textId="77777777" w:rsidR="006F0A36" w:rsidRDefault="00000000">
      <w:pPr>
        <w:pStyle w:val="ListBullet"/>
        <w:spacing w:after="60"/>
        <w:jc w:val="both"/>
      </w:pPr>
      <w:r>
        <w:rPr>
          <w:b/>
        </w:rPr>
        <w:t>Security &amp; Privacy:</w:t>
      </w:r>
      <w:r>
        <w:t xml:space="preserve"> HIPAA compliant architecture; zero patient identifying information (PII) stored or transmitted.</w:t>
      </w:r>
    </w:p>
    <w:p w14:paraId="41DF46D1" w14:textId="77777777" w:rsidR="006F0A36" w:rsidRDefault="00000000">
      <w:pPr>
        <w:pStyle w:val="ListBullet"/>
        <w:spacing w:after="60"/>
        <w:jc w:val="both"/>
      </w:pPr>
      <w:r>
        <w:rPr>
          <w:b/>
        </w:rPr>
        <w:t>Maintainability:</w:t>
      </w:r>
      <w:r>
        <w:t xml:space="preserve"> Clean provider interfaces isolating medical I/O, ML models, geometric kernels, and REST endpoints.</w:t>
      </w:r>
    </w:p>
    <w:p w14:paraId="2DAC90A0" w14:textId="77777777" w:rsidR="006F0A36" w:rsidRDefault="00000000">
      <w:pPr>
        <w:keepNext/>
        <w:spacing w:before="240"/>
      </w:pPr>
      <w:r>
        <w:rPr>
          <w:b/>
          <w:color w:val="1E293B"/>
          <w:sz w:val="24"/>
        </w:rPr>
        <w:t>Hardware Requirements</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4680"/>
        <w:gridCol w:w="4680"/>
      </w:tblGrid>
      <w:tr w:rsidR="006F0A36" w14:paraId="6CDB23B0" w14:textId="77777777">
        <w:trPr>
          <w:jc w:val="center"/>
        </w:trPr>
        <w:tc>
          <w:tcPr>
            <w:tcW w:w="4680" w:type="dxa"/>
            <w:shd w:val="clear" w:color="auto" w:fill="1E293B"/>
            <w:tcMar>
              <w:top w:w="140" w:type="dxa"/>
              <w:left w:w="160" w:type="dxa"/>
              <w:bottom w:w="140" w:type="dxa"/>
              <w:right w:w="160" w:type="dxa"/>
            </w:tcMar>
          </w:tcPr>
          <w:p w14:paraId="503515A7" w14:textId="77777777" w:rsidR="006F0A36" w:rsidRDefault="00000000">
            <w:r>
              <w:rPr>
                <w:b/>
                <w:color w:val="FFFFFF"/>
                <w:sz w:val="20"/>
              </w:rPr>
              <w:t>Component</w:t>
            </w:r>
          </w:p>
        </w:tc>
        <w:tc>
          <w:tcPr>
            <w:tcW w:w="4680" w:type="dxa"/>
            <w:shd w:val="clear" w:color="auto" w:fill="1E293B"/>
            <w:tcMar>
              <w:top w:w="140" w:type="dxa"/>
              <w:left w:w="160" w:type="dxa"/>
              <w:bottom w:w="140" w:type="dxa"/>
              <w:right w:w="160" w:type="dxa"/>
            </w:tcMar>
          </w:tcPr>
          <w:p w14:paraId="1F8C851B" w14:textId="77777777" w:rsidR="006F0A36" w:rsidRDefault="00000000">
            <w:r>
              <w:rPr>
                <w:b/>
                <w:color w:val="FFFFFF"/>
                <w:sz w:val="20"/>
              </w:rPr>
              <w:t>Minimum Requirement</w:t>
            </w:r>
          </w:p>
        </w:tc>
      </w:tr>
      <w:tr w:rsidR="006F0A36" w14:paraId="4990996A" w14:textId="77777777">
        <w:trPr>
          <w:jc w:val="center"/>
        </w:trPr>
        <w:tc>
          <w:tcPr>
            <w:tcW w:w="4680" w:type="dxa"/>
            <w:shd w:val="clear" w:color="auto" w:fill="F8FAFC"/>
            <w:tcMar>
              <w:top w:w="100" w:type="dxa"/>
              <w:left w:w="160" w:type="dxa"/>
              <w:bottom w:w="100" w:type="dxa"/>
              <w:right w:w="160" w:type="dxa"/>
            </w:tcMar>
          </w:tcPr>
          <w:p w14:paraId="2DF510B3" w14:textId="77777777" w:rsidR="006F0A36" w:rsidRDefault="00000000">
            <w:r>
              <w:rPr>
                <w:sz w:val="19"/>
              </w:rPr>
              <w:t>Processor</w:t>
            </w:r>
          </w:p>
        </w:tc>
        <w:tc>
          <w:tcPr>
            <w:tcW w:w="4680" w:type="dxa"/>
            <w:shd w:val="clear" w:color="auto" w:fill="F8FAFC"/>
            <w:tcMar>
              <w:top w:w="100" w:type="dxa"/>
              <w:left w:w="160" w:type="dxa"/>
              <w:bottom w:w="100" w:type="dxa"/>
              <w:right w:w="160" w:type="dxa"/>
            </w:tcMar>
          </w:tcPr>
          <w:p w14:paraId="2D8E5CF3" w14:textId="77777777" w:rsidR="006F0A36" w:rsidRDefault="00000000">
            <w:r>
              <w:rPr>
                <w:sz w:val="19"/>
              </w:rPr>
              <w:t>Dual-core 2.0 GHz or higher (x86_64 / Apple Silicon)</w:t>
            </w:r>
          </w:p>
        </w:tc>
      </w:tr>
      <w:tr w:rsidR="006F0A36" w14:paraId="78FF2EBF" w14:textId="77777777">
        <w:trPr>
          <w:jc w:val="center"/>
        </w:trPr>
        <w:tc>
          <w:tcPr>
            <w:tcW w:w="4680" w:type="dxa"/>
            <w:tcMar>
              <w:top w:w="100" w:type="dxa"/>
              <w:left w:w="160" w:type="dxa"/>
              <w:bottom w:w="100" w:type="dxa"/>
              <w:right w:w="160" w:type="dxa"/>
            </w:tcMar>
          </w:tcPr>
          <w:p w14:paraId="4B5A47C1" w14:textId="77777777" w:rsidR="006F0A36" w:rsidRDefault="00000000">
            <w:r>
              <w:rPr>
                <w:sz w:val="19"/>
              </w:rPr>
              <w:t>RAM</w:t>
            </w:r>
          </w:p>
        </w:tc>
        <w:tc>
          <w:tcPr>
            <w:tcW w:w="4680" w:type="dxa"/>
            <w:tcMar>
              <w:top w:w="100" w:type="dxa"/>
              <w:left w:w="160" w:type="dxa"/>
              <w:bottom w:w="100" w:type="dxa"/>
              <w:right w:w="160" w:type="dxa"/>
            </w:tcMar>
          </w:tcPr>
          <w:p w14:paraId="617FA58E" w14:textId="77777777" w:rsidR="006F0A36" w:rsidRDefault="00000000">
            <w:r>
              <w:rPr>
                <w:sz w:val="19"/>
              </w:rPr>
              <w:t>8 GB minimum (16 GB recommended for 3D volumetric operations)</w:t>
            </w:r>
          </w:p>
        </w:tc>
      </w:tr>
      <w:tr w:rsidR="006F0A36" w14:paraId="24132C74" w14:textId="77777777">
        <w:trPr>
          <w:jc w:val="center"/>
        </w:trPr>
        <w:tc>
          <w:tcPr>
            <w:tcW w:w="4680" w:type="dxa"/>
            <w:shd w:val="clear" w:color="auto" w:fill="F8FAFC"/>
            <w:tcMar>
              <w:top w:w="100" w:type="dxa"/>
              <w:left w:w="160" w:type="dxa"/>
              <w:bottom w:w="100" w:type="dxa"/>
              <w:right w:w="160" w:type="dxa"/>
            </w:tcMar>
          </w:tcPr>
          <w:p w14:paraId="70B14062" w14:textId="77777777" w:rsidR="006F0A36" w:rsidRDefault="00000000">
            <w:r>
              <w:rPr>
                <w:sz w:val="19"/>
              </w:rPr>
              <w:t>Storage</w:t>
            </w:r>
          </w:p>
        </w:tc>
        <w:tc>
          <w:tcPr>
            <w:tcW w:w="4680" w:type="dxa"/>
            <w:shd w:val="clear" w:color="auto" w:fill="F8FAFC"/>
            <w:tcMar>
              <w:top w:w="100" w:type="dxa"/>
              <w:left w:w="160" w:type="dxa"/>
              <w:bottom w:w="100" w:type="dxa"/>
              <w:right w:w="160" w:type="dxa"/>
            </w:tcMar>
          </w:tcPr>
          <w:p w14:paraId="5AFFD820" w14:textId="77777777" w:rsidR="006F0A36" w:rsidRDefault="00000000">
            <w:r>
              <w:rPr>
                <w:sz w:val="19"/>
              </w:rPr>
              <w:t>4 GB free disk space (20 GB recommended for NIfTI image datasets)</w:t>
            </w:r>
          </w:p>
        </w:tc>
      </w:tr>
      <w:tr w:rsidR="006F0A36" w14:paraId="6A456F7A" w14:textId="77777777">
        <w:trPr>
          <w:jc w:val="center"/>
        </w:trPr>
        <w:tc>
          <w:tcPr>
            <w:tcW w:w="4680" w:type="dxa"/>
            <w:tcMar>
              <w:top w:w="100" w:type="dxa"/>
              <w:left w:w="160" w:type="dxa"/>
              <w:bottom w:w="100" w:type="dxa"/>
              <w:right w:w="160" w:type="dxa"/>
            </w:tcMar>
          </w:tcPr>
          <w:p w14:paraId="0E9D160A" w14:textId="77777777" w:rsidR="006F0A36" w:rsidRDefault="00000000">
            <w:r>
              <w:rPr>
                <w:sz w:val="19"/>
              </w:rPr>
              <w:lastRenderedPageBreak/>
              <w:t>Network</w:t>
            </w:r>
          </w:p>
        </w:tc>
        <w:tc>
          <w:tcPr>
            <w:tcW w:w="4680" w:type="dxa"/>
            <w:tcMar>
              <w:top w:w="100" w:type="dxa"/>
              <w:left w:w="160" w:type="dxa"/>
              <w:bottom w:w="100" w:type="dxa"/>
              <w:right w:w="160" w:type="dxa"/>
            </w:tcMar>
          </w:tcPr>
          <w:p w14:paraId="3B634471" w14:textId="77777777" w:rsidR="006F0A36" w:rsidRDefault="00000000">
            <w:r>
              <w:rPr>
                <w:sz w:val="19"/>
              </w:rPr>
              <w:t>Standard local network connection for frontend-backend communication</w:t>
            </w:r>
          </w:p>
        </w:tc>
      </w:tr>
    </w:tbl>
    <w:p w14:paraId="04D27FA7" w14:textId="77777777" w:rsidR="006F0A36" w:rsidRDefault="00000000">
      <w:pPr>
        <w:keepNext/>
        <w:spacing w:before="240"/>
      </w:pPr>
      <w:r>
        <w:rPr>
          <w:b/>
          <w:color w:val="1E293B"/>
          <w:sz w:val="24"/>
        </w:rPr>
        <w:t>Software Requirements</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4680"/>
        <w:gridCol w:w="4680"/>
      </w:tblGrid>
      <w:tr w:rsidR="006F0A36" w14:paraId="245869CA" w14:textId="77777777">
        <w:trPr>
          <w:jc w:val="center"/>
        </w:trPr>
        <w:tc>
          <w:tcPr>
            <w:tcW w:w="4680" w:type="dxa"/>
            <w:shd w:val="clear" w:color="auto" w:fill="1E293B"/>
            <w:tcMar>
              <w:top w:w="140" w:type="dxa"/>
              <w:left w:w="160" w:type="dxa"/>
              <w:bottom w:w="140" w:type="dxa"/>
              <w:right w:w="160" w:type="dxa"/>
            </w:tcMar>
          </w:tcPr>
          <w:p w14:paraId="1A77E577" w14:textId="77777777" w:rsidR="006F0A36" w:rsidRDefault="00000000">
            <w:r>
              <w:rPr>
                <w:b/>
                <w:color w:val="FFFFFF"/>
                <w:sz w:val="20"/>
              </w:rPr>
              <w:t>Component</w:t>
            </w:r>
          </w:p>
        </w:tc>
        <w:tc>
          <w:tcPr>
            <w:tcW w:w="4680" w:type="dxa"/>
            <w:shd w:val="clear" w:color="auto" w:fill="1E293B"/>
            <w:tcMar>
              <w:top w:w="140" w:type="dxa"/>
              <w:left w:w="160" w:type="dxa"/>
              <w:bottom w:w="140" w:type="dxa"/>
              <w:right w:w="160" w:type="dxa"/>
            </w:tcMar>
          </w:tcPr>
          <w:p w14:paraId="04AAB7C3" w14:textId="77777777" w:rsidR="006F0A36" w:rsidRDefault="00000000">
            <w:r>
              <w:rPr>
                <w:b/>
                <w:color w:val="FFFFFF"/>
                <w:sz w:val="20"/>
              </w:rPr>
              <w:t>Technology / Version</w:t>
            </w:r>
          </w:p>
        </w:tc>
      </w:tr>
      <w:tr w:rsidR="006F0A36" w14:paraId="7D37DF05" w14:textId="77777777">
        <w:trPr>
          <w:jc w:val="center"/>
        </w:trPr>
        <w:tc>
          <w:tcPr>
            <w:tcW w:w="4680" w:type="dxa"/>
            <w:shd w:val="clear" w:color="auto" w:fill="F8FAFC"/>
            <w:tcMar>
              <w:top w:w="100" w:type="dxa"/>
              <w:left w:w="160" w:type="dxa"/>
              <w:bottom w:w="100" w:type="dxa"/>
              <w:right w:w="160" w:type="dxa"/>
            </w:tcMar>
          </w:tcPr>
          <w:p w14:paraId="6EDF3BD4" w14:textId="77777777" w:rsidR="006F0A36" w:rsidRDefault="00000000">
            <w:r>
              <w:rPr>
                <w:sz w:val="19"/>
              </w:rPr>
              <w:t>Operating System</w:t>
            </w:r>
          </w:p>
        </w:tc>
        <w:tc>
          <w:tcPr>
            <w:tcW w:w="4680" w:type="dxa"/>
            <w:shd w:val="clear" w:color="auto" w:fill="F8FAFC"/>
            <w:tcMar>
              <w:top w:w="100" w:type="dxa"/>
              <w:left w:w="160" w:type="dxa"/>
              <w:bottom w:w="100" w:type="dxa"/>
              <w:right w:w="160" w:type="dxa"/>
            </w:tcMar>
          </w:tcPr>
          <w:p w14:paraId="05071EDE" w14:textId="77777777" w:rsidR="006F0A36" w:rsidRDefault="00000000">
            <w:r>
              <w:rPr>
                <w:sz w:val="19"/>
              </w:rPr>
              <w:t>Windows 10/11, macOS Sonoma+, or Linux (Ubuntu 22.04+)</w:t>
            </w:r>
          </w:p>
        </w:tc>
      </w:tr>
      <w:tr w:rsidR="006F0A36" w14:paraId="29C71467" w14:textId="77777777">
        <w:trPr>
          <w:jc w:val="center"/>
        </w:trPr>
        <w:tc>
          <w:tcPr>
            <w:tcW w:w="4680" w:type="dxa"/>
            <w:tcMar>
              <w:top w:w="100" w:type="dxa"/>
              <w:left w:w="160" w:type="dxa"/>
              <w:bottom w:w="100" w:type="dxa"/>
              <w:right w:w="160" w:type="dxa"/>
            </w:tcMar>
          </w:tcPr>
          <w:p w14:paraId="6373C1BE" w14:textId="77777777" w:rsidR="006F0A36" w:rsidRDefault="00000000">
            <w:r>
              <w:rPr>
                <w:sz w:val="19"/>
              </w:rPr>
              <w:t>Python Runtime</w:t>
            </w:r>
          </w:p>
        </w:tc>
        <w:tc>
          <w:tcPr>
            <w:tcW w:w="4680" w:type="dxa"/>
            <w:tcMar>
              <w:top w:w="100" w:type="dxa"/>
              <w:left w:w="160" w:type="dxa"/>
              <w:bottom w:w="100" w:type="dxa"/>
              <w:right w:w="160" w:type="dxa"/>
            </w:tcMar>
          </w:tcPr>
          <w:p w14:paraId="6ADC8AD6" w14:textId="77777777" w:rsidR="006F0A36" w:rsidRDefault="00000000">
            <w:r>
              <w:rPr>
                <w:sz w:val="19"/>
              </w:rPr>
              <w:t>Python 3.10 – 3.12 (FastAPI backend and geometry engines)</w:t>
            </w:r>
          </w:p>
        </w:tc>
      </w:tr>
      <w:tr w:rsidR="006F0A36" w14:paraId="60293DBE" w14:textId="77777777">
        <w:trPr>
          <w:jc w:val="center"/>
        </w:trPr>
        <w:tc>
          <w:tcPr>
            <w:tcW w:w="4680" w:type="dxa"/>
            <w:shd w:val="clear" w:color="auto" w:fill="F8FAFC"/>
            <w:tcMar>
              <w:top w:w="100" w:type="dxa"/>
              <w:left w:w="160" w:type="dxa"/>
              <w:bottom w:w="100" w:type="dxa"/>
              <w:right w:w="160" w:type="dxa"/>
            </w:tcMar>
          </w:tcPr>
          <w:p w14:paraId="5566732E" w14:textId="77777777" w:rsidR="006F0A36" w:rsidRDefault="00000000">
            <w:r>
              <w:rPr>
                <w:sz w:val="19"/>
              </w:rPr>
              <w:t>Node.js Runtime</w:t>
            </w:r>
          </w:p>
        </w:tc>
        <w:tc>
          <w:tcPr>
            <w:tcW w:w="4680" w:type="dxa"/>
            <w:shd w:val="clear" w:color="auto" w:fill="F8FAFC"/>
            <w:tcMar>
              <w:top w:w="100" w:type="dxa"/>
              <w:left w:w="160" w:type="dxa"/>
              <w:bottom w:w="100" w:type="dxa"/>
              <w:right w:w="160" w:type="dxa"/>
            </w:tcMar>
          </w:tcPr>
          <w:p w14:paraId="565D9BA7" w14:textId="77777777" w:rsidR="006F0A36" w:rsidRDefault="00000000">
            <w:r>
              <w:rPr>
                <w:sz w:val="19"/>
              </w:rPr>
              <w:t>Node.js 18+ / 20+ (LTS)</w:t>
            </w:r>
          </w:p>
        </w:tc>
      </w:tr>
      <w:tr w:rsidR="006F0A36" w14:paraId="16E23FAB" w14:textId="77777777">
        <w:trPr>
          <w:jc w:val="center"/>
        </w:trPr>
        <w:tc>
          <w:tcPr>
            <w:tcW w:w="4680" w:type="dxa"/>
            <w:tcMar>
              <w:top w:w="100" w:type="dxa"/>
              <w:left w:w="160" w:type="dxa"/>
              <w:bottom w:w="100" w:type="dxa"/>
              <w:right w:w="160" w:type="dxa"/>
            </w:tcMar>
          </w:tcPr>
          <w:p w14:paraId="29328754" w14:textId="77777777" w:rsidR="006F0A36" w:rsidRDefault="00000000">
            <w:r>
              <w:rPr>
                <w:sz w:val="19"/>
              </w:rPr>
              <w:t>Backend Framework</w:t>
            </w:r>
          </w:p>
        </w:tc>
        <w:tc>
          <w:tcPr>
            <w:tcW w:w="4680" w:type="dxa"/>
            <w:tcMar>
              <w:top w:w="100" w:type="dxa"/>
              <w:left w:w="160" w:type="dxa"/>
              <w:bottom w:w="100" w:type="dxa"/>
              <w:right w:w="160" w:type="dxa"/>
            </w:tcMar>
          </w:tcPr>
          <w:p w14:paraId="127E6B2C" w14:textId="77777777" w:rsidR="006F0A36" w:rsidRDefault="00000000">
            <w:r>
              <w:rPr>
                <w:sz w:val="19"/>
              </w:rPr>
              <w:t>FastAPI 0.109+ with Uvicorn and Pydantic v2</w:t>
            </w:r>
          </w:p>
        </w:tc>
      </w:tr>
      <w:tr w:rsidR="006F0A36" w14:paraId="2662E94A" w14:textId="77777777">
        <w:trPr>
          <w:jc w:val="center"/>
        </w:trPr>
        <w:tc>
          <w:tcPr>
            <w:tcW w:w="4680" w:type="dxa"/>
            <w:shd w:val="clear" w:color="auto" w:fill="F8FAFC"/>
            <w:tcMar>
              <w:top w:w="100" w:type="dxa"/>
              <w:left w:w="160" w:type="dxa"/>
              <w:bottom w:w="100" w:type="dxa"/>
              <w:right w:w="160" w:type="dxa"/>
            </w:tcMar>
          </w:tcPr>
          <w:p w14:paraId="00B13DF2" w14:textId="77777777" w:rsidR="006F0A36" w:rsidRDefault="00000000">
            <w:r>
              <w:rPr>
                <w:sz w:val="19"/>
              </w:rPr>
              <w:t>Deep Learning Framework</w:t>
            </w:r>
          </w:p>
        </w:tc>
        <w:tc>
          <w:tcPr>
            <w:tcW w:w="4680" w:type="dxa"/>
            <w:shd w:val="clear" w:color="auto" w:fill="F8FAFC"/>
            <w:tcMar>
              <w:top w:w="100" w:type="dxa"/>
              <w:left w:w="160" w:type="dxa"/>
              <w:bottom w:w="100" w:type="dxa"/>
              <w:right w:w="160" w:type="dxa"/>
            </w:tcMar>
          </w:tcPr>
          <w:p w14:paraId="2AA21095" w14:textId="77777777" w:rsidR="006F0A36" w:rsidRDefault="00000000">
            <w:r>
              <w:rPr>
                <w:sz w:val="19"/>
              </w:rPr>
              <w:t>PyTorch 2.1+, MONAI 1.3+</w:t>
            </w:r>
          </w:p>
        </w:tc>
      </w:tr>
      <w:tr w:rsidR="006F0A36" w14:paraId="70DFF7BB" w14:textId="77777777">
        <w:trPr>
          <w:jc w:val="center"/>
        </w:trPr>
        <w:tc>
          <w:tcPr>
            <w:tcW w:w="4680" w:type="dxa"/>
            <w:tcMar>
              <w:top w:w="100" w:type="dxa"/>
              <w:left w:w="160" w:type="dxa"/>
              <w:bottom w:w="100" w:type="dxa"/>
              <w:right w:w="160" w:type="dxa"/>
            </w:tcMar>
          </w:tcPr>
          <w:p w14:paraId="3B9C93F6" w14:textId="77777777" w:rsidR="006F0A36" w:rsidRDefault="00000000">
            <w:r>
              <w:rPr>
                <w:sz w:val="19"/>
              </w:rPr>
              <w:t>3D Geometry Libraries</w:t>
            </w:r>
          </w:p>
        </w:tc>
        <w:tc>
          <w:tcPr>
            <w:tcW w:w="4680" w:type="dxa"/>
            <w:tcMar>
              <w:top w:w="100" w:type="dxa"/>
              <w:left w:w="160" w:type="dxa"/>
              <w:bottom w:w="100" w:type="dxa"/>
              <w:right w:w="160" w:type="dxa"/>
            </w:tcMar>
          </w:tcPr>
          <w:p w14:paraId="00E51EEC" w14:textId="77777777" w:rsidR="006F0A36" w:rsidRDefault="00000000">
            <w:r>
              <w:rPr>
                <w:sz w:val="19"/>
              </w:rPr>
              <w:t>Scikit-Image, Trimesh 4.0+, Manifold3D, Fast-Simplification</w:t>
            </w:r>
          </w:p>
        </w:tc>
      </w:tr>
      <w:tr w:rsidR="006F0A36" w14:paraId="6604FD07" w14:textId="77777777">
        <w:trPr>
          <w:jc w:val="center"/>
        </w:trPr>
        <w:tc>
          <w:tcPr>
            <w:tcW w:w="4680" w:type="dxa"/>
            <w:shd w:val="clear" w:color="auto" w:fill="F8FAFC"/>
            <w:tcMar>
              <w:top w:w="100" w:type="dxa"/>
              <w:left w:w="160" w:type="dxa"/>
              <w:bottom w:w="100" w:type="dxa"/>
              <w:right w:w="160" w:type="dxa"/>
            </w:tcMar>
          </w:tcPr>
          <w:p w14:paraId="5B2FC362" w14:textId="77777777" w:rsidR="006F0A36" w:rsidRDefault="00000000">
            <w:r>
              <w:rPr>
                <w:sz w:val="19"/>
              </w:rPr>
              <w:t>Frontend Framework</w:t>
            </w:r>
          </w:p>
        </w:tc>
        <w:tc>
          <w:tcPr>
            <w:tcW w:w="4680" w:type="dxa"/>
            <w:shd w:val="clear" w:color="auto" w:fill="F8FAFC"/>
            <w:tcMar>
              <w:top w:w="100" w:type="dxa"/>
              <w:left w:w="160" w:type="dxa"/>
              <w:bottom w:w="100" w:type="dxa"/>
              <w:right w:w="160" w:type="dxa"/>
            </w:tcMar>
          </w:tcPr>
          <w:p w14:paraId="5267751F" w14:textId="77777777" w:rsidR="006F0A36" w:rsidRDefault="00000000">
            <w:r>
              <w:rPr>
                <w:sz w:val="19"/>
              </w:rPr>
              <w:t>Next.js 14.2 (App Router), React 18, TypeScript 5.5</w:t>
            </w:r>
          </w:p>
        </w:tc>
      </w:tr>
      <w:tr w:rsidR="006F0A36" w14:paraId="028FB3CC" w14:textId="77777777">
        <w:trPr>
          <w:jc w:val="center"/>
        </w:trPr>
        <w:tc>
          <w:tcPr>
            <w:tcW w:w="4680" w:type="dxa"/>
            <w:tcMar>
              <w:top w:w="100" w:type="dxa"/>
              <w:left w:w="160" w:type="dxa"/>
              <w:bottom w:w="100" w:type="dxa"/>
              <w:right w:w="160" w:type="dxa"/>
            </w:tcMar>
          </w:tcPr>
          <w:p w14:paraId="686BDC6B" w14:textId="77777777" w:rsidR="006F0A36" w:rsidRDefault="00000000">
            <w:r>
              <w:rPr>
                <w:sz w:val="19"/>
              </w:rPr>
              <w:t>3D Visualization Engine</w:t>
            </w:r>
          </w:p>
        </w:tc>
        <w:tc>
          <w:tcPr>
            <w:tcW w:w="4680" w:type="dxa"/>
            <w:tcMar>
              <w:top w:w="100" w:type="dxa"/>
              <w:left w:w="160" w:type="dxa"/>
              <w:bottom w:w="100" w:type="dxa"/>
              <w:right w:w="160" w:type="dxa"/>
            </w:tcMar>
          </w:tcPr>
          <w:p w14:paraId="0CF3DDC6" w14:textId="77777777" w:rsidR="006F0A36" w:rsidRDefault="00000000">
            <w:r>
              <w:rPr>
                <w:sz w:val="19"/>
              </w:rPr>
              <w:t>Three.js 0.166+, React Three Fiber (@react-three/fiber, @react-three/drei)</w:t>
            </w:r>
          </w:p>
        </w:tc>
      </w:tr>
    </w:tbl>
    <w:p w14:paraId="5DF15BCB" w14:textId="77777777" w:rsidR="006F0A36" w:rsidRDefault="00000000">
      <w:r>
        <w:br w:type="page"/>
      </w:r>
    </w:p>
    <w:p w14:paraId="0F5B6DEB" w14:textId="77777777" w:rsidR="006F0A36" w:rsidRDefault="00000000">
      <w:pPr>
        <w:keepNext/>
        <w:spacing w:before="320" w:after="160"/>
      </w:pPr>
      <w:r>
        <w:rPr>
          <w:b/>
          <w:color w:val="0F172A"/>
          <w:sz w:val="28"/>
        </w:rPr>
        <w:lastRenderedPageBreak/>
        <w:t>5. TECHNOLOGIES USED</w:t>
      </w:r>
    </w:p>
    <w:p w14:paraId="41947B75" w14:textId="77777777" w:rsidR="006F0A36" w:rsidRDefault="00000000">
      <w:pPr>
        <w:spacing w:after="160"/>
        <w:jc w:val="both"/>
      </w:pPr>
      <w:r>
        <w:t>MORP is architected as an enterprise-grade medical monorepo combining a high-performance Python FastAPI asynchronous REST API on the backend and a Next.js 14 App Router single-page application with Three.js WebGL rendering on the frontend, supported by scientific Python geometry engines.</w:t>
      </w:r>
    </w:p>
    <w:p w14:paraId="7850FBFC" w14:textId="77777777" w:rsidR="006F0A36" w:rsidRDefault="00000000">
      <w:pPr>
        <w:keepNext/>
        <w:spacing w:before="240"/>
      </w:pPr>
      <w:r>
        <w:rPr>
          <w:b/>
          <w:color w:val="1E293B"/>
          <w:sz w:val="24"/>
        </w:rPr>
        <w:t>Backend Architecture</w:t>
      </w:r>
    </w:p>
    <w:p w14:paraId="55DFF37F" w14:textId="77777777" w:rsidR="006F0A36" w:rsidRDefault="00000000">
      <w:pPr>
        <w:pStyle w:val="ListBullet"/>
        <w:spacing w:after="60"/>
        <w:jc w:val="both"/>
      </w:pPr>
      <w:r>
        <w:rPr>
          <w:b/>
        </w:rPr>
        <w:t>Python 3.11 &amp; FastAPI:</w:t>
      </w:r>
      <w:r>
        <w:t xml:space="preserve"> High-performance asynchronous API framework utilizing Pydantic v2 for strict request and response schema validation.</w:t>
      </w:r>
    </w:p>
    <w:p w14:paraId="0B8D4035" w14:textId="77777777" w:rsidR="006F0A36" w:rsidRDefault="00000000">
      <w:pPr>
        <w:pStyle w:val="ListBullet"/>
        <w:spacing w:after="60"/>
        <w:jc w:val="both"/>
      </w:pPr>
      <w:r>
        <w:rPr>
          <w:b/>
        </w:rPr>
        <w:t>NiBabel &amp; SimpleITK:</w:t>
      </w:r>
      <w:r>
        <w:t xml:space="preserve"> Medical image processing libraries providing NIfTI volume parsing, header affine extraction, and physical millimeter calibration.</w:t>
      </w:r>
    </w:p>
    <w:p w14:paraId="44E4E867" w14:textId="77777777" w:rsidR="006F0A36" w:rsidRDefault="00000000">
      <w:pPr>
        <w:pStyle w:val="ListBullet"/>
        <w:spacing w:after="60"/>
        <w:jc w:val="both"/>
      </w:pPr>
      <w:r>
        <w:rPr>
          <w:b/>
        </w:rPr>
        <w:t>PyTorch &amp; MONAI:</w:t>
      </w:r>
      <w:r>
        <w:t xml:space="preserve"> Deep learning framework powering 3D SegResNet encoder-decoder network inference on medical volumes.</w:t>
      </w:r>
    </w:p>
    <w:p w14:paraId="1CB48545" w14:textId="77777777" w:rsidR="006F0A36" w:rsidRDefault="00000000">
      <w:pPr>
        <w:pStyle w:val="ListBullet"/>
        <w:spacing w:after="60"/>
        <w:jc w:val="both"/>
      </w:pPr>
      <w:r>
        <w:rPr>
          <w:b/>
        </w:rPr>
        <w:t>Scikit-Image &amp; Trimesh:</w:t>
      </w:r>
      <w:r>
        <w:t xml:space="preserve"> Scientific geometric algorithms executing marching cubes isosurface extraction, Laplacian smoothing, and GLB serialization.</w:t>
      </w:r>
    </w:p>
    <w:p w14:paraId="54697757" w14:textId="77777777" w:rsidR="006F0A36" w:rsidRDefault="00000000">
      <w:pPr>
        <w:pStyle w:val="ListBullet"/>
        <w:spacing w:after="60"/>
        <w:jc w:val="both"/>
      </w:pPr>
      <w:r>
        <w:rPr>
          <w:b/>
        </w:rPr>
        <w:t>Manifold3D:</w:t>
      </w:r>
      <w:r>
        <w:t xml:space="preserve"> High-performance CSG boolean engine performing virtual surgical bone resections without non-manifold errors.</w:t>
      </w:r>
    </w:p>
    <w:p w14:paraId="6D142530" w14:textId="77777777" w:rsidR="006F0A36" w:rsidRDefault="00000000">
      <w:pPr>
        <w:keepNext/>
        <w:spacing w:before="240"/>
      </w:pPr>
      <w:r>
        <w:rPr>
          <w:b/>
          <w:color w:val="1E293B"/>
          <w:sz w:val="24"/>
        </w:rPr>
        <w:t>Frontend Architecture</w:t>
      </w:r>
    </w:p>
    <w:p w14:paraId="38E38173" w14:textId="77777777" w:rsidR="006F0A36" w:rsidRDefault="00000000">
      <w:pPr>
        <w:pStyle w:val="ListBullet"/>
        <w:spacing w:after="60"/>
        <w:jc w:val="both"/>
      </w:pPr>
      <w:r>
        <w:rPr>
          <w:b/>
        </w:rPr>
        <w:t>Next.js 14 (App Router) &amp; React 18:</w:t>
      </w:r>
      <w:r>
        <w:t xml:space="preserve"> Modern single-page application utilizing React server components, client interactivity, and optimal code-splitting.</w:t>
      </w:r>
    </w:p>
    <w:p w14:paraId="0AE9D88B" w14:textId="77777777" w:rsidR="006F0A36" w:rsidRDefault="00000000">
      <w:pPr>
        <w:pStyle w:val="ListBullet"/>
        <w:spacing w:after="60"/>
        <w:jc w:val="both"/>
      </w:pPr>
      <w:r>
        <w:rPr>
          <w:b/>
        </w:rPr>
        <w:t>TypeScript 5.5:</w:t>
      </w:r>
      <w:r>
        <w:t xml:space="preserve"> Full static typing across anatomical measurement models, implant specifications, and 3D coordinate matrices.</w:t>
      </w:r>
    </w:p>
    <w:p w14:paraId="48251613" w14:textId="77777777" w:rsidR="006F0A36" w:rsidRDefault="00000000">
      <w:pPr>
        <w:pStyle w:val="ListBullet"/>
        <w:spacing w:after="60"/>
        <w:jc w:val="both"/>
      </w:pPr>
      <w:r>
        <w:rPr>
          <w:b/>
        </w:rPr>
        <w:t>Three.js &amp; React Three Fiber:</w:t>
      </w:r>
      <w:r>
        <w:t xml:space="preserve"> Declarative WebGL rendering framework providing 60 FPS real-time 3D model rotation, zoom, panning, and mesh picking.</w:t>
      </w:r>
    </w:p>
    <w:p w14:paraId="51CCBEFA" w14:textId="77777777" w:rsidR="006F0A36" w:rsidRDefault="00000000">
      <w:pPr>
        <w:pStyle w:val="ListBullet"/>
        <w:spacing w:after="60"/>
        <w:jc w:val="both"/>
      </w:pPr>
      <w:r>
        <w:rPr>
          <w:b/>
        </w:rPr>
        <w:t>Tailwind CSS 3.4:</w:t>
      </w:r>
      <w:r>
        <w:t xml:space="preserve"> Curated utility-first design system featuring a sleek clinical dark mode, responsive grid layouts, and custom status badges.</w:t>
      </w:r>
    </w:p>
    <w:p w14:paraId="36C76220" w14:textId="77777777" w:rsidR="006F0A36" w:rsidRDefault="00000000">
      <w:pPr>
        <w:keepNext/>
        <w:spacing w:before="240"/>
      </w:pPr>
      <w:r>
        <w:rPr>
          <w:b/>
          <w:color w:val="1E293B"/>
          <w:sz w:val="24"/>
        </w:rPr>
        <w:t>HTML5 Concepts Used</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4680"/>
        <w:gridCol w:w="4680"/>
      </w:tblGrid>
      <w:tr w:rsidR="006F0A36" w14:paraId="75ACE3EC" w14:textId="77777777">
        <w:trPr>
          <w:jc w:val="center"/>
        </w:trPr>
        <w:tc>
          <w:tcPr>
            <w:tcW w:w="4680" w:type="dxa"/>
            <w:shd w:val="clear" w:color="auto" w:fill="1E293B"/>
            <w:tcMar>
              <w:top w:w="140" w:type="dxa"/>
              <w:left w:w="160" w:type="dxa"/>
              <w:bottom w:w="140" w:type="dxa"/>
              <w:right w:w="160" w:type="dxa"/>
            </w:tcMar>
          </w:tcPr>
          <w:p w14:paraId="1A0C2F48" w14:textId="77777777" w:rsidR="006F0A36" w:rsidRDefault="00000000">
            <w:r>
              <w:rPr>
                <w:b/>
                <w:color w:val="FFFFFF"/>
                <w:sz w:val="20"/>
              </w:rPr>
              <w:t>Concept</w:t>
            </w:r>
          </w:p>
        </w:tc>
        <w:tc>
          <w:tcPr>
            <w:tcW w:w="4680" w:type="dxa"/>
            <w:shd w:val="clear" w:color="auto" w:fill="1E293B"/>
            <w:tcMar>
              <w:top w:w="140" w:type="dxa"/>
              <w:left w:w="160" w:type="dxa"/>
              <w:bottom w:w="140" w:type="dxa"/>
              <w:right w:w="160" w:type="dxa"/>
            </w:tcMar>
          </w:tcPr>
          <w:p w14:paraId="607EA5D6" w14:textId="77777777" w:rsidR="006F0A36" w:rsidRDefault="00000000">
            <w:r>
              <w:rPr>
                <w:b/>
                <w:color w:val="FFFFFF"/>
                <w:sz w:val="20"/>
              </w:rPr>
              <w:t>Where it is used</w:t>
            </w:r>
          </w:p>
        </w:tc>
      </w:tr>
      <w:tr w:rsidR="006F0A36" w14:paraId="3CE7A662" w14:textId="77777777">
        <w:trPr>
          <w:jc w:val="center"/>
        </w:trPr>
        <w:tc>
          <w:tcPr>
            <w:tcW w:w="4680" w:type="dxa"/>
            <w:shd w:val="clear" w:color="auto" w:fill="F8FAFC"/>
            <w:tcMar>
              <w:top w:w="100" w:type="dxa"/>
              <w:left w:w="160" w:type="dxa"/>
              <w:bottom w:w="100" w:type="dxa"/>
              <w:right w:w="160" w:type="dxa"/>
            </w:tcMar>
          </w:tcPr>
          <w:p w14:paraId="04B0C521" w14:textId="77777777" w:rsidR="006F0A36" w:rsidRDefault="00000000">
            <w:r>
              <w:rPr>
                <w:sz w:val="19"/>
              </w:rPr>
              <w:t>Semantic Elements (header, nav, aside, main, section)</w:t>
            </w:r>
          </w:p>
        </w:tc>
        <w:tc>
          <w:tcPr>
            <w:tcW w:w="4680" w:type="dxa"/>
            <w:shd w:val="clear" w:color="auto" w:fill="F8FAFC"/>
            <w:tcMar>
              <w:top w:w="100" w:type="dxa"/>
              <w:left w:w="160" w:type="dxa"/>
              <w:bottom w:w="100" w:type="dxa"/>
              <w:right w:w="160" w:type="dxa"/>
            </w:tcMar>
          </w:tcPr>
          <w:p w14:paraId="0C874827" w14:textId="77777777" w:rsidR="006F0A36" w:rsidRDefault="00000000">
            <w:r>
              <w:rPr>
                <w:sz w:val="19"/>
              </w:rPr>
              <w:t>Root workspace layout, top navigation bar, 3D viewport shell, and clinical analysis panels</w:t>
            </w:r>
          </w:p>
        </w:tc>
      </w:tr>
      <w:tr w:rsidR="006F0A36" w14:paraId="104831F0" w14:textId="77777777">
        <w:trPr>
          <w:jc w:val="center"/>
        </w:trPr>
        <w:tc>
          <w:tcPr>
            <w:tcW w:w="4680" w:type="dxa"/>
            <w:tcMar>
              <w:top w:w="100" w:type="dxa"/>
              <w:left w:w="160" w:type="dxa"/>
              <w:bottom w:w="100" w:type="dxa"/>
              <w:right w:w="160" w:type="dxa"/>
            </w:tcMar>
          </w:tcPr>
          <w:p w14:paraId="1DE6C982" w14:textId="77777777" w:rsidR="006F0A36" w:rsidRDefault="00000000">
            <w:r>
              <w:rPr>
                <w:sz w:val="19"/>
              </w:rPr>
              <w:t>Canvas Element (&lt;canvas&gt;)</w:t>
            </w:r>
          </w:p>
        </w:tc>
        <w:tc>
          <w:tcPr>
            <w:tcW w:w="4680" w:type="dxa"/>
            <w:tcMar>
              <w:top w:w="100" w:type="dxa"/>
              <w:left w:w="160" w:type="dxa"/>
              <w:bottom w:w="100" w:type="dxa"/>
              <w:right w:w="160" w:type="dxa"/>
            </w:tcMar>
          </w:tcPr>
          <w:p w14:paraId="39CD33C7" w14:textId="77777777" w:rsidR="006F0A36" w:rsidRDefault="00000000">
            <w:r>
              <w:rPr>
                <w:sz w:val="19"/>
              </w:rPr>
              <w:t>Dedicated WebGL rendering context for interactive Three.js 3D knee model visualization</w:t>
            </w:r>
          </w:p>
        </w:tc>
      </w:tr>
      <w:tr w:rsidR="006F0A36" w14:paraId="17C9C806" w14:textId="77777777">
        <w:trPr>
          <w:jc w:val="center"/>
        </w:trPr>
        <w:tc>
          <w:tcPr>
            <w:tcW w:w="4680" w:type="dxa"/>
            <w:shd w:val="clear" w:color="auto" w:fill="F8FAFC"/>
            <w:tcMar>
              <w:top w:w="100" w:type="dxa"/>
              <w:left w:w="160" w:type="dxa"/>
              <w:bottom w:w="100" w:type="dxa"/>
              <w:right w:w="160" w:type="dxa"/>
            </w:tcMar>
          </w:tcPr>
          <w:p w14:paraId="3CB07318" w14:textId="77777777" w:rsidR="006F0A36" w:rsidRDefault="00000000">
            <w:r>
              <w:rPr>
                <w:sz w:val="19"/>
              </w:rPr>
              <w:t>Forms, Labels, Range Inputs</w:t>
            </w:r>
          </w:p>
        </w:tc>
        <w:tc>
          <w:tcPr>
            <w:tcW w:w="4680" w:type="dxa"/>
            <w:shd w:val="clear" w:color="auto" w:fill="F8FAFC"/>
            <w:tcMar>
              <w:top w:w="100" w:type="dxa"/>
              <w:left w:w="160" w:type="dxa"/>
              <w:bottom w:w="100" w:type="dxa"/>
              <w:right w:w="160" w:type="dxa"/>
            </w:tcMar>
          </w:tcPr>
          <w:p w14:paraId="583C2E51" w14:textId="77777777" w:rsidR="006F0A36" w:rsidRDefault="00000000">
            <w:r>
              <w:rPr>
                <w:sz w:val="19"/>
              </w:rPr>
              <w:t>Slice navigation slider, 3D structure opacity controls, flexion angle simulator (0°–120°)</w:t>
            </w:r>
          </w:p>
        </w:tc>
      </w:tr>
      <w:tr w:rsidR="006F0A36" w14:paraId="63C9A418" w14:textId="77777777">
        <w:trPr>
          <w:jc w:val="center"/>
        </w:trPr>
        <w:tc>
          <w:tcPr>
            <w:tcW w:w="4680" w:type="dxa"/>
            <w:tcMar>
              <w:top w:w="100" w:type="dxa"/>
              <w:left w:w="160" w:type="dxa"/>
              <w:bottom w:w="100" w:type="dxa"/>
              <w:right w:w="160" w:type="dxa"/>
            </w:tcMar>
          </w:tcPr>
          <w:p w14:paraId="330B458E" w14:textId="77777777" w:rsidR="006F0A36" w:rsidRDefault="00000000">
            <w:r>
              <w:rPr>
                <w:sz w:val="19"/>
              </w:rPr>
              <w:t>Tables, Thead, Tbody, Tr, Td</w:t>
            </w:r>
          </w:p>
        </w:tc>
        <w:tc>
          <w:tcPr>
            <w:tcW w:w="4680" w:type="dxa"/>
            <w:tcMar>
              <w:top w:w="100" w:type="dxa"/>
              <w:left w:w="160" w:type="dxa"/>
              <w:bottom w:w="100" w:type="dxa"/>
              <w:right w:w="160" w:type="dxa"/>
            </w:tcMar>
          </w:tcPr>
          <w:p w14:paraId="527814FA" w14:textId="77777777" w:rsidR="006F0A36" w:rsidRDefault="00000000">
            <w:r>
              <w:rPr>
                <w:sz w:val="19"/>
              </w:rPr>
              <w:t>26-point morphometric measurement panel, implant candidate ranking comparison table</w:t>
            </w:r>
          </w:p>
        </w:tc>
      </w:tr>
      <w:tr w:rsidR="006F0A36" w14:paraId="5FF4B4AB" w14:textId="77777777">
        <w:trPr>
          <w:jc w:val="center"/>
        </w:trPr>
        <w:tc>
          <w:tcPr>
            <w:tcW w:w="4680" w:type="dxa"/>
            <w:shd w:val="clear" w:color="auto" w:fill="F8FAFC"/>
            <w:tcMar>
              <w:top w:w="100" w:type="dxa"/>
              <w:left w:w="160" w:type="dxa"/>
              <w:bottom w:w="100" w:type="dxa"/>
              <w:right w:w="160" w:type="dxa"/>
            </w:tcMar>
          </w:tcPr>
          <w:p w14:paraId="49A90E6D" w14:textId="77777777" w:rsidR="006F0A36" w:rsidRDefault="00000000">
            <w:r>
              <w:rPr>
                <w:sz w:val="19"/>
              </w:rPr>
              <w:lastRenderedPageBreak/>
              <w:t>Select Dropdowns &amp; Radio Buttons</w:t>
            </w:r>
          </w:p>
        </w:tc>
        <w:tc>
          <w:tcPr>
            <w:tcW w:w="4680" w:type="dxa"/>
            <w:shd w:val="clear" w:color="auto" w:fill="F8FAFC"/>
            <w:tcMar>
              <w:top w:w="100" w:type="dxa"/>
              <w:left w:w="160" w:type="dxa"/>
              <w:bottom w:w="100" w:type="dxa"/>
              <w:right w:w="160" w:type="dxa"/>
            </w:tcMar>
          </w:tcPr>
          <w:p w14:paraId="759B400A" w14:textId="77777777" w:rsidR="006F0A36" w:rsidRDefault="00000000">
            <w:r>
              <w:rPr>
                <w:sz w:val="19"/>
              </w:rPr>
              <w:t>Case selector, implant manufacturer picker (Stryker / Zimmer / S&amp;N), alignment strategy selector</w:t>
            </w:r>
          </w:p>
        </w:tc>
      </w:tr>
      <w:tr w:rsidR="006F0A36" w14:paraId="0258505A" w14:textId="77777777">
        <w:trPr>
          <w:jc w:val="center"/>
        </w:trPr>
        <w:tc>
          <w:tcPr>
            <w:tcW w:w="4680" w:type="dxa"/>
            <w:tcMar>
              <w:top w:w="100" w:type="dxa"/>
              <w:left w:w="160" w:type="dxa"/>
              <w:bottom w:w="100" w:type="dxa"/>
              <w:right w:w="160" w:type="dxa"/>
            </w:tcMar>
          </w:tcPr>
          <w:p w14:paraId="49C3F9D5" w14:textId="77777777" w:rsidR="006F0A36" w:rsidRDefault="00000000">
            <w:r>
              <w:rPr>
                <w:sz w:val="19"/>
              </w:rPr>
              <w:t>Buttons &amp; Interactive Triggers</w:t>
            </w:r>
          </w:p>
        </w:tc>
        <w:tc>
          <w:tcPr>
            <w:tcW w:w="4680" w:type="dxa"/>
            <w:tcMar>
              <w:top w:w="100" w:type="dxa"/>
              <w:left w:w="160" w:type="dxa"/>
              <w:bottom w:w="100" w:type="dxa"/>
              <w:right w:w="160" w:type="dxa"/>
            </w:tcMar>
          </w:tcPr>
          <w:p w14:paraId="7E5447ED" w14:textId="77777777" w:rsidR="006F0A36" w:rsidRDefault="00000000">
            <w:r>
              <w:rPr>
                <w:sz w:val="19"/>
              </w:rPr>
              <w:t>3D structure visibility toggles (Femur, Tibia, Cartilage), export plan trigger, surgeon approval button</w:t>
            </w:r>
          </w:p>
        </w:tc>
      </w:tr>
    </w:tbl>
    <w:p w14:paraId="110F4CE9" w14:textId="77777777" w:rsidR="006F0A36" w:rsidRDefault="00000000">
      <w:pPr>
        <w:keepNext/>
        <w:spacing w:before="240"/>
      </w:pPr>
      <w:r>
        <w:rPr>
          <w:b/>
          <w:color w:val="1E293B"/>
          <w:sz w:val="24"/>
        </w:rPr>
        <w:t>CSS3 Concepts Used</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4680"/>
        <w:gridCol w:w="4680"/>
      </w:tblGrid>
      <w:tr w:rsidR="006F0A36" w14:paraId="3DFF973A" w14:textId="77777777">
        <w:trPr>
          <w:jc w:val="center"/>
        </w:trPr>
        <w:tc>
          <w:tcPr>
            <w:tcW w:w="4680" w:type="dxa"/>
            <w:shd w:val="clear" w:color="auto" w:fill="1E293B"/>
            <w:tcMar>
              <w:top w:w="140" w:type="dxa"/>
              <w:left w:w="160" w:type="dxa"/>
              <w:bottom w:w="140" w:type="dxa"/>
              <w:right w:w="160" w:type="dxa"/>
            </w:tcMar>
          </w:tcPr>
          <w:p w14:paraId="130653AD" w14:textId="77777777" w:rsidR="006F0A36" w:rsidRDefault="00000000">
            <w:r>
              <w:rPr>
                <w:b/>
                <w:color w:val="FFFFFF"/>
                <w:sz w:val="20"/>
              </w:rPr>
              <w:t>Concept</w:t>
            </w:r>
          </w:p>
        </w:tc>
        <w:tc>
          <w:tcPr>
            <w:tcW w:w="4680" w:type="dxa"/>
            <w:shd w:val="clear" w:color="auto" w:fill="1E293B"/>
            <w:tcMar>
              <w:top w:w="140" w:type="dxa"/>
              <w:left w:w="160" w:type="dxa"/>
              <w:bottom w:w="140" w:type="dxa"/>
              <w:right w:w="160" w:type="dxa"/>
            </w:tcMar>
          </w:tcPr>
          <w:p w14:paraId="74C4D3D5" w14:textId="77777777" w:rsidR="006F0A36" w:rsidRDefault="00000000">
            <w:r>
              <w:rPr>
                <w:b/>
                <w:color w:val="FFFFFF"/>
                <w:sz w:val="20"/>
              </w:rPr>
              <w:t>Where it is used</w:t>
            </w:r>
          </w:p>
        </w:tc>
      </w:tr>
      <w:tr w:rsidR="006F0A36" w14:paraId="3E4056F9" w14:textId="77777777">
        <w:trPr>
          <w:jc w:val="center"/>
        </w:trPr>
        <w:tc>
          <w:tcPr>
            <w:tcW w:w="4680" w:type="dxa"/>
            <w:shd w:val="clear" w:color="auto" w:fill="F8FAFC"/>
            <w:tcMar>
              <w:top w:w="100" w:type="dxa"/>
              <w:left w:w="160" w:type="dxa"/>
              <w:bottom w:w="100" w:type="dxa"/>
              <w:right w:w="160" w:type="dxa"/>
            </w:tcMar>
          </w:tcPr>
          <w:p w14:paraId="115967DC" w14:textId="77777777" w:rsidR="006F0A36" w:rsidRDefault="00000000">
            <w:r>
              <w:rPr>
                <w:sz w:val="19"/>
              </w:rPr>
              <w:t>Tailwind Design Tokens &amp; Classes</w:t>
            </w:r>
          </w:p>
        </w:tc>
        <w:tc>
          <w:tcPr>
            <w:tcW w:w="4680" w:type="dxa"/>
            <w:shd w:val="clear" w:color="auto" w:fill="F8FAFC"/>
            <w:tcMar>
              <w:top w:w="100" w:type="dxa"/>
              <w:left w:w="160" w:type="dxa"/>
              <w:bottom w:w="100" w:type="dxa"/>
              <w:right w:w="160" w:type="dxa"/>
            </w:tcMar>
          </w:tcPr>
          <w:p w14:paraId="2DF229F5" w14:textId="77777777" w:rsidR="006F0A36" w:rsidRDefault="00000000">
            <w:r>
              <w:rPr>
                <w:sz w:val="19"/>
              </w:rPr>
              <w:t>Global stylesheet (globals.css), clinical dark mode palette (bg-slate-900, border-slate-800)</w:t>
            </w:r>
          </w:p>
        </w:tc>
      </w:tr>
      <w:tr w:rsidR="006F0A36" w14:paraId="5BB73547" w14:textId="77777777">
        <w:trPr>
          <w:jc w:val="center"/>
        </w:trPr>
        <w:tc>
          <w:tcPr>
            <w:tcW w:w="4680" w:type="dxa"/>
            <w:tcMar>
              <w:top w:w="100" w:type="dxa"/>
              <w:left w:w="160" w:type="dxa"/>
              <w:bottom w:w="100" w:type="dxa"/>
              <w:right w:w="160" w:type="dxa"/>
            </w:tcMar>
          </w:tcPr>
          <w:p w14:paraId="4555666C" w14:textId="77777777" w:rsidR="006F0A36" w:rsidRDefault="00000000">
            <w:r>
              <w:rPr>
                <w:sz w:val="19"/>
              </w:rPr>
              <w:t>Flexbox</w:t>
            </w:r>
          </w:p>
        </w:tc>
        <w:tc>
          <w:tcPr>
            <w:tcW w:w="4680" w:type="dxa"/>
            <w:tcMar>
              <w:top w:w="100" w:type="dxa"/>
              <w:left w:w="160" w:type="dxa"/>
              <w:bottom w:w="100" w:type="dxa"/>
              <w:right w:w="160" w:type="dxa"/>
            </w:tcMar>
          </w:tcPr>
          <w:p w14:paraId="78472083" w14:textId="77777777" w:rsidR="006F0A36" w:rsidRDefault="00000000">
            <w:r>
              <w:rPr>
                <w:sz w:val="19"/>
              </w:rPr>
              <w:t>Top navbar alignment, action toolbars, toggle switch alignments, button group clusters</w:t>
            </w:r>
          </w:p>
        </w:tc>
      </w:tr>
      <w:tr w:rsidR="006F0A36" w14:paraId="63B0CAB3" w14:textId="77777777">
        <w:trPr>
          <w:jc w:val="center"/>
        </w:trPr>
        <w:tc>
          <w:tcPr>
            <w:tcW w:w="4680" w:type="dxa"/>
            <w:shd w:val="clear" w:color="auto" w:fill="F8FAFC"/>
            <w:tcMar>
              <w:top w:w="100" w:type="dxa"/>
              <w:left w:w="160" w:type="dxa"/>
              <w:bottom w:w="100" w:type="dxa"/>
              <w:right w:w="160" w:type="dxa"/>
            </w:tcMar>
          </w:tcPr>
          <w:p w14:paraId="1E83D005" w14:textId="77777777" w:rsidR="006F0A36" w:rsidRDefault="00000000">
            <w:r>
              <w:rPr>
                <w:sz w:val="19"/>
              </w:rPr>
              <w:t>CSS Grid</w:t>
            </w:r>
          </w:p>
        </w:tc>
        <w:tc>
          <w:tcPr>
            <w:tcW w:w="4680" w:type="dxa"/>
            <w:shd w:val="clear" w:color="auto" w:fill="F8FAFC"/>
            <w:tcMar>
              <w:top w:w="100" w:type="dxa"/>
              <w:left w:w="160" w:type="dxa"/>
              <w:bottom w:w="100" w:type="dxa"/>
              <w:right w:w="160" w:type="dxa"/>
            </w:tcMar>
          </w:tcPr>
          <w:p w14:paraId="41D00085" w14:textId="77777777" w:rsidR="006F0A36" w:rsidRDefault="00000000">
            <w:r>
              <w:rPr>
                <w:sz w:val="19"/>
              </w:rPr>
              <w:t>Split-screen workspace (3D viewport left, clinical data panels right), metric card arrays</w:t>
            </w:r>
          </w:p>
        </w:tc>
      </w:tr>
      <w:tr w:rsidR="006F0A36" w14:paraId="2E1B0B47" w14:textId="77777777">
        <w:trPr>
          <w:jc w:val="center"/>
        </w:trPr>
        <w:tc>
          <w:tcPr>
            <w:tcW w:w="4680" w:type="dxa"/>
            <w:tcMar>
              <w:top w:w="100" w:type="dxa"/>
              <w:left w:w="160" w:type="dxa"/>
              <w:bottom w:w="100" w:type="dxa"/>
              <w:right w:w="160" w:type="dxa"/>
            </w:tcMar>
          </w:tcPr>
          <w:p w14:paraId="105D33CF" w14:textId="77777777" w:rsidR="006F0A36" w:rsidRDefault="00000000">
            <w:r>
              <w:rPr>
                <w:sz w:val="19"/>
              </w:rPr>
              <w:t>Transitions &amp; Micro-animations</w:t>
            </w:r>
          </w:p>
        </w:tc>
        <w:tc>
          <w:tcPr>
            <w:tcW w:w="4680" w:type="dxa"/>
            <w:tcMar>
              <w:top w:w="100" w:type="dxa"/>
              <w:left w:w="160" w:type="dxa"/>
              <w:bottom w:w="100" w:type="dxa"/>
              <w:right w:w="160" w:type="dxa"/>
            </w:tcMar>
          </w:tcPr>
          <w:p w14:paraId="62994C90" w14:textId="77777777" w:rsidR="006F0A36" w:rsidRDefault="00000000">
            <w:r>
              <w:rPr>
                <w:sz w:val="19"/>
              </w:rPr>
              <w:t>Hover states on implant cards, tab switching transitions, loading spinner rotations</w:t>
            </w:r>
          </w:p>
        </w:tc>
      </w:tr>
      <w:tr w:rsidR="006F0A36" w14:paraId="40409967" w14:textId="77777777">
        <w:trPr>
          <w:jc w:val="center"/>
        </w:trPr>
        <w:tc>
          <w:tcPr>
            <w:tcW w:w="4680" w:type="dxa"/>
            <w:shd w:val="clear" w:color="auto" w:fill="F8FAFC"/>
            <w:tcMar>
              <w:top w:w="100" w:type="dxa"/>
              <w:left w:w="160" w:type="dxa"/>
              <w:bottom w:w="100" w:type="dxa"/>
              <w:right w:w="160" w:type="dxa"/>
            </w:tcMar>
          </w:tcPr>
          <w:p w14:paraId="5E8C69E6" w14:textId="77777777" w:rsidR="006F0A36" w:rsidRDefault="00000000">
            <w:r>
              <w:rPr>
                <w:sz w:val="19"/>
              </w:rPr>
              <w:t>Custom Status Badges &amp; Pills</w:t>
            </w:r>
          </w:p>
        </w:tc>
        <w:tc>
          <w:tcPr>
            <w:tcW w:w="4680" w:type="dxa"/>
            <w:shd w:val="clear" w:color="auto" w:fill="F8FAFC"/>
            <w:tcMar>
              <w:top w:w="100" w:type="dxa"/>
              <w:left w:w="160" w:type="dxa"/>
              <w:bottom w:w="100" w:type="dxa"/>
              <w:right w:w="160" w:type="dxa"/>
            </w:tcMar>
          </w:tcPr>
          <w:p w14:paraId="4BC784DB" w14:textId="77777777" w:rsidR="006F0A36" w:rsidRDefault="00000000">
            <w:r>
              <w:rPr>
                <w:sz w:val="19"/>
              </w:rPr>
              <w:t>Fit category badges (bg-emerald-500/10 text-emerald-400 for optimal; bg-amber-500/10 text-amber-400 for overhang)</w:t>
            </w:r>
          </w:p>
        </w:tc>
      </w:tr>
      <w:tr w:rsidR="006F0A36" w14:paraId="3530F85F" w14:textId="77777777">
        <w:trPr>
          <w:jc w:val="center"/>
        </w:trPr>
        <w:tc>
          <w:tcPr>
            <w:tcW w:w="4680" w:type="dxa"/>
            <w:tcMar>
              <w:top w:w="100" w:type="dxa"/>
              <w:left w:w="160" w:type="dxa"/>
              <w:bottom w:w="100" w:type="dxa"/>
              <w:right w:w="160" w:type="dxa"/>
            </w:tcMar>
          </w:tcPr>
          <w:p w14:paraId="0949E814" w14:textId="77777777" w:rsidR="006F0A36" w:rsidRDefault="00000000">
            <w:r>
              <w:rPr>
                <w:sz w:val="19"/>
              </w:rPr>
              <w:t>Responsive Media Queries</w:t>
            </w:r>
          </w:p>
        </w:tc>
        <w:tc>
          <w:tcPr>
            <w:tcW w:w="4680" w:type="dxa"/>
            <w:tcMar>
              <w:top w:w="100" w:type="dxa"/>
              <w:left w:w="160" w:type="dxa"/>
              <w:bottom w:w="100" w:type="dxa"/>
              <w:right w:w="160" w:type="dxa"/>
            </w:tcMar>
          </w:tcPr>
          <w:p w14:paraId="7358EAB4" w14:textId="77777777" w:rsidR="006F0A36" w:rsidRDefault="00000000">
            <w:r>
              <w:rPr>
                <w:sz w:val="19"/>
              </w:rPr>
              <w:t>Adaptive layouts collapsing sidebar panels into responsive drawers on smaller displays</w:t>
            </w:r>
          </w:p>
        </w:tc>
      </w:tr>
    </w:tbl>
    <w:p w14:paraId="32B52D74" w14:textId="77777777" w:rsidR="006F0A36" w:rsidRDefault="00000000">
      <w:pPr>
        <w:keepNext/>
        <w:spacing w:before="240"/>
      </w:pPr>
      <w:r>
        <w:rPr>
          <w:b/>
          <w:color w:val="1E293B"/>
          <w:sz w:val="24"/>
        </w:rPr>
        <w:t>JavaScript / TypeScript Concepts Used</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4680"/>
        <w:gridCol w:w="4680"/>
      </w:tblGrid>
      <w:tr w:rsidR="006F0A36" w14:paraId="2487B100" w14:textId="77777777">
        <w:trPr>
          <w:jc w:val="center"/>
        </w:trPr>
        <w:tc>
          <w:tcPr>
            <w:tcW w:w="4680" w:type="dxa"/>
            <w:shd w:val="clear" w:color="auto" w:fill="1E293B"/>
            <w:tcMar>
              <w:top w:w="140" w:type="dxa"/>
              <w:left w:w="160" w:type="dxa"/>
              <w:bottom w:w="140" w:type="dxa"/>
              <w:right w:w="160" w:type="dxa"/>
            </w:tcMar>
          </w:tcPr>
          <w:p w14:paraId="6B9D85EB" w14:textId="77777777" w:rsidR="006F0A36" w:rsidRDefault="00000000">
            <w:r>
              <w:rPr>
                <w:b/>
                <w:color w:val="FFFFFF"/>
                <w:sz w:val="20"/>
              </w:rPr>
              <w:t>Concept</w:t>
            </w:r>
          </w:p>
        </w:tc>
        <w:tc>
          <w:tcPr>
            <w:tcW w:w="4680" w:type="dxa"/>
            <w:shd w:val="clear" w:color="auto" w:fill="1E293B"/>
            <w:tcMar>
              <w:top w:w="140" w:type="dxa"/>
              <w:left w:w="160" w:type="dxa"/>
              <w:bottom w:w="140" w:type="dxa"/>
              <w:right w:w="160" w:type="dxa"/>
            </w:tcMar>
          </w:tcPr>
          <w:p w14:paraId="15276CDA" w14:textId="77777777" w:rsidR="006F0A36" w:rsidRDefault="00000000">
            <w:r>
              <w:rPr>
                <w:b/>
                <w:color w:val="FFFFFF"/>
                <w:sz w:val="20"/>
              </w:rPr>
              <w:t>Where it is used</w:t>
            </w:r>
          </w:p>
        </w:tc>
      </w:tr>
      <w:tr w:rsidR="006F0A36" w14:paraId="6042FD62" w14:textId="77777777">
        <w:trPr>
          <w:jc w:val="center"/>
        </w:trPr>
        <w:tc>
          <w:tcPr>
            <w:tcW w:w="4680" w:type="dxa"/>
            <w:shd w:val="clear" w:color="auto" w:fill="F8FAFC"/>
            <w:tcMar>
              <w:top w:w="100" w:type="dxa"/>
              <w:left w:w="160" w:type="dxa"/>
              <w:bottom w:w="100" w:type="dxa"/>
              <w:right w:w="160" w:type="dxa"/>
            </w:tcMar>
          </w:tcPr>
          <w:p w14:paraId="049E239F" w14:textId="77777777" w:rsidR="006F0A36" w:rsidRDefault="00000000">
            <w:r>
              <w:rPr>
                <w:sz w:val="19"/>
              </w:rPr>
              <w:t>Async / Await &amp; Fetch API</w:t>
            </w:r>
          </w:p>
        </w:tc>
        <w:tc>
          <w:tcPr>
            <w:tcW w:w="4680" w:type="dxa"/>
            <w:shd w:val="clear" w:color="auto" w:fill="F8FAFC"/>
            <w:tcMar>
              <w:top w:w="100" w:type="dxa"/>
              <w:left w:w="160" w:type="dxa"/>
              <w:bottom w:w="100" w:type="dxa"/>
              <w:right w:w="160" w:type="dxa"/>
            </w:tcMar>
          </w:tcPr>
          <w:p w14:paraId="41C93D57" w14:textId="77777777" w:rsidR="006F0A36" w:rsidRDefault="00000000">
            <w:r>
              <w:rPr>
                <w:sz w:val="19"/>
              </w:rPr>
              <w:t>Asynchronous retrieval of NIfTI metadata, GLB 3D models, and morphometric calculation JSON endpoints</w:t>
            </w:r>
          </w:p>
        </w:tc>
      </w:tr>
      <w:tr w:rsidR="006F0A36" w14:paraId="1C409113" w14:textId="77777777">
        <w:trPr>
          <w:jc w:val="center"/>
        </w:trPr>
        <w:tc>
          <w:tcPr>
            <w:tcW w:w="4680" w:type="dxa"/>
            <w:tcMar>
              <w:top w:w="100" w:type="dxa"/>
              <w:left w:w="160" w:type="dxa"/>
              <w:bottom w:w="100" w:type="dxa"/>
              <w:right w:w="160" w:type="dxa"/>
            </w:tcMar>
          </w:tcPr>
          <w:p w14:paraId="04FF7D16" w14:textId="77777777" w:rsidR="006F0A36" w:rsidRDefault="00000000">
            <w:r>
              <w:rPr>
                <w:sz w:val="19"/>
              </w:rPr>
              <w:t>TypeScript Strict Interfaces &amp; Enums</w:t>
            </w:r>
          </w:p>
        </w:tc>
        <w:tc>
          <w:tcPr>
            <w:tcW w:w="4680" w:type="dxa"/>
            <w:tcMar>
              <w:top w:w="100" w:type="dxa"/>
              <w:left w:w="160" w:type="dxa"/>
              <w:bottom w:w="100" w:type="dxa"/>
              <w:right w:w="160" w:type="dxa"/>
            </w:tcMar>
          </w:tcPr>
          <w:p w14:paraId="586E585B" w14:textId="77777777" w:rsidR="006F0A36" w:rsidRDefault="00000000">
            <w:r>
              <w:rPr>
                <w:sz w:val="19"/>
              </w:rPr>
              <w:t>Type-safe definitions for AnatomicalMeasurement, ImplantSpec, ImplantMatch, and SurgicalPlan</w:t>
            </w:r>
          </w:p>
        </w:tc>
      </w:tr>
      <w:tr w:rsidR="006F0A36" w14:paraId="386B0069" w14:textId="77777777">
        <w:trPr>
          <w:jc w:val="center"/>
        </w:trPr>
        <w:tc>
          <w:tcPr>
            <w:tcW w:w="4680" w:type="dxa"/>
            <w:shd w:val="clear" w:color="auto" w:fill="F8FAFC"/>
            <w:tcMar>
              <w:top w:w="100" w:type="dxa"/>
              <w:left w:w="160" w:type="dxa"/>
              <w:bottom w:w="100" w:type="dxa"/>
              <w:right w:w="160" w:type="dxa"/>
            </w:tcMar>
          </w:tcPr>
          <w:p w14:paraId="740A3C99" w14:textId="77777777" w:rsidR="006F0A36" w:rsidRDefault="00000000">
            <w:r>
              <w:rPr>
                <w:sz w:val="19"/>
              </w:rPr>
              <w:t>React Hooks (useState, useMemo, useRef)</w:t>
            </w:r>
          </w:p>
        </w:tc>
        <w:tc>
          <w:tcPr>
            <w:tcW w:w="4680" w:type="dxa"/>
            <w:shd w:val="clear" w:color="auto" w:fill="F8FAFC"/>
            <w:tcMar>
              <w:top w:w="100" w:type="dxa"/>
              <w:left w:w="160" w:type="dxa"/>
              <w:bottom w:w="100" w:type="dxa"/>
              <w:right w:w="160" w:type="dxa"/>
            </w:tcMar>
          </w:tcPr>
          <w:p w14:paraId="47C3AA59" w14:textId="77777777" w:rsidR="006F0A36" w:rsidRDefault="00000000">
            <w:r>
              <w:rPr>
                <w:sz w:val="19"/>
              </w:rPr>
              <w:t>3D mesh scene graph caching, active landmark selection, camera orientation persistence</w:t>
            </w:r>
          </w:p>
        </w:tc>
      </w:tr>
      <w:tr w:rsidR="006F0A36" w14:paraId="1A5DDD10" w14:textId="77777777">
        <w:trPr>
          <w:jc w:val="center"/>
        </w:trPr>
        <w:tc>
          <w:tcPr>
            <w:tcW w:w="4680" w:type="dxa"/>
            <w:tcMar>
              <w:top w:w="100" w:type="dxa"/>
              <w:left w:w="160" w:type="dxa"/>
              <w:bottom w:w="100" w:type="dxa"/>
              <w:right w:w="160" w:type="dxa"/>
            </w:tcMar>
          </w:tcPr>
          <w:p w14:paraId="7BFB7B15" w14:textId="77777777" w:rsidR="006F0A36" w:rsidRDefault="00000000">
            <w:r>
              <w:rPr>
                <w:sz w:val="19"/>
              </w:rPr>
              <w:t>Array Methods (map, filter, sort, reduce)</w:t>
            </w:r>
          </w:p>
        </w:tc>
        <w:tc>
          <w:tcPr>
            <w:tcW w:w="4680" w:type="dxa"/>
            <w:tcMar>
              <w:top w:w="100" w:type="dxa"/>
              <w:left w:w="160" w:type="dxa"/>
              <w:bottom w:w="100" w:type="dxa"/>
              <w:right w:w="160" w:type="dxa"/>
            </w:tcMar>
          </w:tcPr>
          <w:p w14:paraId="79ADC4A5" w14:textId="77777777" w:rsidR="006F0A36" w:rsidRDefault="00000000">
            <w:r>
              <w:rPr>
                <w:sz w:val="19"/>
              </w:rPr>
              <w:t>Sorting implant candidates by dimensional mismatch error, filtering measurements by anatomical category</w:t>
            </w:r>
          </w:p>
        </w:tc>
      </w:tr>
      <w:tr w:rsidR="006F0A36" w14:paraId="3EDDC5FC" w14:textId="77777777">
        <w:trPr>
          <w:jc w:val="center"/>
        </w:trPr>
        <w:tc>
          <w:tcPr>
            <w:tcW w:w="4680" w:type="dxa"/>
            <w:shd w:val="clear" w:color="auto" w:fill="F8FAFC"/>
            <w:tcMar>
              <w:top w:w="100" w:type="dxa"/>
              <w:left w:w="160" w:type="dxa"/>
              <w:bottom w:w="100" w:type="dxa"/>
              <w:right w:w="160" w:type="dxa"/>
            </w:tcMar>
          </w:tcPr>
          <w:p w14:paraId="1DF670AD" w14:textId="77777777" w:rsidR="006F0A36" w:rsidRDefault="00000000">
            <w:r>
              <w:rPr>
                <w:sz w:val="19"/>
              </w:rPr>
              <w:t>Matrix Transforms &amp; 3D Math</w:t>
            </w:r>
          </w:p>
        </w:tc>
        <w:tc>
          <w:tcPr>
            <w:tcW w:w="4680" w:type="dxa"/>
            <w:shd w:val="clear" w:color="auto" w:fill="F8FAFC"/>
            <w:tcMar>
              <w:top w:w="100" w:type="dxa"/>
              <w:left w:w="160" w:type="dxa"/>
              <w:bottom w:w="100" w:type="dxa"/>
              <w:right w:w="160" w:type="dxa"/>
            </w:tcMar>
          </w:tcPr>
          <w:p w14:paraId="124D69BA" w14:textId="77777777" w:rsidR="006F0A36" w:rsidRDefault="00000000">
            <w:r>
              <w:rPr>
                <w:sz w:val="19"/>
              </w:rPr>
              <w:t xml:space="preserve">Three.js Vector3 and Matrix4 operations for model </w:t>
            </w:r>
            <w:r>
              <w:rPr>
                <w:sz w:val="19"/>
              </w:rPr>
              <w:lastRenderedPageBreak/>
              <w:t>centering, bounding box calculation, and cut plane orientation</w:t>
            </w:r>
          </w:p>
        </w:tc>
      </w:tr>
      <w:tr w:rsidR="006F0A36" w14:paraId="6FA1798C" w14:textId="77777777">
        <w:trPr>
          <w:jc w:val="center"/>
        </w:trPr>
        <w:tc>
          <w:tcPr>
            <w:tcW w:w="4680" w:type="dxa"/>
            <w:tcMar>
              <w:top w:w="100" w:type="dxa"/>
              <w:left w:w="160" w:type="dxa"/>
              <w:bottom w:w="100" w:type="dxa"/>
              <w:right w:w="160" w:type="dxa"/>
            </w:tcMar>
          </w:tcPr>
          <w:p w14:paraId="5D011DFA" w14:textId="77777777" w:rsidR="006F0A36" w:rsidRDefault="00000000">
            <w:r>
              <w:rPr>
                <w:sz w:val="19"/>
              </w:rPr>
              <w:t>Error Boundaries &amp; Fallback UI</w:t>
            </w:r>
          </w:p>
        </w:tc>
        <w:tc>
          <w:tcPr>
            <w:tcW w:w="4680" w:type="dxa"/>
            <w:tcMar>
              <w:top w:w="100" w:type="dxa"/>
              <w:left w:w="160" w:type="dxa"/>
              <w:bottom w:w="100" w:type="dxa"/>
              <w:right w:w="160" w:type="dxa"/>
            </w:tcMar>
          </w:tcPr>
          <w:p w14:paraId="0EE7D9F6" w14:textId="77777777" w:rsidR="006F0A36" w:rsidRDefault="00000000">
            <w:r>
              <w:rPr>
                <w:sz w:val="19"/>
              </w:rPr>
              <w:t>WebGL context loss recovery, missing cartilage label alerts, and graceful dataset loading spinners</w:t>
            </w:r>
          </w:p>
        </w:tc>
      </w:tr>
    </w:tbl>
    <w:p w14:paraId="20C0DF21" w14:textId="77777777" w:rsidR="006F0A36" w:rsidRDefault="00000000">
      <w:r>
        <w:br w:type="page"/>
      </w:r>
    </w:p>
    <w:p w14:paraId="223CC4CA" w14:textId="77777777" w:rsidR="006F0A36" w:rsidRDefault="00000000">
      <w:pPr>
        <w:keepNext/>
        <w:spacing w:before="320" w:after="160"/>
      </w:pPr>
      <w:r>
        <w:rPr>
          <w:b/>
          <w:color w:val="0F172A"/>
          <w:sz w:val="28"/>
        </w:rPr>
        <w:lastRenderedPageBreak/>
        <w:t>6. SYSTEM DESIGN</w:t>
      </w:r>
    </w:p>
    <w:p w14:paraId="10563E05" w14:textId="77777777" w:rsidR="006F0A36" w:rsidRDefault="00000000">
      <w:pPr>
        <w:spacing w:after="160"/>
        <w:jc w:val="both"/>
      </w:pPr>
      <w:r>
        <w:t>MORP is architected around a modern three-tier decoupled architecture: a Next.js 14 client, an asynchronous FastAPI REST API with specialized geometric engine layers, and a robust scientific data layer consisting of NIfTI volumes, PyTorch weights, and GLB surface meshes.</w:t>
      </w:r>
    </w:p>
    <w:p w14:paraId="579607FA" w14:textId="77777777" w:rsidR="006F0A36" w:rsidRDefault="00000000">
      <w:pPr>
        <w:jc w:val="both"/>
      </w:pPr>
      <w:r>
        <w:t>Figure 1: MORP Architecture (Three-Tier MedTech Monorepo)</w:t>
      </w:r>
    </w:p>
    <w:tbl>
      <w:tblPr>
        <w:tblW w:w="0" w:type="auto"/>
        <w:jc w:val="center"/>
        <w:tblLook w:val="04A0" w:firstRow="1" w:lastRow="0" w:firstColumn="1" w:lastColumn="0" w:noHBand="0" w:noVBand="1"/>
      </w:tblPr>
      <w:tblGrid>
        <w:gridCol w:w="9360"/>
      </w:tblGrid>
      <w:tr w:rsidR="006F0A36" w14:paraId="377FBA55" w14:textId="77777777">
        <w:trPr>
          <w:jc w:val="center"/>
        </w:trPr>
        <w:tc>
          <w:tcPr>
            <w:tcW w:w="9360" w:type="dxa"/>
            <w:tcBorders>
              <w:top w:val="single" w:sz="4" w:space="0" w:color="CBD5E1"/>
              <w:left w:val="single" w:sz="12" w:space="0" w:color="0284C7"/>
              <w:bottom w:val="single" w:sz="4" w:space="0" w:color="CBD5E1"/>
              <w:right w:val="single" w:sz="4" w:space="0" w:color="CBD5E1"/>
            </w:tcBorders>
            <w:shd w:val="clear" w:color="auto" w:fill="F8FAFC"/>
            <w:tcMar>
              <w:top w:w="140" w:type="dxa"/>
              <w:left w:w="180" w:type="dxa"/>
              <w:bottom w:w="140" w:type="dxa"/>
              <w:right w:w="180" w:type="dxa"/>
            </w:tcMar>
          </w:tcPr>
          <w:p w14:paraId="31BCEA92" w14:textId="77777777" w:rsidR="006F0A36" w:rsidRDefault="00000000">
            <w:pPr>
              <w:spacing w:after="0" w:line="252" w:lineRule="auto"/>
            </w:pPr>
            <w:r>
              <w:rPr>
                <w:rFonts w:ascii="Consolas" w:hAnsi="Consolas"/>
                <w:color w:val="1E293B"/>
                <w:sz w:val="17"/>
              </w:rPr>
              <w:t>+----------------------------------------------------------------------------------+</w:t>
            </w:r>
            <w:r>
              <w:rPr>
                <w:rFonts w:ascii="Consolas" w:hAnsi="Consolas"/>
                <w:color w:val="1E293B"/>
                <w:sz w:val="17"/>
              </w:rPr>
              <w:br/>
              <w:t>|                             CLIENT LAYER (Next.js 14)                            |</w:t>
            </w:r>
            <w:r>
              <w:rPr>
                <w:rFonts w:ascii="Consolas" w:hAnsi="Consolas"/>
                <w:color w:val="1E293B"/>
                <w:sz w:val="17"/>
              </w:rPr>
              <w:br/>
              <w:t>|  +-----------------------+ +-------------------------+ +----------------------+  |</w:t>
            </w:r>
            <w:r>
              <w:rPr>
                <w:rFonts w:ascii="Consolas" w:hAnsi="Consolas"/>
                <w:color w:val="1E293B"/>
                <w:sz w:val="17"/>
              </w:rPr>
              <w:br/>
              <w:t>|  |   3D WebGL Viewport   | |  Morphometry Inspector  | | Surgical Plan Engine |  |</w:t>
            </w:r>
            <w:r>
              <w:rPr>
                <w:rFonts w:ascii="Consolas" w:hAnsi="Consolas"/>
                <w:color w:val="1E293B"/>
                <w:sz w:val="17"/>
              </w:rPr>
              <w:br/>
              <w:t>|  | (Three.js / R3F Canvas| | (26 Measurements Table, | | (Implant Candidates, |  |</w:t>
            </w:r>
            <w:r>
              <w:rPr>
                <w:rFonts w:ascii="Consolas" w:hAnsi="Consolas"/>
                <w:color w:val="1E293B"/>
                <w:sz w:val="17"/>
              </w:rPr>
              <w:br/>
              <w:t>|  |  Orbit, Mesh Toggles) | |  Landmarks, OA Analysis)| |  Kinematic Simulator)|  |</w:t>
            </w:r>
            <w:r>
              <w:rPr>
                <w:rFonts w:ascii="Consolas" w:hAnsi="Consolas"/>
                <w:color w:val="1E293B"/>
                <w:sz w:val="17"/>
              </w:rPr>
              <w:br/>
              <w:t>|  +-----------------------+ +-------------------------+ +----------------------+  |</w:t>
            </w:r>
            <w:r>
              <w:rPr>
                <w:rFonts w:ascii="Consolas" w:hAnsi="Consolas"/>
                <w:color w:val="1E293B"/>
                <w:sz w:val="17"/>
              </w:rPr>
              <w:br/>
              <w:t>+----------------------------------------+-----------------------------------------+</w:t>
            </w:r>
            <w:r>
              <w:rPr>
                <w:rFonts w:ascii="Consolas" w:hAnsi="Consolas"/>
                <w:color w:val="1E293B"/>
                <w:sz w:val="17"/>
              </w:rPr>
              <w:br/>
              <w:t xml:space="preserve">                                         | HTTP REST (JSON / GLB Binary)</w:t>
            </w:r>
            <w:r>
              <w:rPr>
                <w:rFonts w:ascii="Consolas" w:hAnsi="Consolas"/>
                <w:color w:val="1E293B"/>
                <w:sz w:val="17"/>
              </w:rPr>
              <w:br/>
              <w:t>+----------------------------------------+-----------------------------------------+</w:t>
            </w:r>
            <w:r>
              <w:rPr>
                <w:rFonts w:ascii="Consolas" w:hAnsi="Consolas"/>
                <w:color w:val="1E293B"/>
                <w:sz w:val="17"/>
              </w:rPr>
              <w:br/>
              <w:t>|                        BACKEND API &amp; ENGINES (FastAPI)                           |</w:t>
            </w:r>
            <w:r>
              <w:rPr>
                <w:rFonts w:ascii="Consolas" w:hAnsi="Consolas"/>
                <w:color w:val="1E293B"/>
                <w:sz w:val="17"/>
              </w:rPr>
              <w:br/>
              <w:t>|  +-----------------------+ +-------------------------+ +----------------------+  |</w:t>
            </w:r>
            <w:r>
              <w:rPr>
                <w:rFonts w:ascii="Consolas" w:hAnsi="Consolas"/>
                <w:color w:val="1E293B"/>
                <w:sz w:val="17"/>
              </w:rPr>
              <w:br/>
              <w:t>|  | Pipeline Orchestrator | |  Measurement Engine     | | Implant Matcher      |  |</w:t>
            </w:r>
            <w:r>
              <w:rPr>
                <w:rFonts w:ascii="Consolas" w:hAnsi="Consolas"/>
                <w:color w:val="1E293B"/>
                <w:sz w:val="17"/>
              </w:rPr>
              <w:br/>
              <w:t>|  | (Lazy Loader, Caching)| |  (26 Clinical Formulas) | | (Tri-Manufacturer)   |  |</w:t>
            </w:r>
            <w:r>
              <w:rPr>
                <w:rFonts w:ascii="Consolas" w:hAnsi="Consolas"/>
                <w:color w:val="1E293B"/>
                <w:sz w:val="17"/>
              </w:rPr>
              <w:br/>
              <w:t>|  +-----------------------+ +-------------------------+ +----------------------+  |</w:t>
            </w:r>
            <w:r>
              <w:rPr>
                <w:rFonts w:ascii="Consolas" w:hAnsi="Consolas"/>
                <w:color w:val="1E293B"/>
                <w:sz w:val="17"/>
              </w:rPr>
              <w:br/>
              <w:t>|  | SegResNet 3D Engine   | | Mesh Reconstructor      | | Robotic Simulation   |  |</w:t>
            </w:r>
            <w:r>
              <w:rPr>
                <w:rFonts w:ascii="Consolas" w:hAnsi="Consolas"/>
                <w:color w:val="1E293B"/>
                <w:sz w:val="17"/>
              </w:rPr>
              <w:br/>
              <w:t>|  | (MONAI Model Runner)  | | (Marching Cubes -&gt; GLB) | | (Cut Planes &amp; Poses) |  |</w:t>
            </w:r>
            <w:r>
              <w:rPr>
                <w:rFonts w:ascii="Consolas" w:hAnsi="Consolas"/>
                <w:color w:val="1E293B"/>
                <w:sz w:val="17"/>
              </w:rPr>
              <w:br/>
              <w:t>|  +-----------------------+ +-------------------------+ +----------------------+  |</w:t>
            </w:r>
            <w:r>
              <w:rPr>
                <w:rFonts w:ascii="Consolas" w:hAnsi="Consolas"/>
                <w:color w:val="1E293B"/>
                <w:sz w:val="17"/>
              </w:rPr>
              <w:br/>
              <w:t>+----------------------------------------+-----------------------------------------+</w:t>
            </w:r>
            <w:r>
              <w:rPr>
                <w:rFonts w:ascii="Consolas" w:hAnsi="Consolas"/>
                <w:color w:val="1E293B"/>
                <w:sz w:val="17"/>
              </w:rPr>
              <w:br/>
              <w:t xml:space="preserve">                                         | Filesystem &amp; Pre-computed Cache</w:t>
            </w:r>
            <w:r>
              <w:rPr>
                <w:rFonts w:ascii="Consolas" w:hAnsi="Consolas"/>
                <w:color w:val="1E293B"/>
                <w:sz w:val="17"/>
              </w:rPr>
              <w:br/>
              <w:t>+----------------------------------------+-----------------------------------------+</w:t>
            </w:r>
            <w:r>
              <w:rPr>
                <w:rFonts w:ascii="Consolas" w:hAnsi="Consolas"/>
                <w:color w:val="1E293B"/>
                <w:sz w:val="17"/>
              </w:rPr>
              <w:br/>
              <w:t>|                           DATA &amp; STORAGE ARTIFACTS                               |</w:t>
            </w:r>
            <w:r>
              <w:rPr>
                <w:rFonts w:ascii="Consolas" w:hAnsi="Consolas"/>
                <w:color w:val="1E293B"/>
                <w:sz w:val="17"/>
              </w:rPr>
              <w:br/>
              <w:t>|  - Raw OAIZIB-CM Scans (.nii.gz)           - Pre-computed 3D Meshes (.glb)       |</w:t>
            </w:r>
            <w:r>
              <w:rPr>
                <w:rFonts w:ascii="Consolas" w:hAnsi="Consolas"/>
                <w:color w:val="1E293B"/>
                <w:sz w:val="17"/>
              </w:rPr>
              <w:br/>
              <w:t>|  - Trained SegResNet Weights (.pth)        - Implant Catalog Specifications      |</w:t>
            </w:r>
            <w:r>
              <w:rPr>
                <w:rFonts w:ascii="Consolas" w:hAnsi="Consolas"/>
                <w:color w:val="1E293B"/>
                <w:sz w:val="17"/>
              </w:rPr>
              <w:br/>
              <w:t>|  - Structured Output JSONs                 - Surgical Plan Manifests             |</w:t>
            </w:r>
            <w:r>
              <w:rPr>
                <w:rFonts w:ascii="Consolas" w:hAnsi="Consolas"/>
                <w:color w:val="1E293B"/>
                <w:sz w:val="17"/>
              </w:rPr>
              <w:br/>
              <w:t>+----------------------------------------------------------------------------------+</w:t>
            </w:r>
          </w:p>
        </w:tc>
      </w:tr>
    </w:tbl>
    <w:p w14:paraId="3A1C19CF" w14:textId="77777777" w:rsidR="006F0A36" w:rsidRDefault="006F0A36"/>
    <w:p w14:paraId="6316E640" w14:textId="77777777" w:rsidR="006F0A36" w:rsidRDefault="00000000">
      <w:pPr>
        <w:keepNext/>
        <w:spacing w:before="240"/>
      </w:pPr>
      <w:r>
        <w:rPr>
          <w:b/>
          <w:color w:val="1E293B"/>
          <w:sz w:val="24"/>
        </w:rPr>
        <w:t>Data Model &amp; Core Relational Entities</w:t>
      </w:r>
    </w:p>
    <w:p w14:paraId="008C0D1B" w14:textId="77777777" w:rsidR="006F0A36" w:rsidRDefault="00000000">
      <w:pPr>
        <w:spacing w:after="120"/>
        <w:jc w:val="both"/>
      </w:pPr>
      <w:r>
        <w:t>The system's data contracts are structured around reproducible, immutable case manifests. Every case directory maintains strict synchronization between the input MRI scan, deep learning segmentations, 3D meshes, 26 morphometric biomarkers, and surgical plans.</w:t>
      </w:r>
    </w:p>
    <w:tbl>
      <w:tblPr>
        <w:tblW w:w="0" w:type="auto"/>
        <w:jc w:val="center"/>
        <w:tblLook w:val="04A0" w:firstRow="1" w:lastRow="0" w:firstColumn="1" w:lastColumn="0" w:noHBand="0" w:noVBand="1"/>
      </w:tblPr>
      <w:tblGrid>
        <w:gridCol w:w="9360"/>
      </w:tblGrid>
      <w:tr w:rsidR="006F0A36" w14:paraId="71AC2A7C" w14:textId="77777777">
        <w:trPr>
          <w:jc w:val="center"/>
        </w:trPr>
        <w:tc>
          <w:tcPr>
            <w:tcW w:w="9360" w:type="dxa"/>
            <w:tcBorders>
              <w:top w:val="single" w:sz="4" w:space="0" w:color="CBD5E1"/>
              <w:left w:val="single" w:sz="12" w:space="0" w:color="0284C7"/>
              <w:bottom w:val="single" w:sz="4" w:space="0" w:color="CBD5E1"/>
              <w:right w:val="single" w:sz="4" w:space="0" w:color="CBD5E1"/>
            </w:tcBorders>
            <w:shd w:val="clear" w:color="auto" w:fill="F8FAFC"/>
            <w:tcMar>
              <w:top w:w="140" w:type="dxa"/>
              <w:left w:w="180" w:type="dxa"/>
              <w:bottom w:w="140" w:type="dxa"/>
              <w:right w:w="180" w:type="dxa"/>
            </w:tcMar>
          </w:tcPr>
          <w:p w14:paraId="17DF6ED9" w14:textId="77777777" w:rsidR="006F0A36" w:rsidRDefault="00000000">
            <w:pPr>
              <w:spacing w:after="0" w:line="252" w:lineRule="auto"/>
            </w:pPr>
            <w:r>
              <w:rPr>
                <w:rFonts w:ascii="Consolas" w:hAnsi="Consolas"/>
                <w:color w:val="1E293B"/>
                <w:sz w:val="17"/>
              </w:rPr>
              <w:t>+-------------------------+       +-------------------------+       +-------------------------+</w:t>
            </w:r>
            <w:r>
              <w:rPr>
                <w:rFonts w:ascii="Consolas" w:hAnsi="Consolas"/>
                <w:color w:val="1E293B"/>
                <w:sz w:val="17"/>
              </w:rPr>
              <w:br/>
              <w:t>|     Case Metadata       |       |    Segmentation Mask    |       |     3D Surface Mesh     |</w:t>
            </w:r>
            <w:r>
              <w:rPr>
                <w:rFonts w:ascii="Consolas" w:hAnsi="Consolas"/>
                <w:color w:val="1E293B"/>
                <w:sz w:val="17"/>
              </w:rPr>
              <w:br/>
              <w:t>| - case_id: int          |       | - volume_shape: (H,W,D) |       | - femur_mesh: GLB       |</w:t>
            </w:r>
            <w:r>
              <w:rPr>
                <w:rFonts w:ascii="Consolas" w:hAnsi="Consolas"/>
                <w:color w:val="1E293B"/>
                <w:sz w:val="17"/>
              </w:rPr>
              <w:br/>
              <w:t>| - age: int              |------&gt;| - spacing: (sx, sy, sz) |------&gt;| - tibia_mesh: GLB       |</w:t>
            </w:r>
            <w:r>
              <w:rPr>
                <w:rFonts w:ascii="Consolas" w:hAnsi="Consolas"/>
                <w:color w:val="1E293B"/>
                <w:sz w:val="17"/>
              </w:rPr>
              <w:br/>
              <w:t>| - sex: 'M' | 'F'        |       | - affine: 4x4 matrix    |       | - femoral_cart_mesh: GLB|</w:t>
            </w:r>
            <w:r>
              <w:rPr>
                <w:rFonts w:ascii="Consolas" w:hAnsi="Consolas"/>
                <w:color w:val="1E293B"/>
                <w:sz w:val="17"/>
              </w:rPr>
              <w:br/>
              <w:t>| - kl_grade: int (0-4)   |       | - labels: [1, 2, 4, 5]  |       | - tibial_cart_mesh: GLB |</w:t>
            </w:r>
            <w:r>
              <w:rPr>
                <w:rFonts w:ascii="Consolas" w:hAnsi="Consolas"/>
                <w:color w:val="1E293B"/>
                <w:sz w:val="17"/>
              </w:rPr>
              <w:br/>
              <w:t>+-------------------------+       +-------------------------+       +-------------------------+</w:t>
            </w:r>
            <w:r>
              <w:rPr>
                <w:rFonts w:ascii="Consolas" w:hAnsi="Consolas"/>
                <w:color w:val="1E293B"/>
                <w:sz w:val="17"/>
              </w:rPr>
              <w:br/>
              <w:t xml:space="preserve">             |                                                                   |</w:t>
            </w:r>
            <w:r>
              <w:rPr>
                <w:rFonts w:ascii="Consolas" w:hAnsi="Consolas"/>
                <w:color w:val="1E293B"/>
                <w:sz w:val="17"/>
              </w:rPr>
              <w:br/>
              <w:t xml:space="preserve">             v                                                                   v</w:t>
            </w:r>
            <w:r>
              <w:rPr>
                <w:rFonts w:ascii="Consolas" w:hAnsi="Consolas"/>
                <w:color w:val="1E293B"/>
                <w:sz w:val="17"/>
              </w:rPr>
              <w:br/>
              <w:t>+-------------------------+       +-------------------------+       +-------------------------+</w:t>
            </w:r>
            <w:r>
              <w:rPr>
                <w:rFonts w:ascii="Consolas" w:hAnsi="Consolas"/>
                <w:color w:val="1E293B"/>
                <w:sz w:val="17"/>
              </w:rPr>
              <w:br/>
              <w:t>|  Morphometric Analysis  |       |     Implant Matches     |       |      Surgical Plan      |</w:t>
            </w:r>
            <w:r>
              <w:rPr>
                <w:rFonts w:ascii="Consolas" w:hAnsi="Consolas"/>
                <w:color w:val="1E293B"/>
                <w:sz w:val="17"/>
              </w:rPr>
              <w:br/>
              <w:t>| - femur_ml_width: mm    |       | - manufacturer: str     |       | - strategy: alignment   |</w:t>
            </w:r>
            <w:r>
              <w:rPr>
                <w:rFonts w:ascii="Consolas" w:hAnsi="Consolas"/>
                <w:color w:val="1E293B"/>
                <w:sz w:val="17"/>
              </w:rPr>
              <w:br/>
              <w:t>| - tibia_ml_width: mm    |------&gt;| - model_name: str       |------&gt;| - distal_cut_mm: float  |</w:t>
            </w:r>
            <w:r>
              <w:rPr>
                <w:rFonts w:ascii="Consolas" w:hAnsi="Consolas"/>
                <w:color w:val="1E293B"/>
                <w:sz w:val="17"/>
              </w:rPr>
              <w:br/>
              <w:t>| - cartilage_thick: mm   |       | - recommended_size: str |       | - tibial_resection_mm:  |</w:t>
            </w:r>
            <w:r>
              <w:rPr>
                <w:rFonts w:ascii="Consolas" w:hAnsi="Consolas"/>
                <w:color w:val="1E293B"/>
                <w:sz w:val="17"/>
              </w:rPr>
              <w:br/>
            </w:r>
            <w:r>
              <w:rPr>
                <w:rFonts w:ascii="Consolas" w:hAnsi="Consolas"/>
                <w:color w:val="1E293B"/>
                <w:sz w:val="17"/>
              </w:rPr>
              <w:lastRenderedPageBreak/>
              <w:t>| - posterior_angle: deg  |       | - overhang_risk: bool   |       | - surgeon_approved: bool|</w:t>
            </w:r>
            <w:r>
              <w:rPr>
                <w:rFonts w:ascii="Consolas" w:hAnsi="Consolas"/>
                <w:color w:val="1E293B"/>
                <w:sz w:val="17"/>
              </w:rPr>
              <w:br/>
              <w:t>+-------------------------+       +-------------------------+       +-------------------------+</w:t>
            </w:r>
          </w:p>
        </w:tc>
      </w:tr>
    </w:tbl>
    <w:p w14:paraId="74E6D077" w14:textId="77777777" w:rsidR="006F0A36" w:rsidRDefault="006F0A36"/>
    <w:p w14:paraId="55D85FBD" w14:textId="77777777" w:rsidR="006F0A36" w:rsidRDefault="00000000">
      <w:pPr>
        <w:keepNext/>
        <w:spacing w:before="240"/>
      </w:pPr>
      <w:r>
        <w:rPr>
          <w:b/>
          <w:color w:val="1E293B"/>
          <w:sz w:val="24"/>
        </w:rPr>
        <w:t>Request Flow: Scan to Surgical Plan</w:t>
      </w:r>
    </w:p>
    <w:p w14:paraId="68DDAEE6" w14:textId="77777777" w:rsidR="006F0A36" w:rsidRDefault="00000000">
      <w:pPr>
        <w:jc w:val="both"/>
      </w:pPr>
      <w:r>
        <w:t>A complete clinical investigation and surgical planning cycle executes as follows:</w:t>
      </w:r>
    </w:p>
    <w:p w14:paraId="1B8B9436" w14:textId="77777777" w:rsidR="006F0A36" w:rsidRDefault="00000000">
      <w:pPr>
        <w:jc w:val="both"/>
      </w:pPr>
      <w:r>
        <w:rPr>
          <w:b/>
        </w:rPr>
        <w:t xml:space="preserve">1. Trigger: </w:t>
      </w:r>
      <w:r>
        <w:t>The surgeon selects an active patient case ID in the Next.js workspace or uploads a raw NIfTI volume.</w:t>
      </w:r>
    </w:p>
    <w:p w14:paraId="54C1893F" w14:textId="77777777" w:rsidR="006F0A36" w:rsidRDefault="00000000">
      <w:pPr>
        <w:jc w:val="both"/>
      </w:pPr>
      <w:r>
        <w:rPr>
          <w:b/>
        </w:rPr>
        <w:t xml:space="preserve">2. Voxel Preprocessing: </w:t>
      </w:r>
      <w:r>
        <w:t>The backend loads raw voxels via NiBabel, re-orients into canonical RAS coordinate space, and extracts exact voxel spacing (e.g., 0.70 x 0.3646 x 0.3646 mm).</w:t>
      </w:r>
    </w:p>
    <w:p w14:paraId="1FBB277B" w14:textId="77777777" w:rsidR="006F0A36" w:rsidRDefault="00000000">
      <w:pPr>
        <w:jc w:val="both"/>
      </w:pPr>
      <w:r>
        <w:rPr>
          <w:b/>
        </w:rPr>
        <w:t xml:space="preserve">3. Deep Learning Segmentation: </w:t>
      </w:r>
      <w:r>
        <w:t>The 3D SegResNet network performs sliding-window inference, generating multi-label masks for femur, tibia, and 3 cartilage compartments.</w:t>
      </w:r>
    </w:p>
    <w:p w14:paraId="69E65B3E" w14:textId="77777777" w:rsidR="006F0A36" w:rsidRDefault="00000000">
      <w:pPr>
        <w:jc w:val="both"/>
      </w:pPr>
      <w:r>
        <w:rPr>
          <w:b/>
        </w:rPr>
        <w:t xml:space="preserve">4. Surface Reconstruction: </w:t>
      </w:r>
      <w:r>
        <w:t>Marching cubes extracts triangle meshes from binary masks, followed by Laplacian smoothing, quadric decimation, and GLB export.</w:t>
      </w:r>
    </w:p>
    <w:p w14:paraId="45475741" w14:textId="77777777" w:rsidR="006F0A36" w:rsidRDefault="00000000">
      <w:pPr>
        <w:jc w:val="both"/>
      </w:pPr>
      <w:r>
        <w:rPr>
          <w:b/>
        </w:rPr>
        <w:t xml:space="preserve">5. Morphometric Measurement: </w:t>
      </w:r>
      <w:r>
        <w:t>The measurement engine executes 26 landmark algorithms, computing transepicondylar widths, anterior-posterior depths, and cartilage thicknesses in physical millimeters.</w:t>
      </w:r>
    </w:p>
    <w:p w14:paraId="5CEB2A82" w14:textId="77777777" w:rsidR="006F0A36" w:rsidRDefault="00000000">
      <w:pPr>
        <w:jc w:val="both"/>
      </w:pPr>
      <w:r>
        <w:rPr>
          <w:b/>
        </w:rPr>
        <w:t xml:space="preserve">6. Osteoarthritis Assessment: </w:t>
      </w:r>
      <w:r>
        <w:t>Cartilage volume loss and joint-space narrowing ratios are indexed against normative age/sex reference cohorts to estimate OA severity.</w:t>
      </w:r>
    </w:p>
    <w:p w14:paraId="44CAAB85" w14:textId="77777777" w:rsidR="006F0A36" w:rsidRDefault="00000000">
      <w:pPr>
        <w:jc w:val="both"/>
      </w:pPr>
      <w:r>
        <w:rPr>
          <w:b/>
        </w:rPr>
        <w:t xml:space="preserve">7. Implant Optimization: </w:t>
      </w:r>
      <w:r>
        <w:t>Patient dimensions are compared against Stryker, Zimmer, and Smith &amp; Nephew catalogs, scoring candidates and penalizing overhang &gt;1.5 mm.</w:t>
      </w:r>
    </w:p>
    <w:p w14:paraId="2E22F58B" w14:textId="77777777" w:rsidR="006F0A36" w:rsidRDefault="00000000">
      <w:pPr>
        <w:jc w:val="both"/>
      </w:pPr>
      <w:r>
        <w:rPr>
          <w:b/>
        </w:rPr>
        <w:t xml:space="preserve">8. Surgical Plan &amp; Simulation: </w:t>
      </w:r>
      <w:r>
        <w:t>Virtual resection planes and 6-axis robotic tool trajectory poses are generated and rendered in the Three.js viewport for surgeon approval.</w:t>
      </w:r>
    </w:p>
    <w:p w14:paraId="0E32A260" w14:textId="77777777" w:rsidR="006F0A36" w:rsidRDefault="00000000">
      <w:r>
        <w:br w:type="page"/>
      </w:r>
    </w:p>
    <w:p w14:paraId="478BFE4A" w14:textId="77777777" w:rsidR="006F0A36" w:rsidRDefault="00000000">
      <w:pPr>
        <w:keepNext/>
        <w:spacing w:before="320" w:after="160"/>
      </w:pPr>
      <w:r>
        <w:rPr>
          <w:b/>
          <w:color w:val="0F172A"/>
          <w:sz w:val="28"/>
        </w:rPr>
        <w:lastRenderedPageBreak/>
        <w:t>7. MODULES</w:t>
      </w:r>
    </w:p>
    <w:p w14:paraId="60A72650" w14:textId="77777777" w:rsidR="006F0A36" w:rsidRDefault="00000000">
      <w:pPr>
        <w:keepNext/>
        <w:spacing w:before="240"/>
      </w:pPr>
      <w:r>
        <w:rPr>
          <w:b/>
          <w:color w:val="1E293B"/>
          <w:sz w:val="24"/>
        </w:rPr>
        <w:t>1. MRI Ingestion &amp; Voxel Preprocessing Module</w:t>
      </w:r>
    </w:p>
    <w:p w14:paraId="0775A534" w14:textId="77777777" w:rsidR="006F0A36" w:rsidRDefault="00000000">
      <w:pPr>
        <w:spacing w:after="120"/>
        <w:jc w:val="both"/>
      </w:pPr>
      <w:r>
        <w:t>Responsible for reading 3D gzip-compressed NIfTI files from the OAIZIB-CM dataset, parsing header affine transformation matrices, and converting coordinate spaces into millimeter-calibrated anatomical frames. Includes lazy ZIP extraction and caching to minimize memory consumption.</w:t>
      </w:r>
    </w:p>
    <w:p w14:paraId="474F8313" w14:textId="77777777" w:rsidR="006F0A36" w:rsidRDefault="00000000">
      <w:pPr>
        <w:keepNext/>
        <w:spacing w:before="240"/>
      </w:pPr>
      <w:r>
        <w:rPr>
          <w:b/>
          <w:color w:val="1E293B"/>
          <w:sz w:val="24"/>
        </w:rPr>
        <w:t>2. Deep Learning 3D Segmentation Engine</w:t>
      </w:r>
    </w:p>
    <w:p w14:paraId="506438CF" w14:textId="77777777" w:rsidR="006F0A36" w:rsidRDefault="00000000">
      <w:pPr>
        <w:spacing w:after="120"/>
        <w:jc w:val="both"/>
      </w:pPr>
      <w:r>
        <w:t>Implements an optimized 3D SegResNet architecture built with MONAI and PyTorch. Features an asymmetric encoder-decoder structure with residual connections that generates multi-label volumetric masks identifying Femur (Label 1), Femoral Cartilage (Label 2), Tibia (Label 3), Medial Tibial Cartilage (Label 4), and Lateral Tibial Cartilage (Label 5).</w:t>
      </w:r>
    </w:p>
    <w:p w14:paraId="2FE42CED" w14:textId="77777777" w:rsidR="006F0A36" w:rsidRDefault="00000000">
      <w:pPr>
        <w:keepNext/>
        <w:spacing w:before="240"/>
      </w:pPr>
      <w:r>
        <w:rPr>
          <w:b/>
          <w:color w:val="1E293B"/>
          <w:sz w:val="24"/>
        </w:rPr>
        <w:t>3. 3D Surface Reconstruction &amp; Mesh Engine</w:t>
      </w:r>
    </w:p>
    <w:p w14:paraId="5F9C3DC3" w14:textId="77777777" w:rsidR="006F0A36" w:rsidRDefault="00000000">
      <w:pPr>
        <w:spacing w:after="120"/>
        <w:jc w:val="both"/>
      </w:pPr>
      <w:r>
        <w:t>Applies the marching cubes algorithm over binary label masks to synthesize continuous 3D triangle meshes. Executes surface smoothing, normal vector unification, quadric mesh simplification, and GLB binary bundling for high-efficiency WebGL transmission.</w:t>
      </w:r>
    </w:p>
    <w:p w14:paraId="07FA4E7D" w14:textId="77777777" w:rsidR="006F0A36" w:rsidRDefault="00000000">
      <w:pPr>
        <w:keepNext/>
        <w:spacing w:before="240"/>
      </w:pPr>
      <w:r>
        <w:rPr>
          <w:b/>
          <w:color w:val="1E293B"/>
          <w:sz w:val="24"/>
        </w:rPr>
        <w:t>4. 26-Point Anatomical Morphometry Engine</w:t>
      </w:r>
    </w:p>
    <w:p w14:paraId="28A1D36C" w14:textId="77777777" w:rsidR="006F0A36" w:rsidRDefault="00000000">
      <w:pPr>
        <w:spacing w:after="120"/>
        <w:jc w:val="both"/>
      </w:pPr>
      <w:r>
        <w:t>A purely deterministic calculation engine extracting 26 clinical dimensions: Femur mediolateral (ML) width, anterior-posterior (AP) depth, Tibia ML plateau width, medial/lateral AP depths, articular cartilage thickness across femoral, medial tibial, and lateral tibial regions, Posterior Condylar Angle (PCA), and Medial Proximal Tibial Angle (MPTA).</w:t>
      </w:r>
    </w:p>
    <w:p w14:paraId="6338B10C" w14:textId="77777777" w:rsidR="006F0A36" w:rsidRDefault="00000000">
      <w:pPr>
        <w:keepNext/>
        <w:spacing w:before="240"/>
      </w:pPr>
      <w:r>
        <w:rPr>
          <w:b/>
          <w:color w:val="1E293B"/>
          <w:sz w:val="24"/>
        </w:rPr>
        <w:t>5. Osteoarthritis (OA) Biomarker &amp; Cartilage Loss Engine</w:t>
      </w:r>
    </w:p>
    <w:p w14:paraId="10ECF8E5" w14:textId="77777777" w:rsidR="006F0A36" w:rsidRDefault="00000000">
      <w:pPr>
        <w:spacing w:after="120"/>
        <w:jc w:val="both"/>
      </w:pPr>
      <w:r>
        <w:t>Quantifies degenerative joint disease by measuring volumetric cartilage loss, joint-line narrowing, and medial-to-lateral compartment asymmetry. Compares patient metrics against population baselines stratified by age (45–79) and sex, correlating with clinical Kellgren-Lawrence (KL 0–4) progression.</w:t>
      </w:r>
    </w:p>
    <w:p w14:paraId="6E15335E" w14:textId="77777777" w:rsidR="006F0A36" w:rsidRDefault="00000000">
      <w:pPr>
        <w:keepNext/>
        <w:spacing w:before="240"/>
      </w:pPr>
      <w:r>
        <w:rPr>
          <w:b/>
          <w:color w:val="1E293B"/>
          <w:sz w:val="24"/>
        </w:rPr>
        <w:t>6. Multi-Manufacturer Implant Matching &amp; Ranking Engine</w:t>
      </w:r>
    </w:p>
    <w:p w14:paraId="3E60969C" w14:textId="77777777" w:rsidR="006F0A36" w:rsidRDefault="00000000">
      <w:pPr>
        <w:spacing w:after="120"/>
        <w:jc w:val="both"/>
      </w:pPr>
      <w:r>
        <w:t>Encapsulates digitized geometric specifications from major orthopedic implant systems: Stryker Triathlon (Sizes 1–8), Zimmer Biomet Persona (Sizes 1–12), and Smith &amp; Nephew Journey II / Legion (Sizes 1–10). Calculates dimensional error, bone coverage percentage, and enforces strict penalties for cortical overhang (&gt;1.5 mm).</w:t>
      </w:r>
    </w:p>
    <w:p w14:paraId="1A7EA316" w14:textId="77777777" w:rsidR="006F0A36" w:rsidRDefault="00000000">
      <w:pPr>
        <w:keepNext/>
        <w:spacing w:before="240"/>
      </w:pPr>
      <w:r>
        <w:rPr>
          <w:b/>
          <w:color w:val="1E293B"/>
          <w:sz w:val="24"/>
        </w:rPr>
        <w:t>7. Surgical Resection Planning &amp; Robotic Simulation Module</w:t>
      </w:r>
    </w:p>
    <w:p w14:paraId="07433041" w14:textId="77777777" w:rsidR="006F0A36" w:rsidRDefault="00000000">
      <w:pPr>
        <w:spacing w:after="120"/>
        <w:jc w:val="both"/>
      </w:pPr>
      <w:r>
        <w:t>Computes surgical cut planes (distal femoral cut, anterior/posterior chamfers, proximal tibial resection) based on chosen surgical alignment strategies (Mechanical Alignment vs. Restricted Kinematic Alignment). Generates 6-axis robotic tool trajectory poses and verifies reachability and safety zones.</w:t>
      </w:r>
    </w:p>
    <w:p w14:paraId="379ED600" w14:textId="77777777" w:rsidR="006F0A36" w:rsidRDefault="00000000">
      <w:pPr>
        <w:keepNext/>
        <w:spacing w:before="240"/>
      </w:pPr>
      <w:r>
        <w:rPr>
          <w:b/>
          <w:color w:val="1E293B"/>
          <w:sz w:val="24"/>
        </w:rPr>
        <w:lastRenderedPageBreak/>
        <w:t>8. Interactive 3D Web Dashboard &amp; Surgeon Review Workspace</w:t>
      </w:r>
    </w:p>
    <w:p w14:paraId="6384942A" w14:textId="77777777" w:rsidR="006F0A36" w:rsidRDefault="00000000">
      <w:pPr>
        <w:spacing w:after="120"/>
        <w:jc w:val="both"/>
      </w:pPr>
      <w:r>
        <w:t>A Next.js 14 and Three.js client application delivering a responsive, multi-view surgical interface. Features real-time 3D model rotation/zooming, anatomical layer visibility toggling, interactive measurement inspectors, implant comparison cards, and a human-in-the-loop plan approval system.</w:t>
      </w:r>
    </w:p>
    <w:p w14:paraId="70350B1D" w14:textId="77777777" w:rsidR="006F0A36" w:rsidRDefault="00000000">
      <w:r>
        <w:br w:type="page"/>
      </w:r>
    </w:p>
    <w:p w14:paraId="3DF83B0A" w14:textId="77777777" w:rsidR="006F0A36" w:rsidRDefault="00000000">
      <w:pPr>
        <w:keepNext/>
        <w:spacing w:before="320" w:after="160"/>
      </w:pPr>
      <w:r>
        <w:rPr>
          <w:b/>
          <w:color w:val="0F172A"/>
          <w:sz w:val="28"/>
        </w:rPr>
        <w:lastRenderedPageBreak/>
        <w:t>8. IMPLEMENTATION</w:t>
      </w:r>
    </w:p>
    <w:p w14:paraId="76FDD0DC" w14:textId="77777777" w:rsidR="006F0A36" w:rsidRDefault="00000000">
      <w:pPr>
        <w:keepNext/>
        <w:spacing w:before="240"/>
      </w:pPr>
      <w:r>
        <w:rPr>
          <w:b/>
          <w:color w:val="1E293B"/>
          <w:sz w:val="24"/>
        </w:rPr>
        <w:t>Deterministic 3D Morphometry &amp; Landmark Detection</w:t>
      </w:r>
    </w:p>
    <w:p w14:paraId="02428D26" w14:textId="77777777" w:rsidR="006F0A36" w:rsidRDefault="00000000">
      <w:pPr>
        <w:spacing w:after="160"/>
        <w:jc w:val="both"/>
      </w:pPr>
      <w:r>
        <w:t>To guarantee mathematical trust, all physical measurements are calculated in Python using exact voxel coordinate geometry. The measurement engine verifies that for any given scan, dimensions are computed from true voxel spacing rather than normalized pixel grids. Cartilage thickness is calculated as the volumetric integral divided by the projected articular footprint area, avoiding the axis-alignment bias of vertical ray casting. Generative AI is strictly forbidden from computing or modifying anatomical numbers.</w:t>
      </w:r>
    </w:p>
    <w:p w14:paraId="4E2D9CC8" w14:textId="77777777" w:rsidR="006F0A36" w:rsidRDefault="00000000">
      <w:pPr>
        <w:keepNext/>
        <w:spacing w:before="240"/>
      </w:pPr>
      <w:r>
        <w:rPr>
          <w:b/>
          <w:color w:val="1E293B"/>
          <w:sz w:val="24"/>
        </w:rPr>
        <w:t>Deep Learning Segmentation Pipeline with SegResNet</w:t>
      </w:r>
    </w:p>
    <w:p w14:paraId="46E4846B" w14:textId="77777777" w:rsidR="006F0A36" w:rsidRDefault="00000000">
      <w:pPr>
        <w:spacing w:after="160"/>
        <w:jc w:val="both"/>
      </w:pPr>
      <w:r>
        <w:t>The AI segmentation pipeline utilizes MONAI's SegResNet architecture trained on 404 training cases from the OAIZIB-CM dataset over 20 epochs. The network uses an encoder with residual blocks and deep supervision, optimized with a hybrid Dice-Cross-Entropy loss. Inference is executed using sliding window evaluation with a patch size of 160 x 160 x 64 and 50% overlap. Post-processing enforces connected component analysis to remove isolated noise voxels.</w:t>
      </w:r>
    </w:p>
    <w:p w14:paraId="47B8CC98" w14:textId="77777777" w:rsidR="006F0A36" w:rsidRDefault="00000000">
      <w:pPr>
        <w:keepNext/>
        <w:spacing w:before="240"/>
      </w:pPr>
      <w:r>
        <w:rPr>
          <w:b/>
          <w:color w:val="1E293B"/>
          <w:sz w:val="24"/>
        </w:rPr>
        <w:t>Multi-Manufacturer Implant Optimization Engine</w:t>
      </w:r>
    </w:p>
    <w:p w14:paraId="178DC740" w14:textId="77777777" w:rsidR="006F0A36" w:rsidRDefault="00000000">
      <w:pPr>
        <w:spacing w:after="160"/>
        <w:jc w:val="both"/>
      </w:pPr>
      <w:r>
        <w:t>The implant database contains digitized parameters from published surgical technique guides for Stryker Triathlon, Zimmer Persona, and Smith &amp; Nephew Journey II systems. For each candidate implant, the engine computes mediolateral and anterior-posterior mismatch against the patient's measured bony dimensions. An exponential penalty is applied if the implant component extends beyond the cortical bone boundary (overhang &gt; 1.5 mm), preventing soft-tissue impingement.</w:t>
      </w:r>
    </w:p>
    <w:p w14:paraId="3521A889" w14:textId="77777777" w:rsidR="006F0A36" w:rsidRDefault="00000000">
      <w:pPr>
        <w:keepNext/>
        <w:spacing w:before="240"/>
      </w:pPr>
      <w:r>
        <w:rPr>
          <w:b/>
          <w:color w:val="1E293B"/>
          <w:sz w:val="24"/>
        </w:rPr>
        <w:t>Surgical Resection Planning &amp; Kinematic Simulation</w:t>
      </w:r>
    </w:p>
    <w:p w14:paraId="674B51C7" w14:textId="77777777" w:rsidR="006F0A36" w:rsidRDefault="00000000">
      <w:pPr>
        <w:spacing w:after="160"/>
        <w:jc w:val="both"/>
      </w:pPr>
      <w:r>
        <w:t>Surgical resection planes are calculated using Manifold3D constructive solid geometry (CSG). The engine models distal femoral cuts (typically 8.5–9.0 mm perpendicular to the mechanical axis) and proximal tibial cuts (7.0–8.0 mm with 3°–7° posterior slope). Resection footprints are simulated across a full flexion-extension arc (0° to 120° in 20° intervals) to verify gap balancing and ligamentous tension.</w:t>
      </w:r>
    </w:p>
    <w:p w14:paraId="4F8D4078" w14:textId="77777777" w:rsidR="006F0A36" w:rsidRDefault="00000000">
      <w:pPr>
        <w:keepNext/>
        <w:spacing w:before="240"/>
      </w:pPr>
      <w:r>
        <w:rPr>
          <w:b/>
          <w:color w:val="1E293B"/>
          <w:sz w:val="24"/>
        </w:rPr>
        <w:t>WebGL/Three.js Accelerated 3D Mesh Rendering</w:t>
      </w:r>
    </w:p>
    <w:p w14:paraId="78EF1B20" w14:textId="77777777" w:rsidR="006F0A36" w:rsidRDefault="00000000">
      <w:pPr>
        <w:spacing w:after="240"/>
        <w:jc w:val="both"/>
      </w:pPr>
      <w:r>
        <w:t>Reconstructed meshes are saved in binary GLB format. The Next.js frontend uses React Three Fiber (@react-three/fiber) and Three.js OrbitControls to render the bone and cartilage geometries. Meshes are centered and scaled dynamically in the client viewport. Custom shaders and lighting provide directional depth, allowing surgeons to rotate, zoom, and toggle individual anatomical structures with zero frame drops.</w:t>
      </w:r>
    </w:p>
    <w:p w14:paraId="07F08B2C" w14:textId="77777777" w:rsidR="006F0A36" w:rsidRDefault="00000000">
      <w:r>
        <w:br w:type="page"/>
      </w:r>
    </w:p>
    <w:p w14:paraId="3217C3DE" w14:textId="77777777" w:rsidR="006F0A36" w:rsidRDefault="00000000">
      <w:pPr>
        <w:keepNext/>
        <w:spacing w:before="320" w:after="160"/>
      </w:pPr>
      <w:r>
        <w:rPr>
          <w:b/>
          <w:color w:val="0F172A"/>
          <w:sz w:val="28"/>
        </w:rPr>
        <w:lastRenderedPageBreak/>
        <w:t>9. SOURCE CODE</w:t>
      </w:r>
    </w:p>
    <w:p w14:paraId="54C1EDEB" w14:textId="77777777" w:rsidR="006F0A36" w:rsidRDefault="00000000">
      <w:pPr>
        <w:jc w:val="both"/>
      </w:pPr>
      <w:r>
        <w:t>Representative code excerpts from key modules illustrating core functionality:</w:t>
      </w:r>
    </w:p>
    <w:p w14:paraId="2ED13B25" w14:textId="77777777" w:rsidR="006F0A36" w:rsidRDefault="00000000">
      <w:pPr>
        <w:spacing w:before="160" w:after="40"/>
      </w:pPr>
      <w:r>
        <w:rPr>
          <w:rFonts w:ascii="Consolas" w:hAnsi="Consolas"/>
          <w:b/>
          <w:color w:val="334155"/>
          <w:sz w:val="19"/>
        </w:rPr>
        <w:t>Module: backend/app/reconstruction.py</w:t>
      </w:r>
    </w:p>
    <w:tbl>
      <w:tblPr>
        <w:tblW w:w="0" w:type="auto"/>
        <w:jc w:val="center"/>
        <w:tblLook w:val="04A0" w:firstRow="1" w:lastRow="0" w:firstColumn="1" w:lastColumn="0" w:noHBand="0" w:noVBand="1"/>
      </w:tblPr>
      <w:tblGrid>
        <w:gridCol w:w="9360"/>
      </w:tblGrid>
      <w:tr w:rsidR="006F0A36" w14:paraId="6AAC0A8F" w14:textId="77777777">
        <w:trPr>
          <w:jc w:val="center"/>
        </w:trPr>
        <w:tc>
          <w:tcPr>
            <w:tcW w:w="9360" w:type="dxa"/>
            <w:tcBorders>
              <w:top w:val="single" w:sz="4" w:space="0" w:color="CBD5E1"/>
              <w:left w:val="single" w:sz="12" w:space="0" w:color="0284C7"/>
              <w:bottom w:val="single" w:sz="4" w:space="0" w:color="CBD5E1"/>
              <w:right w:val="single" w:sz="4" w:space="0" w:color="CBD5E1"/>
            </w:tcBorders>
            <w:shd w:val="clear" w:color="auto" w:fill="F8FAFC"/>
            <w:tcMar>
              <w:top w:w="140" w:type="dxa"/>
              <w:left w:w="180" w:type="dxa"/>
              <w:bottom w:w="140" w:type="dxa"/>
              <w:right w:w="180" w:type="dxa"/>
            </w:tcMar>
          </w:tcPr>
          <w:p w14:paraId="2BD6CE10" w14:textId="77777777" w:rsidR="006F0A36" w:rsidRDefault="00000000">
            <w:pPr>
              <w:spacing w:after="0" w:line="252" w:lineRule="auto"/>
            </w:pPr>
            <w:r>
              <w:rPr>
                <w:rFonts w:ascii="Consolas" w:hAnsi="Consolas"/>
                <w:color w:val="1E293B"/>
                <w:sz w:val="17"/>
              </w:rPr>
              <w:t>class MeshReconstructor:</w:t>
            </w:r>
            <w:r>
              <w:rPr>
                <w:rFonts w:ascii="Consolas" w:hAnsi="Consolas"/>
                <w:color w:val="1E293B"/>
                <w:sz w:val="17"/>
              </w:rPr>
              <w:br/>
              <w:t xml:space="preserve">    def __init__(self, smoothing_sigma: float = 1.0, step_size: int = 2):</w:t>
            </w:r>
            <w:r>
              <w:rPr>
                <w:rFonts w:ascii="Consolas" w:hAnsi="Consolas"/>
                <w:color w:val="1E293B"/>
                <w:sz w:val="17"/>
              </w:rPr>
              <w:br/>
              <w:t xml:space="preserve">        self.smoothing_sigma = smoothing_sigma</w:t>
            </w:r>
            <w:r>
              <w:rPr>
                <w:rFonts w:ascii="Consolas" w:hAnsi="Consolas"/>
                <w:color w:val="1E293B"/>
                <w:sz w:val="17"/>
              </w:rPr>
              <w:br/>
              <w:t xml:space="preserve">        self.step_size = step_size</w:t>
            </w:r>
            <w:r>
              <w:rPr>
                <w:rFonts w:ascii="Consolas" w:hAnsi="Consolas"/>
                <w:color w:val="1E293B"/>
                <w:sz w:val="17"/>
              </w:rPr>
              <w:br/>
            </w:r>
            <w:r>
              <w:rPr>
                <w:rFonts w:ascii="Consolas" w:hAnsi="Consolas"/>
                <w:color w:val="1E293B"/>
                <w:sz w:val="17"/>
              </w:rPr>
              <w:br/>
              <w:t xml:space="preserve">    def extract_mesh_for_label(self, label_volume: np.ndarray, label_id: int, voxel_spacing: tuple) -&gt; Optional[trimesh.Trimesh]:</w:t>
            </w:r>
            <w:r>
              <w:rPr>
                <w:rFonts w:ascii="Consolas" w:hAnsi="Consolas"/>
                <w:color w:val="1E293B"/>
                <w:sz w:val="17"/>
              </w:rPr>
              <w:br/>
              <w:t xml:space="preserve">        binary_mask = (label_volume == label_id).astype(np.uint8)</w:t>
            </w:r>
            <w:r>
              <w:rPr>
                <w:rFonts w:ascii="Consolas" w:hAnsi="Consolas"/>
                <w:color w:val="1E293B"/>
                <w:sz w:val="17"/>
              </w:rPr>
              <w:br/>
              <w:t xml:space="preserve">        if binary_mask.sum() &lt; 50:</w:t>
            </w:r>
            <w:r>
              <w:rPr>
                <w:rFonts w:ascii="Consolas" w:hAnsi="Consolas"/>
                <w:color w:val="1E293B"/>
                <w:sz w:val="17"/>
              </w:rPr>
              <w:br/>
              <w:t xml:space="preserve">            return None</w:t>
            </w:r>
            <w:r>
              <w:rPr>
                <w:rFonts w:ascii="Consolas" w:hAnsi="Consolas"/>
                <w:color w:val="1E293B"/>
                <w:sz w:val="17"/>
              </w:rPr>
              <w:br/>
            </w:r>
            <w:r>
              <w:rPr>
                <w:rFonts w:ascii="Consolas" w:hAnsi="Consolas"/>
                <w:color w:val="1E293B"/>
                <w:sz w:val="17"/>
              </w:rPr>
              <w:br/>
              <w:t xml:space="preserve">        # Gaussian smoothing to remove voxel staircase artifacts</w:t>
            </w:r>
            <w:r>
              <w:rPr>
                <w:rFonts w:ascii="Consolas" w:hAnsi="Consolas"/>
                <w:color w:val="1E293B"/>
                <w:sz w:val="17"/>
              </w:rPr>
              <w:br/>
              <w:t xml:space="preserve">        if self.smoothing_sigma &gt; 0:</w:t>
            </w:r>
            <w:r>
              <w:rPr>
                <w:rFonts w:ascii="Consolas" w:hAnsi="Consolas"/>
                <w:color w:val="1E293B"/>
                <w:sz w:val="17"/>
              </w:rPr>
              <w:br/>
              <w:t xml:space="preserve">            smoothed = gaussian_filter(binary_mask.astype(float), sigma=self.smoothing_sigma)</w:t>
            </w:r>
            <w:r>
              <w:rPr>
                <w:rFonts w:ascii="Consolas" w:hAnsi="Consolas"/>
                <w:color w:val="1E293B"/>
                <w:sz w:val="17"/>
              </w:rPr>
              <w:br/>
              <w:t xml:space="preserve">            iso_val = 0.5</w:t>
            </w:r>
            <w:r>
              <w:rPr>
                <w:rFonts w:ascii="Consolas" w:hAnsi="Consolas"/>
                <w:color w:val="1E293B"/>
                <w:sz w:val="17"/>
              </w:rPr>
              <w:br/>
              <w:t xml:space="preserve">        else:</w:t>
            </w:r>
            <w:r>
              <w:rPr>
                <w:rFonts w:ascii="Consolas" w:hAnsi="Consolas"/>
                <w:color w:val="1E293B"/>
                <w:sz w:val="17"/>
              </w:rPr>
              <w:br/>
              <w:t xml:space="preserve">            smoothed = binary_mask.astype(float)</w:t>
            </w:r>
            <w:r>
              <w:rPr>
                <w:rFonts w:ascii="Consolas" w:hAnsi="Consolas"/>
                <w:color w:val="1E293B"/>
                <w:sz w:val="17"/>
              </w:rPr>
              <w:br/>
              <w:t xml:space="preserve">            iso_val = 0.5</w:t>
            </w:r>
            <w:r>
              <w:rPr>
                <w:rFonts w:ascii="Consolas" w:hAnsi="Consolas"/>
                <w:color w:val="1E293B"/>
                <w:sz w:val="17"/>
              </w:rPr>
              <w:br/>
            </w:r>
            <w:r>
              <w:rPr>
                <w:rFonts w:ascii="Consolas" w:hAnsi="Consolas"/>
                <w:color w:val="1E293B"/>
                <w:sz w:val="17"/>
              </w:rPr>
              <w:br/>
              <w:t xml:space="preserve">        # Isosurface extraction via Marching Cubes</w:t>
            </w:r>
            <w:r>
              <w:rPr>
                <w:rFonts w:ascii="Consolas" w:hAnsi="Consolas"/>
                <w:color w:val="1E293B"/>
                <w:sz w:val="17"/>
              </w:rPr>
              <w:br/>
              <w:t xml:space="preserve">        verts, faces, normals, _ = marching_cubes(</w:t>
            </w:r>
            <w:r>
              <w:rPr>
                <w:rFonts w:ascii="Consolas" w:hAnsi="Consolas"/>
                <w:color w:val="1E293B"/>
                <w:sz w:val="17"/>
              </w:rPr>
              <w:br/>
              <w:t xml:space="preserve">            smoothed, level=iso_val, spacing=voxel_spacing, step_size=self.step_size</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mesh = trimesh.Trimesh(vertices=verts, faces=faces, vertex_normals=normals)</w:t>
            </w:r>
            <w:r>
              <w:rPr>
                <w:rFonts w:ascii="Consolas" w:hAnsi="Consolas"/>
                <w:color w:val="1E293B"/>
                <w:sz w:val="17"/>
              </w:rPr>
              <w:br/>
              <w:t xml:space="preserve">        trimesh.smoothing.filter_laplacian(mesh, lamb=0.5, iterations=3)</w:t>
            </w:r>
            <w:r>
              <w:rPr>
                <w:rFonts w:ascii="Consolas" w:hAnsi="Consolas"/>
                <w:color w:val="1E293B"/>
                <w:sz w:val="17"/>
              </w:rPr>
              <w:br/>
              <w:t xml:space="preserve">        return mesh</w:t>
            </w:r>
          </w:p>
        </w:tc>
      </w:tr>
    </w:tbl>
    <w:p w14:paraId="651E0C7A" w14:textId="77777777" w:rsidR="006F0A36" w:rsidRDefault="006F0A36"/>
    <w:p w14:paraId="4CD1A02D" w14:textId="77777777" w:rsidR="006F0A36" w:rsidRDefault="00000000">
      <w:pPr>
        <w:spacing w:before="160" w:after="40"/>
      </w:pPr>
      <w:r>
        <w:rPr>
          <w:rFonts w:ascii="Consolas" w:hAnsi="Consolas"/>
          <w:b/>
          <w:color w:val="334155"/>
          <w:sz w:val="19"/>
        </w:rPr>
        <w:t>Module: backend/app/measurements.py</w:t>
      </w:r>
    </w:p>
    <w:tbl>
      <w:tblPr>
        <w:tblW w:w="0" w:type="auto"/>
        <w:jc w:val="center"/>
        <w:tblLook w:val="04A0" w:firstRow="1" w:lastRow="0" w:firstColumn="1" w:lastColumn="0" w:noHBand="0" w:noVBand="1"/>
      </w:tblPr>
      <w:tblGrid>
        <w:gridCol w:w="9360"/>
      </w:tblGrid>
      <w:tr w:rsidR="006F0A36" w14:paraId="4EEBAA6D" w14:textId="77777777">
        <w:trPr>
          <w:jc w:val="center"/>
        </w:trPr>
        <w:tc>
          <w:tcPr>
            <w:tcW w:w="9360" w:type="dxa"/>
            <w:tcBorders>
              <w:top w:val="single" w:sz="4" w:space="0" w:color="CBD5E1"/>
              <w:left w:val="single" w:sz="12" w:space="0" w:color="0284C7"/>
              <w:bottom w:val="single" w:sz="4" w:space="0" w:color="CBD5E1"/>
              <w:right w:val="single" w:sz="4" w:space="0" w:color="CBD5E1"/>
            </w:tcBorders>
            <w:shd w:val="clear" w:color="auto" w:fill="F8FAFC"/>
            <w:tcMar>
              <w:top w:w="140" w:type="dxa"/>
              <w:left w:w="180" w:type="dxa"/>
              <w:bottom w:w="140" w:type="dxa"/>
              <w:right w:w="180" w:type="dxa"/>
            </w:tcMar>
          </w:tcPr>
          <w:p w14:paraId="20FAC1DB" w14:textId="77777777" w:rsidR="006F0A36" w:rsidRDefault="00000000">
            <w:pPr>
              <w:spacing w:after="0" w:line="252" w:lineRule="auto"/>
            </w:pPr>
            <w:r>
              <w:rPr>
                <w:rFonts w:ascii="Consolas" w:hAnsi="Consolas"/>
                <w:color w:val="1E293B"/>
                <w:sz w:val="17"/>
              </w:rPr>
              <w:t>class KneeMeasurementEngine:</w:t>
            </w:r>
            <w:r>
              <w:rPr>
                <w:rFonts w:ascii="Consolas" w:hAnsi="Consolas"/>
                <w:color w:val="1E293B"/>
                <w:sz w:val="17"/>
              </w:rPr>
              <w:br/>
              <w:t xml:space="preserve">    def compute_all_measurements(self, label_volume: np.ndarray, voxel_spacing: tuple) -&gt; dict:</w:t>
            </w:r>
            <w:r>
              <w:rPr>
                <w:rFonts w:ascii="Consolas" w:hAnsi="Consolas"/>
                <w:color w:val="1E293B"/>
                <w:sz w:val="17"/>
              </w:rPr>
              <w:br/>
              <w:t xml:space="preserve">        results = {}</w:t>
            </w:r>
            <w:r>
              <w:rPr>
                <w:rFonts w:ascii="Consolas" w:hAnsi="Consolas"/>
                <w:color w:val="1E293B"/>
                <w:sz w:val="17"/>
              </w:rPr>
              <w:br/>
              <w:t xml:space="preserve">        voxel_vol = voxel_spacing[0] * voxel_spacing[1] * voxel_spacing[2]</w:t>
            </w:r>
            <w:r>
              <w:rPr>
                <w:rFonts w:ascii="Consolas" w:hAnsi="Consolas"/>
                <w:color w:val="1E293B"/>
                <w:sz w:val="17"/>
              </w:rPr>
              <w:br/>
            </w:r>
            <w:r>
              <w:rPr>
                <w:rFonts w:ascii="Consolas" w:hAnsi="Consolas"/>
                <w:color w:val="1E293B"/>
                <w:sz w:val="17"/>
              </w:rPr>
              <w:br/>
              <w:t xml:space="preserve">        # 1. Structure Volumes (mm3)</w:t>
            </w:r>
            <w:r>
              <w:rPr>
                <w:rFonts w:ascii="Consolas" w:hAnsi="Consolas"/>
                <w:color w:val="1E293B"/>
                <w:sz w:val="17"/>
              </w:rPr>
              <w:br/>
              <w:t xml:space="preserve">        for name, lid in LABELS_MAP.items():</w:t>
            </w:r>
            <w:r>
              <w:rPr>
                <w:rFonts w:ascii="Consolas" w:hAnsi="Consolas"/>
                <w:color w:val="1E293B"/>
                <w:sz w:val="17"/>
              </w:rPr>
              <w:br/>
              <w:t xml:space="preserve">            count = int((label_volume == lid).sum())</w:t>
            </w:r>
            <w:r>
              <w:rPr>
                <w:rFonts w:ascii="Consolas" w:hAnsi="Consolas"/>
                <w:color w:val="1E293B"/>
                <w:sz w:val="17"/>
              </w:rPr>
              <w:br/>
              <w:t xml:space="preserve">            results[f"{name}_volume_mm3"] = round(count * voxel_vol, 2)</w:t>
            </w:r>
            <w:r>
              <w:rPr>
                <w:rFonts w:ascii="Consolas" w:hAnsi="Consolas"/>
                <w:color w:val="1E293B"/>
                <w:sz w:val="17"/>
              </w:rPr>
              <w:br/>
            </w:r>
            <w:r>
              <w:rPr>
                <w:rFonts w:ascii="Consolas" w:hAnsi="Consolas"/>
                <w:color w:val="1E293B"/>
                <w:sz w:val="17"/>
              </w:rPr>
              <w:br/>
              <w:t xml:space="preserve">        # 2. Femur Mediolateral &amp; Anterior-Posterior Bounding Extents</w:t>
            </w:r>
            <w:r>
              <w:rPr>
                <w:rFonts w:ascii="Consolas" w:hAnsi="Consolas"/>
                <w:color w:val="1E293B"/>
                <w:sz w:val="17"/>
              </w:rPr>
              <w:br/>
              <w:t xml:space="preserve">        femur_coords = np.argwhere(label_volume == 1)</w:t>
            </w:r>
            <w:r>
              <w:rPr>
                <w:rFonts w:ascii="Consolas" w:hAnsi="Consolas"/>
                <w:color w:val="1E293B"/>
                <w:sz w:val="17"/>
              </w:rPr>
              <w:br/>
              <w:t xml:space="preserve">        if len(femur_coords) &gt; 0:</w:t>
            </w:r>
            <w:r>
              <w:rPr>
                <w:rFonts w:ascii="Consolas" w:hAnsi="Consolas"/>
                <w:color w:val="1E293B"/>
                <w:sz w:val="17"/>
              </w:rPr>
              <w:br/>
              <w:t xml:space="preserve">            femur_ml = (femur_coords[:, 0].max() - femur_coords[:, 0].min()) * voxel_spacing[0]</w:t>
            </w:r>
            <w:r>
              <w:rPr>
                <w:rFonts w:ascii="Consolas" w:hAnsi="Consolas"/>
                <w:color w:val="1E293B"/>
                <w:sz w:val="17"/>
              </w:rPr>
              <w:br/>
              <w:t xml:space="preserve">            femur_ap = (femur_coords[:, 1].max() - femur_coords[:, 1].min()) * voxel_spacing[1]</w:t>
            </w:r>
            <w:r>
              <w:rPr>
                <w:rFonts w:ascii="Consolas" w:hAnsi="Consolas"/>
                <w:color w:val="1E293B"/>
                <w:sz w:val="17"/>
              </w:rPr>
              <w:br/>
              <w:t xml:space="preserve">            results["femur_ml_width_mm"] = round(float(femur_ml), 2)</w:t>
            </w:r>
            <w:r>
              <w:rPr>
                <w:rFonts w:ascii="Consolas" w:hAnsi="Consolas"/>
                <w:color w:val="1E293B"/>
                <w:sz w:val="17"/>
              </w:rPr>
              <w:br/>
              <w:t xml:space="preserve">            results["femur_ap_depth_mm"] = round(float(femur_ap), 2)</w:t>
            </w:r>
            <w:r>
              <w:rPr>
                <w:rFonts w:ascii="Consolas" w:hAnsi="Consolas"/>
                <w:color w:val="1E293B"/>
                <w:sz w:val="17"/>
              </w:rPr>
              <w:br/>
            </w:r>
            <w:r>
              <w:rPr>
                <w:rFonts w:ascii="Consolas" w:hAnsi="Consolas"/>
                <w:color w:val="1E293B"/>
                <w:sz w:val="17"/>
              </w:rPr>
              <w:br/>
              <w:t xml:space="preserve">        # 3. Cartilage Mean Thickness: volume / projected footprint</w:t>
            </w:r>
            <w:r>
              <w:rPr>
                <w:rFonts w:ascii="Consolas" w:hAnsi="Consolas"/>
                <w:color w:val="1E293B"/>
                <w:sz w:val="17"/>
              </w:rPr>
              <w:br/>
              <w:t xml:space="preserve">        for cname, cid in [("femoral_cartilage", 2), ("medial_tibial_cart", 4)]:</w:t>
            </w:r>
            <w:r>
              <w:rPr>
                <w:rFonts w:ascii="Consolas" w:hAnsi="Consolas"/>
                <w:color w:val="1E293B"/>
                <w:sz w:val="17"/>
              </w:rPr>
              <w:br/>
              <w:t xml:space="preserve">            c_mask = label_volume == cid</w:t>
            </w:r>
            <w:r>
              <w:rPr>
                <w:rFonts w:ascii="Consolas" w:hAnsi="Consolas"/>
                <w:color w:val="1E293B"/>
                <w:sz w:val="17"/>
              </w:rPr>
              <w:br/>
              <w:t xml:space="preserve">            if c_mask.sum() &gt; 0:</w:t>
            </w:r>
            <w:r>
              <w:rPr>
                <w:rFonts w:ascii="Consolas" w:hAnsi="Consolas"/>
                <w:color w:val="1E293B"/>
                <w:sz w:val="17"/>
              </w:rPr>
              <w:br/>
            </w:r>
            <w:r>
              <w:rPr>
                <w:rFonts w:ascii="Consolas" w:hAnsi="Consolas"/>
                <w:color w:val="1E293B"/>
                <w:sz w:val="17"/>
              </w:rPr>
              <w:lastRenderedPageBreak/>
              <w:t xml:space="preserve">                c_vol = c_mask.sum() * voxel_vol</w:t>
            </w:r>
            <w:r>
              <w:rPr>
                <w:rFonts w:ascii="Consolas" w:hAnsi="Consolas"/>
                <w:color w:val="1E293B"/>
                <w:sz w:val="17"/>
              </w:rPr>
              <w:br/>
              <w:t xml:space="preserve">                footprint_area = np.any(c_mask, axis=2).sum() * (voxel_spacing[0] * voxel_spacing[1])</w:t>
            </w:r>
            <w:r>
              <w:rPr>
                <w:rFonts w:ascii="Consolas" w:hAnsi="Consolas"/>
                <w:color w:val="1E293B"/>
                <w:sz w:val="17"/>
              </w:rPr>
              <w:br/>
              <w:t xml:space="preserve">                results[f"{cname}_thickness_mm"] = round(c_vol / max(footprint_area, 1.0), 2)</w:t>
            </w:r>
            <w:r>
              <w:rPr>
                <w:rFonts w:ascii="Consolas" w:hAnsi="Consolas"/>
                <w:color w:val="1E293B"/>
                <w:sz w:val="17"/>
              </w:rPr>
              <w:br/>
            </w:r>
            <w:r>
              <w:rPr>
                <w:rFonts w:ascii="Consolas" w:hAnsi="Consolas"/>
                <w:color w:val="1E293B"/>
                <w:sz w:val="17"/>
              </w:rPr>
              <w:br/>
              <w:t xml:space="preserve">        return results</w:t>
            </w:r>
          </w:p>
        </w:tc>
      </w:tr>
    </w:tbl>
    <w:p w14:paraId="41F5F675" w14:textId="77777777" w:rsidR="006F0A36" w:rsidRDefault="006F0A36"/>
    <w:p w14:paraId="13FCBEB3" w14:textId="77777777" w:rsidR="006F0A36" w:rsidRDefault="00000000">
      <w:pPr>
        <w:spacing w:before="160" w:after="40"/>
      </w:pPr>
      <w:r>
        <w:rPr>
          <w:rFonts w:ascii="Consolas" w:hAnsi="Consolas"/>
          <w:b/>
          <w:color w:val="334155"/>
          <w:sz w:val="19"/>
        </w:rPr>
        <w:t>Module: backend/app/implant_database.py</w:t>
      </w:r>
    </w:p>
    <w:tbl>
      <w:tblPr>
        <w:tblW w:w="0" w:type="auto"/>
        <w:jc w:val="center"/>
        <w:tblLook w:val="04A0" w:firstRow="1" w:lastRow="0" w:firstColumn="1" w:lastColumn="0" w:noHBand="0" w:noVBand="1"/>
      </w:tblPr>
      <w:tblGrid>
        <w:gridCol w:w="9360"/>
      </w:tblGrid>
      <w:tr w:rsidR="006F0A36" w14:paraId="60E3705F" w14:textId="77777777">
        <w:trPr>
          <w:jc w:val="center"/>
        </w:trPr>
        <w:tc>
          <w:tcPr>
            <w:tcW w:w="9360" w:type="dxa"/>
            <w:tcBorders>
              <w:top w:val="single" w:sz="4" w:space="0" w:color="CBD5E1"/>
              <w:left w:val="single" w:sz="12" w:space="0" w:color="0284C7"/>
              <w:bottom w:val="single" w:sz="4" w:space="0" w:color="CBD5E1"/>
              <w:right w:val="single" w:sz="4" w:space="0" w:color="CBD5E1"/>
            </w:tcBorders>
            <w:shd w:val="clear" w:color="auto" w:fill="F8FAFC"/>
            <w:tcMar>
              <w:top w:w="140" w:type="dxa"/>
              <w:left w:w="180" w:type="dxa"/>
              <w:bottom w:w="140" w:type="dxa"/>
              <w:right w:w="180" w:type="dxa"/>
            </w:tcMar>
          </w:tcPr>
          <w:p w14:paraId="622C847C" w14:textId="77777777" w:rsidR="006F0A36" w:rsidRDefault="00000000">
            <w:pPr>
              <w:spacing w:after="0" w:line="252" w:lineRule="auto"/>
            </w:pPr>
            <w:r>
              <w:rPr>
                <w:rFonts w:ascii="Consolas" w:hAnsi="Consolas"/>
                <w:color w:val="1E293B"/>
                <w:sz w:val="17"/>
              </w:rPr>
              <w:t>class ImplantMatcher:</w:t>
            </w:r>
            <w:r>
              <w:rPr>
                <w:rFonts w:ascii="Consolas" w:hAnsi="Consolas"/>
                <w:color w:val="1E293B"/>
                <w:sz w:val="17"/>
              </w:rPr>
              <w:br/>
              <w:t xml:space="preserve">    def match_femoral(self, patient_ml: float, patient_ap: float, manufacturer: Optional[str] = None) -&gt; list[ImplantMatch]:</w:t>
            </w:r>
            <w:r>
              <w:rPr>
                <w:rFonts w:ascii="Consolas" w:hAnsi="Consolas"/>
                <w:color w:val="1E293B"/>
                <w:sz w:val="17"/>
              </w:rPr>
              <w:br/>
              <w:t xml:space="preserve">        matches = []</w:t>
            </w:r>
            <w:r>
              <w:rPr>
                <w:rFonts w:ascii="Consolas" w:hAnsi="Consolas"/>
                <w:color w:val="1E293B"/>
                <w:sz w:val="17"/>
              </w:rPr>
              <w:br/>
              <w:t xml:space="preserve">        candidates = FEMORAL_IMPLANTS if not manufacturer else [</w:t>
            </w:r>
            <w:r>
              <w:rPr>
                <w:rFonts w:ascii="Consolas" w:hAnsi="Consolas"/>
                <w:color w:val="1E293B"/>
                <w:sz w:val="17"/>
              </w:rPr>
              <w:br/>
              <w:t xml:space="preserve">            imp for imp in FEMORAL_IMPLANTS if imp.manufacturer.lower() == manufacturer.lower()</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for imp in candidates:</w:t>
            </w:r>
            <w:r>
              <w:rPr>
                <w:rFonts w:ascii="Consolas" w:hAnsi="Consolas"/>
                <w:color w:val="1E293B"/>
                <w:sz w:val="17"/>
              </w:rPr>
              <w:br/>
              <w:t xml:space="preserve">            ml_diff = imp.ml_width_mm - patient_ml</w:t>
            </w:r>
            <w:r>
              <w:rPr>
                <w:rFonts w:ascii="Consolas" w:hAnsi="Consolas"/>
                <w:color w:val="1E293B"/>
                <w:sz w:val="17"/>
              </w:rPr>
              <w:br/>
              <w:t xml:space="preserve">            ap_diff = imp.ap_depth_mm - patient_ap</w:t>
            </w:r>
            <w:r>
              <w:rPr>
                <w:rFonts w:ascii="Consolas" w:hAnsi="Consolas"/>
                <w:color w:val="1E293B"/>
                <w:sz w:val="17"/>
              </w:rPr>
              <w:br/>
            </w:r>
            <w:r>
              <w:rPr>
                <w:rFonts w:ascii="Consolas" w:hAnsi="Consolas"/>
                <w:color w:val="1E293B"/>
                <w:sz w:val="17"/>
              </w:rPr>
              <w:br/>
              <w:t xml:space="preserve">            # Penalize overhang (&gt; 1.5mm beyond bone cortical boundary)</w:t>
            </w:r>
            <w:r>
              <w:rPr>
                <w:rFonts w:ascii="Consolas" w:hAnsi="Consolas"/>
                <w:color w:val="1E293B"/>
                <w:sz w:val="17"/>
              </w:rPr>
              <w:br/>
              <w:t xml:space="preserve">            overhang_penalty = 0.0</w:t>
            </w:r>
            <w:r>
              <w:rPr>
                <w:rFonts w:ascii="Consolas" w:hAnsi="Consolas"/>
                <w:color w:val="1E293B"/>
                <w:sz w:val="17"/>
              </w:rPr>
              <w:br/>
              <w:t xml:space="preserve">            if ml_diff &gt; 1.5:</w:t>
            </w:r>
            <w:r>
              <w:rPr>
                <w:rFonts w:ascii="Consolas" w:hAnsi="Consolas"/>
                <w:color w:val="1E293B"/>
                <w:sz w:val="17"/>
              </w:rPr>
              <w:br/>
              <w:t xml:space="preserve">                overhang_penalty += (ml_diff - 1.5) * 15.0</w:t>
            </w:r>
            <w:r>
              <w:rPr>
                <w:rFonts w:ascii="Consolas" w:hAnsi="Consolas"/>
                <w:color w:val="1E293B"/>
                <w:sz w:val="17"/>
              </w:rPr>
              <w:br/>
              <w:t xml:space="preserve">            if ap_diff &gt; 1.5:</w:t>
            </w:r>
            <w:r>
              <w:rPr>
                <w:rFonts w:ascii="Consolas" w:hAnsi="Consolas"/>
                <w:color w:val="1E293B"/>
                <w:sz w:val="17"/>
              </w:rPr>
              <w:br/>
              <w:t xml:space="preserve">                overhang_penalty += (ap_diff - 1.5) * 15.0</w:t>
            </w:r>
            <w:r>
              <w:rPr>
                <w:rFonts w:ascii="Consolas" w:hAnsi="Consolas"/>
                <w:color w:val="1E293B"/>
                <w:sz w:val="17"/>
              </w:rPr>
              <w:br/>
            </w:r>
            <w:r>
              <w:rPr>
                <w:rFonts w:ascii="Consolas" w:hAnsi="Consolas"/>
                <w:color w:val="1E293B"/>
                <w:sz w:val="17"/>
              </w:rPr>
              <w:br/>
              <w:t xml:space="preserve">            total_error = abs(ml_diff) + abs(ap_diff) + overhang_penalty</w:t>
            </w:r>
            <w:r>
              <w:rPr>
                <w:rFonts w:ascii="Consolas" w:hAnsi="Consolas"/>
                <w:color w:val="1E293B"/>
                <w:sz w:val="17"/>
              </w:rPr>
              <w:br/>
              <w:t xml:space="preserve">            score = max(0.0, 100.0 - total_error * 4.5)</w:t>
            </w:r>
            <w:r>
              <w:rPr>
                <w:rFonts w:ascii="Consolas" w:hAnsi="Consolas"/>
                <w:color w:val="1E293B"/>
                <w:sz w:val="17"/>
              </w:rPr>
              <w:br/>
            </w:r>
            <w:r>
              <w:rPr>
                <w:rFonts w:ascii="Consolas" w:hAnsi="Consolas"/>
                <w:color w:val="1E293B"/>
                <w:sz w:val="17"/>
              </w:rPr>
              <w:br/>
              <w:t xml:space="preserve">            fit_cat = "optimal" if total_error &lt; 4.0 else ("overhang_risk" if overhang_penalty &gt; 0 else "acceptable")</w:t>
            </w:r>
            <w:r>
              <w:rPr>
                <w:rFonts w:ascii="Consolas" w:hAnsi="Consolas"/>
                <w:color w:val="1E293B"/>
                <w:sz w:val="17"/>
              </w:rPr>
              <w:br/>
              <w:t xml:space="preserve">            matches.append(ImplantMatch(</w:t>
            </w:r>
            <w:r>
              <w:rPr>
                <w:rFonts w:ascii="Consolas" w:hAnsi="Consolas"/>
                <w:color w:val="1E293B"/>
                <w:sz w:val="17"/>
              </w:rPr>
              <w:br/>
              <w:t xml:space="preserve">                implant=imp,</w:t>
            </w:r>
            <w:r>
              <w:rPr>
                <w:rFonts w:ascii="Consolas" w:hAnsi="Consolas"/>
                <w:color w:val="1E293B"/>
                <w:sz w:val="17"/>
              </w:rPr>
              <w:br/>
              <w:t xml:space="preserve">                score=round(score, 1),</w:t>
            </w:r>
            <w:r>
              <w:rPr>
                <w:rFonts w:ascii="Consolas" w:hAnsi="Consolas"/>
                <w:color w:val="1E293B"/>
                <w:sz w:val="17"/>
              </w:rPr>
              <w:br/>
              <w:t xml:space="preserve">                ml_mismatch_mm=round(ml_diff, 2),</w:t>
            </w:r>
            <w:r>
              <w:rPr>
                <w:rFonts w:ascii="Consolas" w:hAnsi="Consolas"/>
                <w:color w:val="1E293B"/>
                <w:sz w:val="17"/>
              </w:rPr>
              <w:br/>
              <w:t xml:space="preserve">                ap_mismatch_mm=round(ap_diff, 2),</w:t>
            </w:r>
            <w:r>
              <w:rPr>
                <w:rFonts w:ascii="Consolas" w:hAnsi="Consolas"/>
                <w:color w:val="1E293B"/>
                <w:sz w:val="17"/>
              </w:rPr>
              <w:br/>
              <w:t xml:space="preserve">                ml_coverage_pct=round((imp.ml_width_mm / patient_ml) * 100, 1),</w:t>
            </w:r>
            <w:r>
              <w:rPr>
                <w:rFonts w:ascii="Consolas" w:hAnsi="Consolas"/>
                <w:color w:val="1E293B"/>
                <w:sz w:val="17"/>
              </w:rPr>
              <w:br/>
              <w:t xml:space="preserve">                ap_coverage_pct=round((imp.ap_depth_mm / patient_ap) * 100, 1),</w:t>
            </w:r>
            <w:r>
              <w:rPr>
                <w:rFonts w:ascii="Consolas" w:hAnsi="Consolas"/>
                <w:color w:val="1E293B"/>
                <w:sz w:val="17"/>
              </w:rPr>
              <w:br/>
              <w:t xml:space="preserve">                fit_category=fit_cat,</w:t>
            </w:r>
            <w:r>
              <w:rPr>
                <w:rFonts w:ascii="Consolas" w:hAnsi="Consolas"/>
                <w:color w:val="1E293B"/>
                <w:sz w:val="17"/>
              </w:rPr>
              <w:br/>
              <w:t xml:space="preserve">                explanation=f"{imp.manufacturer} {imp.size}: ML err {ml_diff:+.1f}mm, AP err {ap_diff:+.1f}mm"</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return sorted(matches, key=lambda x: x.score, reverse=True)</w:t>
            </w:r>
          </w:p>
        </w:tc>
      </w:tr>
    </w:tbl>
    <w:p w14:paraId="105AD8DC" w14:textId="77777777" w:rsidR="006F0A36" w:rsidRDefault="006F0A36"/>
    <w:p w14:paraId="083E3C6D" w14:textId="77777777" w:rsidR="006F0A36" w:rsidRDefault="00000000">
      <w:pPr>
        <w:spacing w:before="160" w:after="40"/>
      </w:pPr>
      <w:r>
        <w:rPr>
          <w:rFonts w:ascii="Consolas" w:hAnsi="Consolas"/>
          <w:b/>
          <w:color w:val="334155"/>
          <w:sz w:val="19"/>
        </w:rPr>
        <w:t>Module: frontend/src/components/KneeViewer3D.tsx</w:t>
      </w:r>
    </w:p>
    <w:tbl>
      <w:tblPr>
        <w:tblW w:w="0" w:type="auto"/>
        <w:jc w:val="center"/>
        <w:tblLook w:val="04A0" w:firstRow="1" w:lastRow="0" w:firstColumn="1" w:lastColumn="0" w:noHBand="0" w:noVBand="1"/>
      </w:tblPr>
      <w:tblGrid>
        <w:gridCol w:w="9360"/>
      </w:tblGrid>
      <w:tr w:rsidR="006F0A36" w14:paraId="75B8CD70" w14:textId="77777777">
        <w:trPr>
          <w:jc w:val="center"/>
        </w:trPr>
        <w:tc>
          <w:tcPr>
            <w:tcW w:w="9360" w:type="dxa"/>
            <w:tcBorders>
              <w:top w:val="single" w:sz="4" w:space="0" w:color="CBD5E1"/>
              <w:left w:val="single" w:sz="12" w:space="0" w:color="0284C7"/>
              <w:bottom w:val="single" w:sz="4" w:space="0" w:color="CBD5E1"/>
              <w:right w:val="single" w:sz="4" w:space="0" w:color="CBD5E1"/>
            </w:tcBorders>
            <w:shd w:val="clear" w:color="auto" w:fill="F8FAFC"/>
            <w:tcMar>
              <w:top w:w="140" w:type="dxa"/>
              <w:left w:w="180" w:type="dxa"/>
              <w:bottom w:w="140" w:type="dxa"/>
              <w:right w:w="180" w:type="dxa"/>
            </w:tcMar>
          </w:tcPr>
          <w:p w14:paraId="56A0E688" w14:textId="77777777" w:rsidR="006F0A36" w:rsidRDefault="00000000">
            <w:pPr>
              <w:spacing w:after="0" w:line="252" w:lineRule="auto"/>
            </w:pPr>
            <w:r>
              <w:rPr>
                <w:rFonts w:ascii="Consolas" w:hAnsi="Consolas"/>
                <w:color w:val="1E293B"/>
                <w:sz w:val="17"/>
              </w:rPr>
              <w:t>export default function KneeViewer3D({ meshUrl, isLoading }: KneeViewer3DProps) {</w:t>
            </w:r>
            <w:r>
              <w:rPr>
                <w:rFonts w:ascii="Consolas" w:hAnsi="Consolas"/>
                <w:color w:val="1E293B"/>
                <w:sz w:val="17"/>
              </w:rPr>
              <w:br/>
              <w:t xml:space="preserve">  return (</w:t>
            </w:r>
            <w:r>
              <w:rPr>
                <w:rFonts w:ascii="Consolas" w:hAnsi="Consolas"/>
                <w:color w:val="1E293B"/>
                <w:sz w:val="17"/>
              </w:rPr>
              <w:br/>
              <w:t xml:space="preserve">    &lt;div className="relative w-full h-[550px] bg-slate-950 rounded-xl border border-slate-800 overflow-hidden"&gt;</w:t>
            </w:r>
            <w:r>
              <w:rPr>
                <w:rFonts w:ascii="Consolas" w:hAnsi="Consolas"/>
                <w:color w:val="1E293B"/>
                <w:sz w:val="17"/>
              </w:rPr>
              <w:br/>
              <w:t xml:space="preserve">      {isLoading &amp;&amp; (</w:t>
            </w:r>
            <w:r>
              <w:rPr>
                <w:rFonts w:ascii="Consolas" w:hAnsi="Consolas"/>
                <w:color w:val="1E293B"/>
                <w:sz w:val="17"/>
              </w:rPr>
              <w:br/>
              <w:t xml:space="preserve">        &lt;div className="absolute inset-0 z-10 flex items-center justify-center bg-slate-950/80 backdrop-blur-sm"&gt;</w:t>
            </w:r>
            <w:r>
              <w:rPr>
                <w:rFonts w:ascii="Consolas" w:hAnsi="Consolas"/>
                <w:color w:val="1E293B"/>
                <w:sz w:val="17"/>
              </w:rPr>
              <w:br/>
            </w:r>
            <w:r>
              <w:rPr>
                <w:rFonts w:ascii="Consolas" w:hAnsi="Consolas"/>
                <w:color w:val="1E293B"/>
                <w:sz w:val="17"/>
              </w:rPr>
              <w:lastRenderedPageBreak/>
              <w:t xml:space="preserve">          &lt;div className="flex flex-col items-center gap-2"&gt;</w:t>
            </w:r>
            <w:r>
              <w:rPr>
                <w:rFonts w:ascii="Consolas" w:hAnsi="Consolas"/>
                <w:color w:val="1E293B"/>
                <w:sz w:val="17"/>
              </w:rPr>
              <w:br/>
              <w:t xml:space="preserve">            &lt;div className="w-8 h-8 border-4 border-cyan-500 border-t-transparent rounded-full animate-spin" /&gt;</w:t>
            </w:r>
            <w:r>
              <w:rPr>
                <w:rFonts w:ascii="Consolas" w:hAnsi="Consolas"/>
                <w:color w:val="1E293B"/>
                <w:sz w:val="17"/>
              </w:rPr>
              <w:br/>
              <w:t xml:space="preserve">            &lt;span className="text-sm font-medium text-slate-300"&gt;Reconstructing 3D Surfaces...&lt;/span&gt;</w:t>
            </w:r>
            <w:r>
              <w:rPr>
                <w:rFonts w:ascii="Consolas" w:hAnsi="Consolas"/>
                <w:color w:val="1E293B"/>
                <w:sz w:val="17"/>
              </w:rPr>
              <w:br/>
              <w:t xml:space="preserve">          &lt;/div&gt;</w:t>
            </w:r>
            <w:r>
              <w:rPr>
                <w:rFonts w:ascii="Consolas" w:hAnsi="Consolas"/>
                <w:color w:val="1E293B"/>
                <w:sz w:val="17"/>
              </w:rPr>
              <w:br/>
              <w:t xml:space="preserve">        &lt;/div&gt;</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&lt;Canvas camera={{ position: [0, -180, 50], fov: 45 }}&gt;</w:t>
            </w:r>
            <w:r>
              <w:rPr>
                <w:rFonts w:ascii="Consolas" w:hAnsi="Consolas"/>
                <w:color w:val="1E293B"/>
                <w:sz w:val="17"/>
              </w:rPr>
              <w:br/>
              <w:t xml:space="preserve">        &lt;ambientLight intensity={0.7} /&gt;</w:t>
            </w:r>
            <w:r>
              <w:rPr>
                <w:rFonts w:ascii="Consolas" w:hAnsi="Consolas"/>
                <w:color w:val="1E293B"/>
                <w:sz w:val="17"/>
              </w:rPr>
              <w:br/>
              <w:t xml:space="preserve">        &lt;directionalLight position={[100, 100, 100]} intensity={1.2} /&gt;</w:t>
            </w:r>
            <w:r>
              <w:rPr>
                <w:rFonts w:ascii="Consolas" w:hAnsi="Consolas"/>
                <w:color w:val="1E293B"/>
                <w:sz w:val="17"/>
              </w:rPr>
              <w:br/>
              <w:t xml:space="preserve">        &lt;directionalLight position={[-100, -100, -50]} intensity={0.5} /&gt;</w:t>
            </w:r>
            <w:r>
              <w:rPr>
                <w:rFonts w:ascii="Consolas" w:hAnsi="Consolas"/>
                <w:color w:val="1E293B"/>
                <w:sz w:val="17"/>
              </w:rPr>
              <w:br/>
              <w:t xml:space="preserve">        &lt;Suspense fallback={&lt;LoadingIndicator /&gt;}&gt;</w:t>
            </w:r>
            <w:r>
              <w:rPr>
                <w:rFonts w:ascii="Consolas" w:hAnsi="Consolas"/>
                <w:color w:val="1E293B"/>
                <w:sz w:val="17"/>
              </w:rPr>
              <w:br/>
              <w:t xml:space="preserve">          {meshUrl ? &lt;KneeModel url={meshUrl} /&gt; : &lt;Placeholder /&gt;}</w:t>
            </w:r>
            <w:r>
              <w:rPr>
                <w:rFonts w:ascii="Consolas" w:hAnsi="Consolas"/>
                <w:color w:val="1E293B"/>
                <w:sz w:val="17"/>
              </w:rPr>
              <w:br/>
              <w:t xml:space="preserve">        &lt;/Suspense&gt;</w:t>
            </w:r>
            <w:r>
              <w:rPr>
                <w:rFonts w:ascii="Consolas" w:hAnsi="Consolas"/>
                <w:color w:val="1E293B"/>
                <w:sz w:val="17"/>
              </w:rPr>
              <w:br/>
              <w:t xml:space="preserve">        &lt;OrbitControls makeDefault enablePan={true} enableZoom={true} enableRotate={true} /&gt;</w:t>
            </w:r>
            <w:r>
              <w:rPr>
                <w:rFonts w:ascii="Consolas" w:hAnsi="Consolas"/>
                <w:color w:val="1E293B"/>
                <w:sz w:val="17"/>
              </w:rPr>
              <w:br/>
              <w:t xml:space="preserve">      &lt;/Canvas&gt;</w:t>
            </w:r>
            <w:r>
              <w:rPr>
                <w:rFonts w:ascii="Consolas" w:hAnsi="Consolas"/>
                <w:color w:val="1E293B"/>
                <w:sz w:val="17"/>
              </w:rPr>
              <w:br/>
              <w:t xml:space="preserve">    &lt;/div&gt;</w:t>
            </w:r>
            <w:r>
              <w:rPr>
                <w:rFonts w:ascii="Consolas" w:hAnsi="Consolas"/>
                <w:color w:val="1E293B"/>
                <w:sz w:val="17"/>
              </w:rPr>
              <w:br/>
              <w:t xml:space="preserve">  );</w:t>
            </w:r>
            <w:r>
              <w:rPr>
                <w:rFonts w:ascii="Consolas" w:hAnsi="Consolas"/>
                <w:color w:val="1E293B"/>
                <w:sz w:val="17"/>
              </w:rPr>
              <w:br/>
              <w:t>}</w:t>
            </w:r>
          </w:p>
        </w:tc>
      </w:tr>
    </w:tbl>
    <w:p w14:paraId="4DAE4051" w14:textId="77777777" w:rsidR="006F0A36" w:rsidRDefault="006F0A36"/>
    <w:p w14:paraId="30E63C5E" w14:textId="77777777" w:rsidR="006F0A36" w:rsidRDefault="00000000">
      <w:r>
        <w:br w:type="page"/>
      </w:r>
    </w:p>
    <w:p w14:paraId="0BA6ACEE" w14:textId="77777777" w:rsidR="006F0A36" w:rsidRDefault="00000000">
      <w:pPr>
        <w:keepNext/>
        <w:spacing w:before="320" w:after="160"/>
      </w:pPr>
      <w:r>
        <w:rPr>
          <w:b/>
          <w:color w:val="0F172A"/>
          <w:sz w:val="28"/>
        </w:rPr>
        <w:lastRenderedPageBreak/>
        <w:t>10. SCREENSHOTS</w:t>
      </w:r>
    </w:p>
    <w:p w14:paraId="1444E494" w14:textId="77777777" w:rsidR="006F0A36" w:rsidRDefault="00000000">
      <w:pPr>
        <w:keepNext/>
        <w:spacing w:before="240"/>
      </w:pPr>
      <w:r>
        <w:rPr>
          <w:b/>
          <w:color w:val="1E293B"/>
          <w:sz w:val="24"/>
        </w:rPr>
        <w:t>Figure 4: Executive Clinical Dashboard &amp; 3D Anatomical Viewer</w:t>
      </w:r>
    </w:p>
    <w:p w14:paraId="3201CB7F" w14:textId="77777777" w:rsidR="006F0A36" w:rsidRDefault="00000000">
      <w:pPr>
        <w:spacing w:after="120"/>
        <w:jc w:val="both"/>
      </w:pPr>
      <w:r>
        <w:t>The main surgeon workspace displays interactive 3D WebGL reconstructions of the femur, tibia, and articular cartilage surfaces with structure visibility toggles, case clinical metadata, and real-time mesh rendering.</w:t>
      </w:r>
    </w:p>
    <w:p w14:paraId="09E896CA" w14:textId="77777777" w:rsidR="006F0A36" w:rsidRDefault="00000000">
      <w:r>
        <w:rPr>
          <w:noProof/>
        </w:rPr>
        <w:drawing>
          <wp:inline distT="0" distB="0" distL="0" distR="0" wp14:anchorId="34DE999D" wp14:editId="5AB7F7D2">
            <wp:extent cx="5669280" cy="3188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tomy.png"/>
                    <pic:cNvPicPr/>
                  </pic:nvPicPr>
                  <pic:blipFill>
                    <a:blip r:embed="rId9"/>
                    <a:stretch>
                      <a:fillRect/>
                    </a:stretch>
                  </pic:blipFill>
                  <pic:spPr>
                    <a:xfrm>
                      <a:off x="0" y="0"/>
                      <a:ext cx="5669280" cy="3188970"/>
                    </a:xfrm>
                    <a:prstGeom prst="rect">
                      <a:avLst/>
                    </a:prstGeom>
                  </pic:spPr>
                </pic:pic>
              </a:graphicData>
            </a:graphic>
          </wp:inline>
        </w:drawing>
      </w:r>
    </w:p>
    <w:p w14:paraId="3AED7A15" w14:textId="77777777" w:rsidR="006F0A36" w:rsidRDefault="00000000">
      <w:pPr>
        <w:spacing w:before="80" w:after="240"/>
        <w:jc w:val="center"/>
      </w:pPr>
      <w:r>
        <w:rPr>
          <w:i/>
          <w:color w:val="64748B"/>
          <w:sz w:val="19"/>
        </w:rPr>
        <w:t>Figure 4: Executive Clinical Dashboard &amp; 3D Anatomical Viewer</w:t>
      </w:r>
    </w:p>
    <w:p w14:paraId="43714208" w14:textId="77777777" w:rsidR="006F0A36" w:rsidRDefault="00000000">
      <w:pPr>
        <w:keepNext/>
        <w:spacing w:before="240"/>
      </w:pPr>
      <w:r>
        <w:rPr>
          <w:b/>
          <w:color w:val="1E293B"/>
          <w:sz w:val="24"/>
        </w:rPr>
        <w:t>Figure 5: 26-Point Morphometric Measurement Inspector</w:t>
      </w:r>
    </w:p>
    <w:p w14:paraId="6AFF14E8" w14:textId="77777777" w:rsidR="006F0A36" w:rsidRDefault="00000000">
      <w:pPr>
        <w:spacing w:after="120"/>
        <w:jc w:val="both"/>
      </w:pPr>
      <w:r>
        <w:t>Detailed clinical measurement inspector presenting 26 physical parameters with exact millimeter values, normative reference bounds, derivation methods, and landmark baselines.</w:t>
      </w:r>
    </w:p>
    <w:p w14:paraId="56D1E69D" w14:textId="77777777" w:rsidR="006F0A36" w:rsidRDefault="00000000">
      <w:r>
        <w:rPr>
          <w:noProof/>
        </w:rPr>
        <w:lastRenderedPageBreak/>
        <w:drawing>
          <wp:inline distT="0" distB="0" distL="0" distR="0" wp14:anchorId="5EAB20AF" wp14:editId="6611BAE7">
            <wp:extent cx="5669280" cy="3188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surements.png"/>
                    <pic:cNvPicPr/>
                  </pic:nvPicPr>
                  <pic:blipFill>
                    <a:blip r:embed="rId10"/>
                    <a:stretch>
                      <a:fillRect/>
                    </a:stretch>
                  </pic:blipFill>
                  <pic:spPr>
                    <a:xfrm>
                      <a:off x="0" y="0"/>
                      <a:ext cx="5669280" cy="3188970"/>
                    </a:xfrm>
                    <a:prstGeom prst="rect">
                      <a:avLst/>
                    </a:prstGeom>
                  </pic:spPr>
                </pic:pic>
              </a:graphicData>
            </a:graphic>
          </wp:inline>
        </w:drawing>
      </w:r>
    </w:p>
    <w:p w14:paraId="4D890940" w14:textId="77777777" w:rsidR="006F0A36" w:rsidRDefault="00000000">
      <w:pPr>
        <w:spacing w:before="80" w:after="240"/>
        <w:jc w:val="center"/>
      </w:pPr>
      <w:r>
        <w:rPr>
          <w:i/>
          <w:color w:val="64748B"/>
          <w:sz w:val="19"/>
        </w:rPr>
        <w:t>Figure 5: 26-Point Morphometric Measurement Inspector</w:t>
      </w:r>
    </w:p>
    <w:p w14:paraId="1D34AB87" w14:textId="77777777" w:rsidR="006F0A36" w:rsidRDefault="00000000">
      <w:pPr>
        <w:keepNext/>
        <w:spacing w:before="240"/>
      </w:pPr>
      <w:r>
        <w:rPr>
          <w:b/>
          <w:color w:val="1E293B"/>
          <w:sz w:val="24"/>
        </w:rPr>
        <w:t>Figure 6: Osteoarthritis Biomarker &amp; Cartilage Loss View</w:t>
      </w:r>
    </w:p>
    <w:p w14:paraId="08A51444" w14:textId="77777777" w:rsidR="006F0A36" w:rsidRDefault="00000000">
      <w:pPr>
        <w:spacing w:after="120"/>
        <w:jc w:val="both"/>
      </w:pPr>
      <w:r>
        <w:t>Quantitative osteoarthritis disease assessment detailing medial vs. lateral cartilage thickness loss, joint-line narrowing angle, and predicted Kellgren-Lawrence (KL) progression grade.</w:t>
      </w:r>
    </w:p>
    <w:p w14:paraId="40072D59" w14:textId="77777777" w:rsidR="006F0A36" w:rsidRDefault="00000000">
      <w:r>
        <w:rPr>
          <w:noProof/>
        </w:rPr>
        <w:drawing>
          <wp:inline distT="0" distB="0" distL="0" distR="0" wp14:anchorId="513C2E3F" wp14:editId="0CC70A2C">
            <wp:extent cx="5669280" cy="3188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a.png"/>
                    <pic:cNvPicPr/>
                  </pic:nvPicPr>
                  <pic:blipFill>
                    <a:blip r:embed="rId11"/>
                    <a:stretch>
                      <a:fillRect/>
                    </a:stretch>
                  </pic:blipFill>
                  <pic:spPr>
                    <a:xfrm>
                      <a:off x="0" y="0"/>
                      <a:ext cx="5669280" cy="3188970"/>
                    </a:xfrm>
                    <a:prstGeom prst="rect">
                      <a:avLst/>
                    </a:prstGeom>
                  </pic:spPr>
                </pic:pic>
              </a:graphicData>
            </a:graphic>
          </wp:inline>
        </w:drawing>
      </w:r>
    </w:p>
    <w:p w14:paraId="6E639575" w14:textId="77777777" w:rsidR="006F0A36" w:rsidRDefault="00000000">
      <w:pPr>
        <w:spacing w:before="80" w:after="240"/>
        <w:jc w:val="center"/>
      </w:pPr>
      <w:r>
        <w:rPr>
          <w:i/>
          <w:color w:val="64748B"/>
          <w:sz w:val="19"/>
        </w:rPr>
        <w:t>Figure 6: Osteoarthritis Biomarker &amp; Cartilage Loss View</w:t>
      </w:r>
    </w:p>
    <w:p w14:paraId="7D699972" w14:textId="77777777" w:rsidR="006F0A36" w:rsidRDefault="00000000">
      <w:pPr>
        <w:keepNext/>
        <w:spacing w:before="240"/>
      </w:pPr>
      <w:r>
        <w:rPr>
          <w:b/>
          <w:color w:val="1E293B"/>
          <w:sz w:val="24"/>
        </w:rPr>
        <w:lastRenderedPageBreak/>
        <w:t>Figure 7: Multi-Manufacturer Implant Matching &amp; Surgical Resection Plan</w:t>
      </w:r>
    </w:p>
    <w:p w14:paraId="573092A3" w14:textId="77777777" w:rsidR="006F0A36" w:rsidRDefault="00000000">
      <w:pPr>
        <w:spacing w:after="120"/>
        <w:jc w:val="both"/>
      </w:pPr>
      <w:r>
        <w:t>Comparison and ranking of candidate knee implants across Stryker, Zimmer Biomet, and Smith &amp; Nephew, displaying dimensional errors, overhang warnings, and virtual resection cut parameters.</w:t>
      </w:r>
    </w:p>
    <w:p w14:paraId="7D766A87" w14:textId="77777777" w:rsidR="006F0A36" w:rsidRDefault="00000000">
      <w:r>
        <w:rPr>
          <w:noProof/>
        </w:rPr>
        <w:drawing>
          <wp:inline distT="0" distB="0" distL="0" distR="0" wp14:anchorId="4ADDE0F2" wp14:editId="3D0B8F23">
            <wp:extent cx="5669280" cy="3188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png"/>
                    <pic:cNvPicPr/>
                  </pic:nvPicPr>
                  <pic:blipFill>
                    <a:blip r:embed="rId12"/>
                    <a:stretch>
                      <a:fillRect/>
                    </a:stretch>
                  </pic:blipFill>
                  <pic:spPr>
                    <a:xfrm>
                      <a:off x="0" y="0"/>
                      <a:ext cx="5669280" cy="3188970"/>
                    </a:xfrm>
                    <a:prstGeom prst="rect">
                      <a:avLst/>
                    </a:prstGeom>
                  </pic:spPr>
                </pic:pic>
              </a:graphicData>
            </a:graphic>
          </wp:inline>
        </w:drawing>
      </w:r>
    </w:p>
    <w:p w14:paraId="42E1ABCA" w14:textId="77777777" w:rsidR="006F0A36" w:rsidRDefault="00000000">
      <w:pPr>
        <w:spacing w:before="80" w:after="240"/>
        <w:jc w:val="center"/>
      </w:pPr>
      <w:r>
        <w:rPr>
          <w:i/>
          <w:color w:val="64748B"/>
          <w:sz w:val="19"/>
        </w:rPr>
        <w:t>Figure 7: Multi-Manufacturer Implant Matching &amp; Surgical Resection Plan</w:t>
      </w:r>
    </w:p>
    <w:p w14:paraId="668829D7" w14:textId="77777777" w:rsidR="006F0A36" w:rsidRDefault="00000000">
      <w:pPr>
        <w:keepNext/>
        <w:spacing w:before="240"/>
      </w:pPr>
      <w:r>
        <w:rPr>
          <w:b/>
          <w:color w:val="1E293B"/>
          <w:sz w:val="24"/>
        </w:rPr>
        <w:t>Figure 8: Robotic Cell Kinematic Simulation</w:t>
      </w:r>
    </w:p>
    <w:p w14:paraId="10BA058F" w14:textId="77777777" w:rsidR="006F0A36" w:rsidRDefault="00000000">
      <w:pPr>
        <w:spacing w:after="120"/>
        <w:jc w:val="both"/>
      </w:pPr>
      <w:r>
        <w:t>Simulated 6-axis surgical robot arm workspace driving resection tool poses across joint flexion (0° to 120°), verifying reachability, singularity avoidance, and ligament safety margins.</w:t>
      </w:r>
    </w:p>
    <w:p w14:paraId="4B73FA5E" w14:textId="77777777" w:rsidR="006F0A36" w:rsidRDefault="00000000">
      <w:r>
        <w:rPr>
          <w:noProof/>
        </w:rPr>
        <w:drawing>
          <wp:inline distT="0" distB="0" distL="0" distR="0" wp14:anchorId="7F7F08C7" wp14:editId="4780BD0B">
            <wp:extent cx="5669280" cy="31889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ot.png"/>
                    <pic:cNvPicPr/>
                  </pic:nvPicPr>
                  <pic:blipFill>
                    <a:blip r:embed="rId13"/>
                    <a:stretch>
                      <a:fillRect/>
                    </a:stretch>
                  </pic:blipFill>
                  <pic:spPr>
                    <a:xfrm>
                      <a:off x="0" y="0"/>
                      <a:ext cx="5669280" cy="3188970"/>
                    </a:xfrm>
                    <a:prstGeom prst="rect">
                      <a:avLst/>
                    </a:prstGeom>
                  </pic:spPr>
                </pic:pic>
              </a:graphicData>
            </a:graphic>
          </wp:inline>
        </w:drawing>
      </w:r>
    </w:p>
    <w:p w14:paraId="3B58C390" w14:textId="77777777" w:rsidR="006F0A36" w:rsidRDefault="00000000">
      <w:pPr>
        <w:spacing w:before="80" w:after="240"/>
        <w:jc w:val="center"/>
      </w:pPr>
      <w:r>
        <w:rPr>
          <w:i/>
          <w:color w:val="64748B"/>
          <w:sz w:val="19"/>
        </w:rPr>
        <w:lastRenderedPageBreak/>
        <w:t>Figure 8: Robotic Cell Kinematic Simulation</w:t>
      </w:r>
    </w:p>
    <w:p w14:paraId="575335DD" w14:textId="77777777" w:rsidR="006F0A36" w:rsidRDefault="00000000">
      <w:pPr>
        <w:keepNext/>
        <w:spacing w:before="240"/>
      </w:pPr>
      <w:r>
        <w:rPr>
          <w:b/>
          <w:color w:val="1E293B"/>
          <w:sz w:val="24"/>
        </w:rPr>
        <w:t>Figure 9: Multi-Planar MRI Slice Navigation &amp; Label Overlay</w:t>
      </w:r>
    </w:p>
    <w:p w14:paraId="2E465539" w14:textId="77777777" w:rsidR="006F0A36" w:rsidRDefault="00000000">
      <w:pPr>
        <w:spacing w:after="120"/>
        <w:jc w:val="both"/>
      </w:pPr>
      <w:r>
        <w:t>Orthogonal 2D slice viewer rendering coronal, sagittal, and axial views of the raw MR volume alongside multi-class deep learning segmentation mask overlays.</w:t>
      </w:r>
    </w:p>
    <w:p w14:paraId="5B4041CC" w14:textId="77777777" w:rsidR="006F0A36" w:rsidRDefault="00000000">
      <w:r>
        <w:rPr>
          <w:noProof/>
        </w:rPr>
        <w:drawing>
          <wp:inline distT="0" distB="0" distL="0" distR="0" wp14:anchorId="30E1277D" wp14:editId="48B4ADBE">
            <wp:extent cx="5669280" cy="31889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ces.png"/>
                    <pic:cNvPicPr/>
                  </pic:nvPicPr>
                  <pic:blipFill>
                    <a:blip r:embed="rId14"/>
                    <a:stretch>
                      <a:fillRect/>
                    </a:stretch>
                  </pic:blipFill>
                  <pic:spPr>
                    <a:xfrm>
                      <a:off x="0" y="0"/>
                      <a:ext cx="5669280" cy="3188970"/>
                    </a:xfrm>
                    <a:prstGeom prst="rect">
                      <a:avLst/>
                    </a:prstGeom>
                  </pic:spPr>
                </pic:pic>
              </a:graphicData>
            </a:graphic>
          </wp:inline>
        </w:drawing>
      </w:r>
    </w:p>
    <w:p w14:paraId="4B2923FF" w14:textId="77777777" w:rsidR="006F0A36" w:rsidRDefault="00000000">
      <w:pPr>
        <w:spacing w:before="80" w:after="240"/>
        <w:jc w:val="center"/>
      </w:pPr>
      <w:r>
        <w:rPr>
          <w:i/>
          <w:color w:val="64748B"/>
          <w:sz w:val="19"/>
        </w:rPr>
        <w:t>Figure 9: Multi-Planar MRI Slice Navigation &amp; Label Overlay</w:t>
      </w:r>
    </w:p>
    <w:p w14:paraId="0456D544" w14:textId="77777777" w:rsidR="006F0A36" w:rsidRDefault="00000000">
      <w:r>
        <w:br w:type="page"/>
      </w:r>
    </w:p>
    <w:p w14:paraId="12404D33" w14:textId="77777777" w:rsidR="006F0A36" w:rsidRDefault="00000000">
      <w:pPr>
        <w:keepNext/>
        <w:spacing w:before="320" w:after="160"/>
      </w:pPr>
      <w:r>
        <w:rPr>
          <w:b/>
          <w:color w:val="0F172A"/>
          <w:sz w:val="28"/>
        </w:rPr>
        <w:lastRenderedPageBreak/>
        <w:t>11. TESTING</w:t>
      </w:r>
    </w:p>
    <w:p w14:paraId="47DE598B" w14:textId="77777777" w:rsidR="006F0A36" w:rsidRDefault="00000000">
      <w:pPr>
        <w:spacing w:after="160"/>
        <w:jc w:val="both"/>
      </w:pPr>
      <w:r>
        <w:t>MORP is verified through comprehensive automated test suites using pytest, NiBabel, and FastAPI's httpx.AsyncClient. Testing covers deep learning inference, marching cubes surface extraction, 26-point anatomical morphometry calculations, multi-manufacturer implant ranking, resection plane calculations, and end-to-end API endpoints.</w:t>
      </w:r>
    </w:p>
    <w:p w14:paraId="381E164B" w14:textId="77777777" w:rsidR="006F0A36" w:rsidRDefault="00000000">
      <w:pPr>
        <w:keepNext/>
        <w:spacing w:before="240"/>
      </w:pPr>
      <w:r>
        <w:rPr>
          <w:b/>
          <w:color w:val="1E293B"/>
          <w:sz w:val="24"/>
        </w:rPr>
        <w:t>Recorded Verification Runs</w:t>
      </w:r>
    </w:p>
    <w:p w14:paraId="754A0B31" w14:textId="77777777" w:rsidR="006F0A36" w:rsidRDefault="00000000">
      <w:pPr>
        <w:jc w:val="both"/>
      </w:pPr>
      <w:r>
        <w:t>The test execution across the complete backend test suite yielded 100% pass rates across all 102 test cases in the test cohort in 3.41 seconds:</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2246"/>
        <w:gridCol w:w="1397"/>
        <w:gridCol w:w="1191"/>
        <w:gridCol w:w="1216"/>
        <w:gridCol w:w="1204"/>
        <w:gridCol w:w="1179"/>
        <w:gridCol w:w="1247"/>
      </w:tblGrid>
      <w:tr w:rsidR="006F0A36" w14:paraId="259A28DE" w14:textId="77777777">
        <w:trPr>
          <w:jc w:val="center"/>
        </w:trPr>
        <w:tc>
          <w:tcPr>
            <w:tcW w:w="1337" w:type="dxa"/>
            <w:shd w:val="clear" w:color="auto" w:fill="1E293B"/>
            <w:tcMar>
              <w:top w:w="140" w:type="dxa"/>
              <w:left w:w="160" w:type="dxa"/>
              <w:bottom w:w="140" w:type="dxa"/>
              <w:right w:w="160" w:type="dxa"/>
            </w:tcMar>
          </w:tcPr>
          <w:p w14:paraId="349C4FBC" w14:textId="77777777" w:rsidR="006F0A36" w:rsidRDefault="00000000">
            <w:r>
              <w:rPr>
                <w:b/>
                <w:color w:val="FFFFFF"/>
                <w:sz w:val="20"/>
              </w:rPr>
              <w:t>Test Suite Module</w:t>
            </w:r>
          </w:p>
        </w:tc>
        <w:tc>
          <w:tcPr>
            <w:tcW w:w="1337" w:type="dxa"/>
            <w:shd w:val="clear" w:color="auto" w:fill="1E293B"/>
            <w:tcMar>
              <w:top w:w="140" w:type="dxa"/>
              <w:left w:w="160" w:type="dxa"/>
              <w:bottom w:w="140" w:type="dxa"/>
              <w:right w:w="160" w:type="dxa"/>
            </w:tcMar>
          </w:tcPr>
          <w:p w14:paraId="6BABBFBA" w14:textId="77777777" w:rsidR="006F0A36" w:rsidRDefault="00000000">
            <w:r>
              <w:rPr>
                <w:b/>
                <w:color w:val="FFFFFF"/>
                <w:sz w:val="20"/>
              </w:rPr>
              <w:t>Test Target</w:t>
            </w:r>
          </w:p>
        </w:tc>
        <w:tc>
          <w:tcPr>
            <w:tcW w:w="1337" w:type="dxa"/>
            <w:shd w:val="clear" w:color="auto" w:fill="1E293B"/>
            <w:tcMar>
              <w:top w:w="140" w:type="dxa"/>
              <w:left w:w="160" w:type="dxa"/>
              <w:bottom w:w="140" w:type="dxa"/>
              <w:right w:w="160" w:type="dxa"/>
            </w:tcMar>
          </w:tcPr>
          <w:p w14:paraId="36E73A02" w14:textId="77777777" w:rsidR="006F0A36" w:rsidRDefault="00000000">
            <w:r>
              <w:rPr>
                <w:b/>
                <w:color w:val="FFFFFF"/>
                <w:sz w:val="20"/>
              </w:rPr>
              <w:t>Cases</w:t>
            </w:r>
          </w:p>
        </w:tc>
        <w:tc>
          <w:tcPr>
            <w:tcW w:w="1337" w:type="dxa"/>
            <w:shd w:val="clear" w:color="auto" w:fill="1E293B"/>
            <w:tcMar>
              <w:top w:w="140" w:type="dxa"/>
              <w:left w:w="160" w:type="dxa"/>
              <w:bottom w:w="140" w:type="dxa"/>
              <w:right w:w="160" w:type="dxa"/>
            </w:tcMar>
          </w:tcPr>
          <w:p w14:paraId="5FA926E2" w14:textId="77777777" w:rsidR="006F0A36" w:rsidRDefault="00000000">
            <w:r>
              <w:rPr>
                <w:b/>
                <w:color w:val="FFFFFF"/>
                <w:sz w:val="20"/>
              </w:rPr>
              <w:t>Passed</w:t>
            </w:r>
          </w:p>
        </w:tc>
        <w:tc>
          <w:tcPr>
            <w:tcW w:w="1337" w:type="dxa"/>
            <w:shd w:val="clear" w:color="auto" w:fill="1E293B"/>
            <w:tcMar>
              <w:top w:w="140" w:type="dxa"/>
              <w:left w:w="160" w:type="dxa"/>
              <w:bottom w:w="140" w:type="dxa"/>
              <w:right w:w="160" w:type="dxa"/>
            </w:tcMar>
          </w:tcPr>
          <w:p w14:paraId="774582DE" w14:textId="77777777" w:rsidR="006F0A36" w:rsidRDefault="00000000">
            <w:r>
              <w:rPr>
                <w:b/>
                <w:color w:val="FFFFFF"/>
                <w:sz w:val="20"/>
              </w:rPr>
              <w:t>Failed</w:t>
            </w:r>
          </w:p>
        </w:tc>
        <w:tc>
          <w:tcPr>
            <w:tcW w:w="1337" w:type="dxa"/>
            <w:shd w:val="clear" w:color="auto" w:fill="1E293B"/>
            <w:tcMar>
              <w:top w:w="140" w:type="dxa"/>
              <w:left w:w="160" w:type="dxa"/>
              <w:bottom w:w="140" w:type="dxa"/>
              <w:right w:w="160" w:type="dxa"/>
            </w:tcMar>
          </w:tcPr>
          <w:p w14:paraId="40BA6586" w14:textId="77777777" w:rsidR="006F0A36" w:rsidRDefault="00000000">
            <w:r>
              <w:rPr>
                <w:b/>
                <w:color w:val="FFFFFF"/>
                <w:sz w:val="20"/>
              </w:rPr>
              <w:t>Pass Rate</w:t>
            </w:r>
          </w:p>
        </w:tc>
        <w:tc>
          <w:tcPr>
            <w:tcW w:w="1337" w:type="dxa"/>
            <w:shd w:val="clear" w:color="auto" w:fill="1E293B"/>
            <w:tcMar>
              <w:top w:w="140" w:type="dxa"/>
              <w:left w:w="160" w:type="dxa"/>
              <w:bottom w:w="140" w:type="dxa"/>
              <w:right w:w="160" w:type="dxa"/>
            </w:tcMar>
          </w:tcPr>
          <w:p w14:paraId="49D5AEA7" w14:textId="77777777" w:rsidR="006F0A36" w:rsidRDefault="00000000">
            <w:r>
              <w:rPr>
                <w:b/>
                <w:color w:val="FFFFFF"/>
                <w:sz w:val="20"/>
              </w:rPr>
              <w:t>Latency</w:t>
            </w:r>
          </w:p>
        </w:tc>
      </w:tr>
      <w:tr w:rsidR="006F0A36" w14:paraId="7FAE3FE3" w14:textId="77777777">
        <w:trPr>
          <w:jc w:val="center"/>
        </w:trPr>
        <w:tc>
          <w:tcPr>
            <w:tcW w:w="1337" w:type="dxa"/>
            <w:shd w:val="clear" w:color="auto" w:fill="F8FAFC"/>
            <w:tcMar>
              <w:top w:w="100" w:type="dxa"/>
              <w:left w:w="160" w:type="dxa"/>
              <w:bottom w:w="100" w:type="dxa"/>
              <w:right w:w="160" w:type="dxa"/>
            </w:tcMar>
          </w:tcPr>
          <w:p w14:paraId="261E8B37" w14:textId="77777777" w:rsidR="006F0A36" w:rsidRDefault="00000000">
            <w:r>
              <w:rPr>
                <w:sz w:val="19"/>
              </w:rPr>
              <w:t>test_reconstruction.py</w:t>
            </w:r>
          </w:p>
        </w:tc>
        <w:tc>
          <w:tcPr>
            <w:tcW w:w="1337" w:type="dxa"/>
            <w:shd w:val="clear" w:color="auto" w:fill="F8FAFC"/>
            <w:tcMar>
              <w:top w:w="100" w:type="dxa"/>
              <w:left w:w="160" w:type="dxa"/>
              <w:bottom w:w="100" w:type="dxa"/>
              <w:right w:w="160" w:type="dxa"/>
            </w:tcMar>
          </w:tcPr>
          <w:p w14:paraId="7CCF8A27" w14:textId="77777777" w:rsidR="006F0A36" w:rsidRDefault="00000000">
            <w:r>
              <w:rPr>
                <w:sz w:val="19"/>
              </w:rPr>
              <w:t>Marching cubes, normals, GLB export</w:t>
            </w:r>
          </w:p>
        </w:tc>
        <w:tc>
          <w:tcPr>
            <w:tcW w:w="1337" w:type="dxa"/>
            <w:shd w:val="clear" w:color="auto" w:fill="F8FAFC"/>
            <w:tcMar>
              <w:top w:w="100" w:type="dxa"/>
              <w:left w:w="160" w:type="dxa"/>
              <w:bottom w:w="100" w:type="dxa"/>
              <w:right w:w="160" w:type="dxa"/>
            </w:tcMar>
          </w:tcPr>
          <w:p w14:paraId="40F3FDD1" w14:textId="77777777" w:rsidR="006F0A36" w:rsidRDefault="00000000">
            <w:r>
              <w:rPr>
                <w:sz w:val="19"/>
              </w:rPr>
              <w:t>12</w:t>
            </w:r>
          </w:p>
        </w:tc>
        <w:tc>
          <w:tcPr>
            <w:tcW w:w="1337" w:type="dxa"/>
            <w:shd w:val="clear" w:color="auto" w:fill="F8FAFC"/>
            <w:tcMar>
              <w:top w:w="100" w:type="dxa"/>
              <w:left w:w="160" w:type="dxa"/>
              <w:bottom w:w="100" w:type="dxa"/>
              <w:right w:w="160" w:type="dxa"/>
            </w:tcMar>
          </w:tcPr>
          <w:p w14:paraId="6B5D1A4F" w14:textId="77777777" w:rsidR="006F0A36" w:rsidRDefault="00000000">
            <w:r>
              <w:rPr>
                <w:sz w:val="19"/>
              </w:rPr>
              <w:t>12</w:t>
            </w:r>
          </w:p>
        </w:tc>
        <w:tc>
          <w:tcPr>
            <w:tcW w:w="1337" w:type="dxa"/>
            <w:shd w:val="clear" w:color="auto" w:fill="F8FAFC"/>
            <w:tcMar>
              <w:top w:w="100" w:type="dxa"/>
              <w:left w:w="160" w:type="dxa"/>
              <w:bottom w:w="100" w:type="dxa"/>
              <w:right w:w="160" w:type="dxa"/>
            </w:tcMar>
          </w:tcPr>
          <w:p w14:paraId="6DC72B4D" w14:textId="77777777" w:rsidR="006F0A36" w:rsidRDefault="00000000">
            <w:r>
              <w:rPr>
                <w:sz w:val="19"/>
              </w:rPr>
              <w:t>0</w:t>
            </w:r>
          </w:p>
        </w:tc>
        <w:tc>
          <w:tcPr>
            <w:tcW w:w="1337" w:type="dxa"/>
            <w:shd w:val="clear" w:color="auto" w:fill="F8FAFC"/>
            <w:tcMar>
              <w:top w:w="100" w:type="dxa"/>
              <w:left w:w="160" w:type="dxa"/>
              <w:bottom w:w="100" w:type="dxa"/>
              <w:right w:w="160" w:type="dxa"/>
            </w:tcMar>
          </w:tcPr>
          <w:p w14:paraId="0CD52AAD" w14:textId="77777777" w:rsidR="006F0A36" w:rsidRDefault="00000000">
            <w:r>
              <w:rPr>
                <w:sz w:val="19"/>
              </w:rPr>
              <w:t>100%</w:t>
            </w:r>
          </w:p>
        </w:tc>
        <w:tc>
          <w:tcPr>
            <w:tcW w:w="1337" w:type="dxa"/>
            <w:shd w:val="clear" w:color="auto" w:fill="F8FAFC"/>
            <w:tcMar>
              <w:top w:w="100" w:type="dxa"/>
              <w:left w:w="160" w:type="dxa"/>
              <w:bottom w:w="100" w:type="dxa"/>
              <w:right w:w="160" w:type="dxa"/>
            </w:tcMar>
          </w:tcPr>
          <w:p w14:paraId="68D2F281" w14:textId="77777777" w:rsidR="006F0A36" w:rsidRDefault="00000000">
            <w:r>
              <w:rPr>
                <w:sz w:val="19"/>
              </w:rPr>
              <w:t>420 ms</w:t>
            </w:r>
          </w:p>
        </w:tc>
      </w:tr>
      <w:tr w:rsidR="006F0A36" w14:paraId="42D2660C" w14:textId="77777777">
        <w:trPr>
          <w:jc w:val="center"/>
        </w:trPr>
        <w:tc>
          <w:tcPr>
            <w:tcW w:w="1337" w:type="dxa"/>
            <w:tcMar>
              <w:top w:w="100" w:type="dxa"/>
              <w:left w:w="160" w:type="dxa"/>
              <w:bottom w:w="100" w:type="dxa"/>
              <w:right w:w="160" w:type="dxa"/>
            </w:tcMar>
          </w:tcPr>
          <w:p w14:paraId="5AD5DF6C" w14:textId="77777777" w:rsidR="006F0A36" w:rsidRDefault="00000000">
            <w:r>
              <w:rPr>
                <w:sz w:val="19"/>
              </w:rPr>
              <w:t>test_measurements.py</w:t>
            </w:r>
          </w:p>
        </w:tc>
        <w:tc>
          <w:tcPr>
            <w:tcW w:w="1337" w:type="dxa"/>
            <w:tcMar>
              <w:top w:w="100" w:type="dxa"/>
              <w:left w:w="160" w:type="dxa"/>
              <w:bottom w:w="100" w:type="dxa"/>
              <w:right w:w="160" w:type="dxa"/>
            </w:tcMar>
          </w:tcPr>
          <w:p w14:paraId="59E92B18" w14:textId="77777777" w:rsidR="006F0A36" w:rsidRDefault="00000000">
            <w:r>
              <w:rPr>
                <w:sz w:val="19"/>
              </w:rPr>
              <w:t>26-point morphometric formulas &amp; spacing</w:t>
            </w:r>
          </w:p>
        </w:tc>
        <w:tc>
          <w:tcPr>
            <w:tcW w:w="1337" w:type="dxa"/>
            <w:tcMar>
              <w:top w:w="100" w:type="dxa"/>
              <w:left w:w="160" w:type="dxa"/>
              <w:bottom w:w="100" w:type="dxa"/>
              <w:right w:w="160" w:type="dxa"/>
            </w:tcMar>
          </w:tcPr>
          <w:p w14:paraId="61271108" w14:textId="77777777" w:rsidR="006F0A36" w:rsidRDefault="00000000">
            <w:r>
              <w:rPr>
                <w:sz w:val="19"/>
              </w:rPr>
              <w:t>26</w:t>
            </w:r>
          </w:p>
        </w:tc>
        <w:tc>
          <w:tcPr>
            <w:tcW w:w="1337" w:type="dxa"/>
            <w:tcMar>
              <w:top w:w="100" w:type="dxa"/>
              <w:left w:w="160" w:type="dxa"/>
              <w:bottom w:w="100" w:type="dxa"/>
              <w:right w:w="160" w:type="dxa"/>
            </w:tcMar>
          </w:tcPr>
          <w:p w14:paraId="32C54D87" w14:textId="77777777" w:rsidR="006F0A36" w:rsidRDefault="00000000">
            <w:r>
              <w:rPr>
                <w:sz w:val="19"/>
              </w:rPr>
              <w:t>26</w:t>
            </w:r>
          </w:p>
        </w:tc>
        <w:tc>
          <w:tcPr>
            <w:tcW w:w="1337" w:type="dxa"/>
            <w:tcMar>
              <w:top w:w="100" w:type="dxa"/>
              <w:left w:w="160" w:type="dxa"/>
              <w:bottom w:w="100" w:type="dxa"/>
              <w:right w:w="160" w:type="dxa"/>
            </w:tcMar>
          </w:tcPr>
          <w:p w14:paraId="563C03EA" w14:textId="77777777" w:rsidR="006F0A36" w:rsidRDefault="00000000">
            <w:r>
              <w:rPr>
                <w:sz w:val="19"/>
              </w:rPr>
              <w:t>0</w:t>
            </w:r>
          </w:p>
        </w:tc>
        <w:tc>
          <w:tcPr>
            <w:tcW w:w="1337" w:type="dxa"/>
            <w:tcMar>
              <w:top w:w="100" w:type="dxa"/>
              <w:left w:w="160" w:type="dxa"/>
              <w:bottom w:w="100" w:type="dxa"/>
              <w:right w:w="160" w:type="dxa"/>
            </w:tcMar>
          </w:tcPr>
          <w:p w14:paraId="576F19F9" w14:textId="77777777" w:rsidR="006F0A36" w:rsidRDefault="00000000">
            <w:r>
              <w:rPr>
                <w:sz w:val="19"/>
              </w:rPr>
              <w:t>100%</w:t>
            </w:r>
          </w:p>
        </w:tc>
        <w:tc>
          <w:tcPr>
            <w:tcW w:w="1337" w:type="dxa"/>
            <w:tcMar>
              <w:top w:w="100" w:type="dxa"/>
              <w:left w:w="160" w:type="dxa"/>
              <w:bottom w:w="100" w:type="dxa"/>
              <w:right w:w="160" w:type="dxa"/>
            </w:tcMar>
          </w:tcPr>
          <w:p w14:paraId="5C4449DC" w14:textId="77777777" w:rsidR="006F0A36" w:rsidRDefault="00000000">
            <w:r>
              <w:rPr>
                <w:sz w:val="19"/>
              </w:rPr>
              <w:t>180 ms</w:t>
            </w:r>
          </w:p>
        </w:tc>
      </w:tr>
      <w:tr w:rsidR="006F0A36" w14:paraId="16F5EAD8" w14:textId="77777777">
        <w:trPr>
          <w:jc w:val="center"/>
        </w:trPr>
        <w:tc>
          <w:tcPr>
            <w:tcW w:w="1337" w:type="dxa"/>
            <w:shd w:val="clear" w:color="auto" w:fill="F8FAFC"/>
            <w:tcMar>
              <w:top w:w="100" w:type="dxa"/>
              <w:left w:w="160" w:type="dxa"/>
              <w:bottom w:w="100" w:type="dxa"/>
              <w:right w:w="160" w:type="dxa"/>
            </w:tcMar>
          </w:tcPr>
          <w:p w14:paraId="1CA1AE22" w14:textId="77777777" w:rsidR="006F0A36" w:rsidRDefault="00000000">
            <w:r>
              <w:rPr>
                <w:sz w:val="19"/>
              </w:rPr>
              <w:t>test_implant_database.py</w:t>
            </w:r>
          </w:p>
        </w:tc>
        <w:tc>
          <w:tcPr>
            <w:tcW w:w="1337" w:type="dxa"/>
            <w:shd w:val="clear" w:color="auto" w:fill="F8FAFC"/>
            <w:tcMar>
              <w:top w:w="100" w:type="dxa"/>
              <w:left w:w="160" w:type="dxa"/>
              <w:bottom w:w="100" w:type="dxa"/>
              <w:right w:w="160" w:type="dxa"/>
            </w:tcMar>
          </w:tcPr>
          <w:p w14:paraId="01A204AE" w14:textId="77777777" w:rsidR="006F0A36" w:rsidRDefault="00000000">
            <w:r>
              <w:rPr>
                <w:sz w:val="19"/>
              </w:rPr>
              <w:t>Sizing catalogs, overhang penalty scores</w:t>
            </w:r>
          </w:p>
        </w:tc>
        <w:tc>
          <w:tcPr>
            <w:tcW w:w="1337" w:type="dxa"/>
            <w:shd w:val="clear" w:color="auto" w:fill="F8FAFC"/>
            <w:tcMar>
              <w:top w:w="100" w:type="dxa"/>
              <w:left w:w="160" w:type="dxa"/>
              <w:bottom w:w="100" w:type="dxa"/>
              <w:right w:w="160" w:type="dxa"/>
            </w:tcMar>
          </w:tcPr>
          <w:p w14:paraId="3F9A2EC6" w14:textId="77777777" w:rsidR="006F0A36" w:rsidRDefault="00000000">
            <w:r>
              <w:rPr>
                <w:sz w:val="19"/>
              </w:rPr>
              <w:t>18</w:t>
            </w:r>
          </w:p>
        </w:tc>
        <w:tc>
          <w:tcPr>
            <w:tcW w:w="1337" w:type="dxa"/>
            <w:shd w:val="clear" w:color="auto" w:fill="F8FAFC"/>
            <w:tcMar>
              <w:top w:w="100" w:type="dxa"/>
              <w:left w:w="160" w:type="dxa"/>
              <w:bottom w:w="100" w:type="dxa"/>
              <w:right w:w="160" w:type="dxa"/>
            </w:tcMar>
          </w:tcPr>
          <w:p w14:paraId="1901382D" w14:textId="77777777" w:rsidR="006F0A36" w:rsidRDefault="00000000">
            <w:r>
              <w:rPr>
                <w:sz w:val="19"/>
              </w:rPr>
              <w:t>18</w:t>
            </w:r>
          </w:p>
        </w:tc>
        <w:tc>
          <w:tcPr>
            <w:tcW w:w="1337" w:type="dxa"/>
            <w:shd w:val="clear" w:color="auto" w:fill="F8FAFC"/>
            <w:tcMar>
              <w:top w:w="100" w:type="dxa"/>
              <w:left w:w="160" w:type="dxa"/>
              <w:bottom w:w="100" w:type="dxa"/>
              <w:right w:w="160" w:type="dxa"/>
            </w:tcMar>
          </w:tcPr>
          <w:p w14:paraId="5ED4D7E9" w14:textId="77777777" w:rsidR="006F0A36" w:rsidRDefault="00000000">
            <w:r>
              <w:rPr>
                <w:sz w:val="19"/>
              </w:rPr>
              <w:t>0</w:t>
            </w:r>
          </w:p>
        </w:tc>
        <w:tc>
          <w:tcPr>
            <w:tcW w:w="1337" w:type="dxa"/>
            <w:shd w:val="clear" w:color="auto" w:fill="F8FAFC"/>
            <w:tcMar>
              <w:top w:w="100" w:type="dxa"/>
              <w:left w:w="160" w:type="dxa"/>
              <w:bottom w:w="100" w:type="dxa"/>
              <w:right w:w="160" w:type="dxa"/>
            </w:tcMar>
          </w:tcPr>
          <w:p w14:paraId="266BDD03" w14:textId="77777777" w:rsidR="006F0A36" w:rsidRDefault="00000000">
            <w:r>
              <w:rPr>
                <w:sz w:val="19"/>
              </w:rPr>
              <w:t>100%</w:t>
            </w:r>
          </w:p>
        </w:tc>
        <w:tc>
          <w:tcPr>
            <w:tcW w:w="1337" w:type="dxa"/>
            <w:shd w:val="clear" w:color="auto" w:fill="F8FAFC"/>
            <w:tcMar>
              <w:top w:w="100" w:type="dxa"/>
              <w:left w:w="160" w:type="dxa"/>
              <w:bottom w:w="100" w:type="dxa"/>
              <w:right w:w="160" w:type="dxa"/>
            </w:tcMar>
          </w:tcPr>
          <w:p w14:paraId="130A8DFD" w14:textId="77777777" w:rsidR="006F0A36" w:rsidRDefault="00000000">
            <w:r>
              <w:rPr>
                <w:sz w:val="19"/>
              </w:rPr>
              <w:t>145 ms</w:t>
            </w:r>
          </w:p>
        </w:tc>
      </w:tr>
      <w:tr w:rsidR="006F0A36" w14:paraId="5CD2B54E" w14:textId="77777777">
        <w:trPr>
          <w:jc w:val="center"/>
        </w:trPr>
        <w:tc>
          <w:tcPr>
            <w:tcW w:w="1337" w:type="dxa"/>
            <w:tcMar>
              <w:top w:w="100" w:type="dxa"/>
              <w:left w:w="160" w:type="dxa"/>
              <w:bottom w:w="100" w:type="dxa"/>
              <w:right w:w="160" w:type="dxa"/>
            </w:tcMar>
          </w:tcPr>
          <w:p w14:paraId="733F2254" w14:textId="77777777" w:rsidR="006F0A36" w:rsidRDefault="00000000">
            <w:r>
              <w:rPr>
                <w:sz w:val="19"/>
              </w:rPr>
              <w:t>test_oa_research.py</w:t>
            </w:r>
          </w:p>
        </w:tc>
        <w:tc>
          <w:tcPr>
            <w:tcW w:w="1337" w:type="dxa"/>
            <w:tcMar>
              <w:top w:w="100" w:type="dxa"/>
              <w:left w:w="160" w:type="dxa"/>
              <w:bottom w:w="100" w:type="dxa"/>
              <w:right w:w="160" w:type="dxa"/>
            </w:tcMar>
          </w:tcPr>
          <w:p w14:paraId="5814E3C1" w14:textId="77777777" w:rsidR="006F0A36" w:rsidRDefault="00000000">
            <w:r>
              <w:rPr>
                <w:sz w:val="19"/>
              </w:rPr>
              <w:t>Cartilage volume loss &amp; KL correlation</w:t>
            </w:r>
          </w:p>
        </w:tc>
        <w:tc>
          <w:tcPr>
            <w:tcW w:w="1337" w:type="dxa"/>
            <w:tcMar>
              <w:top w:w="100" w:type="dxa"/>
              <w:left w:w="160" w:type="dxa"/>
              <w:bottom w:w="100" w:type="dxa"/>
              <w:right w:w="160" w:type="dxa"/>
            </w:tcMar>
          </w:tcPr>
          <w:p w14:paraId="34724B0A" w14:textId="77777777" w:rsidR="006F0A36" w:rsidRDefault="00000000">
            <w:r>
              <w:rPr>
                <w:sz w:val="19"/>
              </w:rPr>
              <w:t>10</w:t>
            </w:r>
          </w:p>
        </w:tc>
        <w:tc>
          <w:tcPr>
            <w:tcW w:w="1337" w:type="dxa"/>
            <w:tcMar>
              <w:top w:w="100" w:type="dxa"/>
              <w:left w:w="160" w:type="dxa"/>
              <w:bottom w:w="100" w:type="dxa"/>
              <w:right w:w="160" w:type="dxa"/>
            </w:tcMar>
          </w:tcPr>
          <w:p w14:paraId="1FB59600" w14:textId="77777777" w:rsidR="006F0A36" w:rsidRDefault="00000000">
            <w:r>
              <w:rPr>
                <w:sz w:val="19"/>
              </w:rPr>
              <w:t>10</w:t>
            </w:r>
          </w:p>
        </w:tc>
        <w:tc>
          <w:tcPr>
            <w:tcW w:w="1337" w:type="dxa"/>
            <w:tcMar>
              <w:top w:w="100" w:type="dxa"/>
              <w:left w:w="160" w:type="dxa"/>
              <w:bottom w:w="100" w:type="dxa"/>
              <w:right w:w="160" w:type="dxa"/>
            </w:tcMar>
          </w:tcPr>
          <w:p w14:paraId="14484FE6" w14:textId="77777777" w:rsidR="006F0A36" w:rsidRDefault="00000000">
            <w:r>
              <w:rPr>
                <w:sz w:val="19"/>
              </w:rPr>
              <w:t>0</w:t>
            </w:r>
          </w:p>
        </w:tc>
        <w:tc>
          <w:tcPr>
            <w:tcW w:w="1337" w:type="dxa"/>
            <w:tcMar>
              <w:top w:w="100" w:type="dxa"/>
              <w:left w:w="160" w:type="dxa"/>
              <w:bottom w:w="100" w:type="dxa"/>
              <w:right w:w="160" w:type="dxa"/>
            </w:tcMar>
          </w:tcPr>
          <w:p w14:paraId="352DF27D" w14:textId="77777777" w:rsidR="006F0A36" w:rsidRDefault="00000000">
            <w:r>
              <w:rPr>
                <w:sz w:val="19"/>
              </w:rPr>
              <w:t>100%</w:t>
            </w:r>
          </w:p>
        </w:tc>
        <w:tc>
          <w:tcPr>
            <w:tcW w:w="1337" w:type="dxa"/>
            <w:tcMar>
              <w:top w:w="100" w:type="dxa"/>
              <w:left w:w="160" w:type="dxa"/>
              <w:bottom w:w="100" w:type="dxa"/>
              <w:right w:w="160" w:type="dxa"/>
            </w:tcMar>
          </w:tcPr>
          <w:p w14:paraId="3EBC6746" w14:textId="77777777" w:rsidR="006F0A36" w:rsidRDefault="00000000">
            <w:r>
              <w:rPr>
                <w:sz w:val="19"/>
              </w:rPr>
              <w:t>210 ms</w:t>
            </w:r>
          </w:p>
        </w:tc>
      </w:tr>
      <w:tr w:rsidR="006F0A36" w14:paraId="174F7F34" w14:textId="77777777">
        <w:trPr>
          <w:jc w:val="center"/>
        </w:trPr>
        <w:tc>
          <w:tcPr>
            <w:tcW w:w="1337" w:type="dxa"/>
            <w:shd w:val="clear" w:color="auto" w:fill="F8FAFC"/>
            <w:tcMar>
              <w:top w:w="100" w:type="dxa"/>
              <w:left w:w="160" w:type="dxa"/>
              <w:bottom w:w="100" w:type="dxa"/>
              <w:right w:w="160" w:type="dxa"/>
            </w:tcMar>
          </w:tcPr>
          <w:p w14:paraId="1A82591D" w14:textId="77777777" w:rsidR="006F0A36" w:rsidRDefault="00000000">
            <w:r>
              <w:rPr>
                <w:sz w:val="19"/>
              </w:rPr>
              <w:t>test_pipeline.py</w:t>
            </w:r>
          </w:p>
        </w:tc>
        <w:tc>
          <w:tcPr>
            <w:tcW w:w="1337" w:type="dxa"/>
            <w:shd w:val="clear" w:color="auto" w:fill="F8FAFC"/>
            <w:tcMar>
              <w:top w:w="100" w:type="dxa"/>
              <w:left w:w="160" w:type="dxa"/>
              <w:bottom w:w="100" w:type="dxa"/>
              <w:right w:w="160" w:type="dxa"/>
            </w:tcMar>
          </w:tcPr>
          <w:p w14:paraId="15A176F8" w14:textId="77777777" w:rsidR="006F0A36" w:rsidRDefault="00000000">
            <w:r>
              <w:rPr>
                <w:sz w:val="19"/>
              </w:rPr>
              <w:t>End-to-end NIfTI to GLB/JSON pipeline</w:t>
            </w:r>
          </w:p>
        </w:tc>
        <w:tc>
          <w:tcPr>
            <w:tcW w:w="1337" w:type="dxa"/>
            <w:shd w:val="clear" w:color="auto" w:fill="F8FAFC"/>
            <w:tcMar>
              <w:top w:w="100" w:type="dxa"/>
              <w:left w:w="160" w:type="dxa"/>
              <w:bottom w:w="100" w:type="dxa"/>
              <w:right w:w="160" w:type="dxa"/>
            </w:tcMar>
          </w:tcPr>
          <w:p w14:paraId="6E5DBBDE" w14:textId="77777777" w:rsidR="006F0A36" w:rsidRDefault="00000000">
            <w:r>
              <w:rPr>
                <w:sz w:val="19"/>
              </w:rPr>
              <w:t>14</w:t>
            </w:r>
          </w:p>
        </w:tc>
        <w:tc>
          <w:tcPr>
            <w:tcW w:w="1337" w:type="dxa"/>
            <w:shd w:val="clear" w:color="auto" w:fill="F8FAFC"/>
            <w:tcMar>
              <w:top w:w="100" w:type="dxa"/>
              <w:left w:w="160" w:type="dxa"/>
              <w:bottom w:w="100" w:type="dxa"/>
              <w:right w:w="160" w:type="dxa"/>
            </w:tcMar>
          </w:tcPr>
          <w:p w14:paraId="1CFD2132" w14:textId="77777777" w:rsidR="006F0A36" w:rsidRDefault="00000000">
            <w:r>
              <w:rPr>
                <w:sz w:val="19"/>
              </w:rPr>
              <w:t>14</w:t>
            </w:r>
          </w:p>
        </w:tc>
        <w:tc>
          <w:tcPr>
            <w:tcW w:w="1337" w:type="dxa"/>
            <w:shd w:val="clear" w:color="auto" w:fill="F8FAFC"/>
            <w:tcMar>
              <w:top w:w="100" w:type="dxa"/>
              <w:left w:w="160" w:type="dxa"/>
              <w:bottom w:w="100" w:type="dxa"/>
              <w:right w:w="160" w:type="dxa"/>
            </w:tcMar>
          </w:tcPr>
          <w:p w14:paraId="35EF4438" w14:textId="77777777" w:rsidR="006F0A36" w:rsidRDefault="00000000">
            <w:r>
              <w:rPr>
                <w:sz w:val="19"/>
              </w:rPr>
              <w:t>0</w:t>
            </w:r>
          </w:p>
        </w:tc>
        <w:tc>
          <w:tcPr>
            <w:tcW w:w="1337" w:type="dxa"/>
            <w:shd w:val="clear" w:color="auto" w:fill="F8FAFC"/>
            <w:tcMar>
              <w:top w:w="100" w:type="dxa"/>
              <w:left w:w="160" w:type="dxa"/>
              <w:bottom w:w="100" w:type="dxa"/>
              <w:right w:w="160" w:type="dxa"/>
            </w:tcMar>
          </w:tcPr>
          <w:p w14:paraId="3718F601" w14:textId="77777777" w:rsidR="006F0A36" w:rsidRDefault="00000000">
            <w:r>
              <w:rPr>
                <w:sz w:val="19"/>
              </w:rPr>
              <w:t>100%</w:t>
            </w:r>
          </w:p>
        </w:tc>
        <w:tc>
          <w:tcPr>
            <w:tcW w:w="1337" w:type="dxa"/>
            <w:shd w:val="clear" w:color="auto" w:fill="F8FAFC"/>
            <w:tcMar>
              <w:top w:w="100" w:type="dxa"/>
              <w:left w:w="160" w:type="dxa"/>
              <w:bottom w:w="100" w:type="dxa"/>
              <w:right w:w="160" w:type="dxa"/>
            </w:tcMar>
          </w:tcPr>
          <w:p w14:paraId="53A26026" w14:textId="77777777" w:rsidR="006F0A36" w:rsidRDefault="00000000">
            <w:r>
              <w:rPr>
                <w:sz w:val="19"/>
              </w:rPr>
              <w:t>1.85 s</w:t>
            </w:r>
          </w:p>
        </w:tc>
      </w:tr>
      <w:tr w:rsidR="006F0A36" w14:paraId="57E3F86D" w14:textId="77777777">
        <w:trPr>
          <w:jc w:val="center"/>
        </w:trPr>
        <w:tc>
          <w:tcPr>
            <w:tcW w:w="1337" w:type="dxa"/>
            <w:tcMar>
              <w:top w:w="100" w:type="dxa"/>
              <w:left w:w="160" w:type="dxa"/>
              <w:bottom w:w="100" w:type="dxa"/>
              <w:right w:w="160" w:type="dxa"/>
            </w:tcMar>
          </w:tcPr>
          <w:p w14:paraId="5FCFA8DC" w14:textId="77777777" w:rsidR="006F0A36" w:rsidRDefault="00000000">
            <w:r>
              <w:rPr>
                <w:sz w:val="19"/>
              </w:rPr>
              <w:t>test_api_endpoints.py</w:t>
            </w:r>
          </w:p>
        </w:tc>
        <w:tc>
          <w:tcPr>
            <w:tcW w:w="1337" w:type="dxa"/>
            <w:tcMar>
              <w:top w:w="100" w:type="dxa"/>
              <w:left w:w="160" w:type="dxa"/>
              <w:bottom w:w="100" w:type="dxa"/>
              <w:right w:w="160" w:type="dxa"/>
            </w:tcMar>
          </w:tcPr>
          <w:p w14:paraId="3C8DD7E3" w14:textId="77777777" w:rsidR="006F0A36" w:rsidRDefault="00000000">
            <w:r>
              <w:rPr>
                <w:sz w:val="19"/>
              </w:rPr>
              <w:t>FastAPI routes, schemas, CORS headers</w:t>
            </w:r>
          </w:p>
        </w:tc>
        <w:tc>
          <w:tcPr>
            <w:tcW w:w="1337" w:type="dxa"/>
            <w:tcMar>
              <w:top w:w="100" w:type="dxa"/>
              <w:left w:w="160" w:type="dxa"/>
              <w:bottom w:w="100" w:type="dxa"/>
              <w:right w:w="160" w:type="dxa"/>
            </w:tcMar>
          </w:tcPr>
          <w:p w14:paraId="28A002BF" w14:textId="77777777" w:rsidR="006F0A36" w:rsidRDefault="00000000">
            <w:r>
              <w:rPr>
                <w:sz w:val="19"/>
              </w:rPr>
              <w:t>12</w:t>
            </w:r>
          </w:p>
        </w:tc>
        <w:tc>
          <w:tcPr>
            <w:tcW w:w="1337" w:type="dxa"/>
            <w:tcMar>
              <w:top w:w="100" w:type="dxa"/>
              <w:left w:w="160" w:type="dxa"/>
              <w:bottom w:w="100" w:type="dxa"/>
              <w:right w:w="160" w:type="dxa"/>
            </w:tcMar>
          </w:tcPr>
          <w:p w14:paraId="1D9626B7" w14:textId="77777777" w:rsidR="006F0A36" w:rsidRDefault="00000000">
            <w:r>
              <w:rPr>
                <w:sz w:val="19"/>
              </w:rPr>
              <w:t>12</w:t>
            </w:r>
          </w:p>
        </w:tc>
        <w:tc>
          <w:tcPr>
            <w:tcW w:w="1337" w:type="dxa"/>
            <w:tcMar>
              <w:top w:w="100" w:type="dxa"/>
              <w:left w:w="160" w:type="dxa"/>
              <w:bottom w:w="100" w:type="dxa"/>
              <w:right w:w="160" w:type="dxa"/>
            </w:tcMar>
          </w:tcPr>
          <w:p w14:paraId="2457FF57" w14:textId="77777777" w:rsidR="006F0A36" w:rsidRDefault="00000000">
            <w:r>
              <w:rPr>
                <w:sz w:val="19"/>
              </w:rPr>
              <w:t>0</w:t>
            </w:r>
          </w:p>
        </w:tc>
        <w:tc>
          <w:tcPr>
            <w:tcW w:w="1337" w:type="dxa"/>
            <w:tcMar>
              <w:top w:w="100" w:type="dxa"/>
              <w:left w:w="160" w:type="dxa"/>
              <w:bottom w:w="100" w:type="dxa"/>
              <w:right w:w="160" w:type="dxa"/>
            </w:tcMar>
          </w:tcPr>
          <w:p w14:paraId="5EEB83AC" w14:textId="77777777" w:rsidR="006F0A36" w:rsidRDefault="00000000">
            <w:r>
              <w:rPr>
                <w:sz w:val="19"/>
              </w:rPr>
              <w:t>100%</w:t>
            </w:r>
          </w:p>
        </w:tc>
        <w:tc>
          <w:tcPr>
            <w:tcW w:w="1337" w:type="dxa"/>
            <w:tcMar>
              <w:top w:w="100" w:type="dxa"/>
              <w:left w:w="160" w:type="dxa"/>
              <w:bottom w:w="100" w:type="dxa"/>
              <w:right w:w="160" w:type="dxa"/>
            </w:tcMar>
          </w:tcPr>
          <w:p w14:paraId="0C2739E0" w14:textId="77777777" w:rsidR="006F0A36" w:rsidRDefault="00000000">
            <w:r>
              <w:rPr>
                <w:sz w:val="19"/>
              </w:rPr>
              <w:t>310 ms</w:t>
            </w:r>
          </w:p>
        </w:tc>
      </w:tr>
      <w:tr w:rsidR="006F0A36" w14:paraId="0325881D" w14:textId="77777777">
        <w:trPr>
          <w:jc w:val="center"/>
        </w:trPr>
        <w:tc>
          <w:tcPr>
            <w:tcW w:w="1337" w:type="dxa"/>
            <w:shd w:val="clear" w:color="auto" w:fill="F8FAFC"/>
            <w:tcMar>
              <w:top w:w="100" w:type="dxa"/>
              <w:left w:w="160" w:type="dxa"/>
              <w:bottom w:w="100" w:type="dxa"/>
              <w:right w:w="160" w:type="dxa"/>
            </w:tcMar>
          </w:tcPr>
          <w:p w14:paraId="5FBE5453" w14:textId="77777777" w:rsidR="006F0A36" w:rsidRDefault="00000000">
            <w:r>
              <w:rPr>
                <w:sz w:val="19"/>
              </w:rPr>
              <w:t>test_robotics.py</w:t>
            </w:r>
          </w:p>
        </w:tc>
        <w:tc>
          <w:tcPr>
            <w:tcW w:w="1337" w:type="dxa"/>
            <w:shd w:val="clear" w:color="auto" w:fill="F8FAFC"/>
            <w:tcMar>
              <w:top w:w="100" w:type="dxa"/>
              <w:left w:w="160" w:type="dxa"/>
              <w:bottom w:w="100" w:type="dxa"/>
              <w:right w:w="160" w:type="dxa"/>
            </w:tcMar>
          </w:tcPr>
          <w:p w14:paraId="23B5CF1E" w14:textId="77777777" w:rsidR="006F0A36" w:rsidRDefault="00000000">
            <w:r>
              <w:rPr>
                <w:sz w:val="19"/>
              </w:rPr>
              <w:t xml:space="preserve">Robotic cell kinematics &amp; cut plane </w:t>
            </w:r>
            <w:r>
              <w:rPr>
                <w:sz w:val="19"/>
              </w:rPr>
              <w:lastRenderedPageBreak/>
              <w:t>CSG</w:t>
            </w:r>
          </w:p>
        </w:tc>
        <w:tc>
          <w:tcPr>
            <w:tcW w:w="1337" w:type="dxa"/>
            <w:shd w:val="clear" w:color="auto" w:fill="F8FAFC"/>
            <w:tcMar>
              <w:top w:w="100" w:type="dxa"/>
              <w:left w:w="160" w:type="dxa"/>
              <w:bottom w:w="100" w:type="dxa"/>
              <w:right w:w="160" w:type="dxa"/>
            </w:tcMar>
          </w:tcPr>
          <w:p w14:paraId="10D77902" w14:textId="77777777" w:rsidR="006F0A36" w:rsidRDefault="00000000">
            <w:r>
              <w:rPr>
                <w:sz w:val="19"/>
              </w:rPr>
              <w:lastRenderedPageBreak/>
              <w:t>10</w:t>
            </w:r>
          </w:p>
        </w:tc>
        <w:tc>
          <w:tcPr>
            <w:tcW w:w="1337" w:type="dxa"/>
            <w:shd w:val="clear" w:color="auto" w:fill="F8FAFC"/>
            <w:tcMar>
              <w:top w:w="100" w:type="dxa"/>
              <w:left w:w="160" w:type="dxa"/>
              <w:bottom w:w="100" w:type="dxa"/>
              <w:right w:w="160" w:type="dxa"/>
            </w:tcMar>
          </w:tcPr>
          <w:p w14:paraId="354A03AA" w14:textId="77777777" w:rsidR="006F0A36" w:rsidRDefault="00000000">
            <w:r>
              <w:rPr>
                <w:sz w:val="19"/>
              </w:rPr>
              <w:t>10</w:t>
            </w:r>
          </w:p>
        </w:tc>
        <w:tc>
          <w:tcPr>
            <w:tcW w:w="1337" w:type="dxa"/>
            <w:shd w:val="clear" w:color="auto" w:fill="F8FAFC"/>
            <w:tcMar>
              <w:top w:w="100" w:type="dxa"/>
              <w:left w:w="160" w:type="dxa"/>
              <w:bottom w:w="100" w:type="dxa"/>
              <w:right w:w="160" w:type="dxa"/>
            </w:tcMar>
          </w:tcPr>
          <w:p w14:paraId="737B649A" w14:textId="77777777" w:rsidR="006F0A36" w:rsidRDefault="00000000">
            <w:r>
              <w:rPr>
                <w:sz w:val="19"/>
              </w:rPr>
              <w:t>0</w:t>
            </w:r>
          </w:p>
        </w:tc>
        <w:tc>
          <w:tcPr>
            <w:tcW w:w="1337" w:type="dxa"/>
            <w:shd w:val="clear" w:color="auto" w:fill="F8FAFC"/>
            <w:tcMar>
              <w:top w:w="100" w:type="dxa"/>
              <w:left w:w="160" w:type="dxa"/>
              <w:bottom w:w="100" w:type="dxa"/>
              <w:right w:w="160" w:type="dxa"/>
            </w:tcMar>
          </w:tcPr>
          <w:p w14:paraId="5FCF4B99" w14:textId="77777777" w:rsidR="006F0A36" w:rsidRDefault="00000000">
            <w:r>
              <w:rPr>
                <w:sz w:val="19"/>
              </w:rPr>
              <w:t>100%</w:t>
            </w:r>
          </w:p>
        </w:tc>
        <w:tc>
          <w:tcPr>
            <w:tcW w:w="1337" w:type="dxa"/>
            <w:shd w:val="clear" w:color="auto" w:fill="F8FAFC"/>
            <w:tcMar>
              <w:top w:w="100" w:type="dxa"/>
              <w:left w:w="160" w:type="dxa"/>
              <w:bottom w:w="100" w:type="dxa"/>
              <w:right w:w="160" w:type="dxa"/>
            </w:tcMar>
          </w:tcPr>
          <w:p w14:paraId="2E941CE7" w14:textId="77777777" w:rsidR="006F0A36" w:rsidRDefault="00000000">
            <w:r>
              <w:rPr>
                <w:sz w:val="19"/>
              </w:rPr>
              <w:t>290 ms</w:t>
            </w:r>
          </w:p>
        </w:tc>
      </w:tr>
      <w:tr w:rsidR="006F0A36" w14:paraId="4C0F724F" w14:textId="77777777">
        <w:trPr>
          <w:jc w:val="center"/>
        </w:trPr>
        <w:tc>
          <w:tcPr>
            <w:tcW w:w="1337" w:type="dxa"/>
            <w:tcMar>
              <w:top w:w="100" w:type="dxa"/>
              <w:left w:w="160" w:type="dxa"/>
              <w:bottom w:w="100" w:type="dxa"/>
              <w:right w:w="160" w:type="dxa"/>
            </w:tcMar>
          </w:tcPr>
          <w:p w14:paraId="51E36ADE" w14:textId="77777777" w:rsidR="006F0A36" w:rsidRDefault="00000000">
            <w:r>
              <w:rPr>
                <w:sz w:val="19"/>
              </w:rPr>
              <w:t>Total Backend Suite</w:t>
            </w:r>
          </w:p>
        </w:tc>
        <w:tc>
          <w:tcPr>
            <w:tcW w:w="1337" w:type="dxa"/>
            <w:tcMar>
              <w:top w:w="100" w:type="dxa"/>
              <w:left w:w="160" w:type="dxa"/>
              <w:bottom w:w="100" w:type="dxa"/>
              <w:right w:w="160" w:type="dxa"/>
            </w:tcMar>
          </w:tcPr>
          <w:p w14:paraId="1C87B88B" w14:textId="77777777" w:rsidR="006F0A36" w:rsidRDefault="00000000">
            <w:r>
              <w:rPr>
                <w:sz w:val="19"/>
              </w:rPr>
              <w:t>Full MORP Engine &amp; Web API Layer</w:t>
            </w:r>
          </w:p>
        </w:tc>
        <w:tc>
          <w:tcPr>
            <w:tcW w:w="1337" w:type="dxa"/>
            <w:tcMar>
              <w:top w:w="100" w:type="dxa"/>
              <w:left w:w="160" w:type="dxa"/>
              <w:bottom w:w="100" w:type="dxa"/>
              <w:right w:w="160" w:type="dxa"/>
            </w:tcMar>
          </w:tcPr>
          <w:p w14:paraId="1DBF7A93" w14:textId="77777777" w:rsidR="006F0A36" w:rsidRDefault="00000000">
            <w:r>
              <w:rPr>
                <w:sz w:val="19"/>
              </w:rPr>
              <w:t>102</w:t>
            </w:r>
          </w:p>
        </w:tc>
        <w:tc>
          <w:tcPr>
            <w:tcW w:w="1337" w:type="dxa"/>
            <w:tcMar>
              <w:top w:w="100" w:type="dxa"/>
              <w:left w:w="160" w:type="dxa"/>
              <w:bottom w:w="100" w:type="dxa"/>
              <w:right w:w="160" w:type="dxa"/>
            </w:tcMar>
          </w:tcPr>
          <w:p w14:paraId="55CE1738" w14:textId="77777777" w:rsidR="006F0A36" w:rsidRDefault="00000000">
            <w:r>
              <w:rPr>
                <w:sz w:val="19"/>
              </w:rPr>
              <w:t>102</w:t>
            </w:r>
          </w:p>
        </w:tc>
        <w:tc>
          <w:tcPr>
            <w:tcW w:w="1337" w:type="dxa"/>
            <w:tcMar>
              <w:top w:w="100" w:type="dxa"/>
              <w:left w:w="160" w:type="dxa"/>
              <w:bottom w:w="100" w:type="dxa"/>
              <w:right w:w="160" w:type="dxa"/>
            </w:tcMar>
          </w:tcPr>
          <w:p w14:paraId="5E5D9390" w14:textId="77777777" w:rsidR="006F0A36" w:rsidRDefault="00000000">
            <w:r>
              <w:rPr>
                <w:sz w:val="19"/>
              </w:rPr>
              <w:t>0</w:t>
            </w:r>
          </w:p>
        </w:tc>
        <w:tc>
          <w:tcPr>
            <w:tcW w:w="1337" w:type="dxa"/>
            <w:tcMar>
              <w:top w:w="100" w:type="dxa"/>
              <w:left w:w="160" w:type="dxa"/>
              <w:bottom w:w="100" w:type="dxa"/>
              <w:right w:w="160" w:type="dxa"/>
            </w:tcMar>
          </w:tcPr>
          <w:p w14:paraId="46F2DB72" w14:textId="77777777" w:rsidR="006F0A36" w:rsidRDefault="00000000">
            <w:r>
              <w:rPr>
                <w:sz w:val="19"/>
              </w:rPr>
              <w:t>100%</w:t>
            </w:r>
          </w:p>
        </w:tc>
        <w:tc>
          <w:tcPr>
            <w:tcW w:w="1337" w:type="dxa"/>
            <w:tcMar>
              <w:top w:w="100" w:type="dxa"/>
              <w:left w:w="160" w:type="dxa"/>
              <w:bottom w:w="100" w:type="dxa"/>
              <w:right w:w="160" w:type="dxa"/>
            </w:tcMar>
          </w:tcPr>
          <w:p w14:paraId="6DD97FF9" w14:textId="77777777" w:rsidR="006F0A36" w:rsidRDefault="00000000">
            <w:r>
              <w:rPr>
                <w:sz w:val="19"/>
              </w:rPr>
              <w:t>3.41 s</w:t>
            </w:r>
          </w:p>
        </w:tc>
      </w:tr>
    </w:tbl>
    <w:p w14:paraId="07A12E79" w14:textId="77777777" w:rsidR="006F0A36" w:rsidRDefault="00000000">
      <w:pPr>
        <w:keepNext/>
        <w:spacing w:before="240"/>
      </w:pPr>
      <w:r>
        <w:rPr>
          <w:b/>
          <w:color w:val="1E293B"/>
          <w:sz w:val="24"/>
        </w:rPr>
        <w:t>Test Cases: Deep Learning &amp; Image Pipeline Suite</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2340"/>
        <w:gridCol w:w="2340"/>
        <w:gridCol w:w="2340"/>
        <w:gridCol w:w="2340"/>
      </w:tblGrid>
      <w:tr w:rsidR="006F0A36" w14:paraId="0B0C63E1" w14:textId="77777777">
        <w:trPr>
          <w:jc w:val="center"/>
        </w:trPr>
        <w:tc>
          <w:tcPr>
            <w:tcW w:w="2340" w:type="dxa"/>
            <w:shd w:val="clear" w:color="auto" w:fill="1E293B"/>
            <w:tcMar>
              <w:top w:w="140" w:type="dxa"/>
              <w:left w:w="160" w:type="dxa"/>
              <w:bottom w:w="140" w:type="dxa"/>
              <w:right w:w="160" w:type="dxa"/>
            </w:tcMar>
          </w:tcPr>
          <w:p w14:paraId="4D808F67" w14:textId="77777777" w:rsidR="006F0A36" w:rsidRDefault="00000000">
            <w:r>
              <w:rPr>
                <w:b/>
                <w:color w:val="FFFFFF"/>
                <w:sz w:val="20"/>
              </w:rPr>
              <w:t>Test ID</w:t>
            </w:r>
          </w:p>
        </w:tc>
        <w:tc>
          <w:tcPr>
            <w:tcW w:w="2340" w:type="dxa"/>
            <w:shd w:val="clear" w:color="auto" w:fill="1E293B"/>
            <w:tcMar>
              <w:top w:w="140" w:type="dxa"/>
              <w:left w:w="160" w:type="dxa"/>
              <w:bottom w:w="140" w:type="dxa"/>
              <w:right w:w="160" w:type="dxa"/>
            </w:tcMar>
          </w:tcPr>
          <w:p w14:paraId="580A4C24" w14:textId="77777777" w:rsidR="006F0A36" w:rsidRDefault="00000000">
            <w:r>
              <w:rPr>
                <w:b/>
                <w:color w:val="FFFFFF"/>
                <w:sz w:val="20"/>
              </w:rPr>
              <w:t>Test Case Description</w:t>
            </w:r>
          </w:p>
        </w:tc>
        <w:tc>
          <w:tcPr>
            <w:tcW w:w="2340" w:type="dxa"/>
            <w:shd w:val="clear" w:color="auto" w:fill="1E293B"/>
            <w:tcMar>
              <w:top w:w="140" w:type="dxa"/>
              <w:left w:w="160" w:type="dxa"/>
              <w:bottom w:w="140" w:type="dxa"/>
              <w:right w:w="160" w:type="dxa"/>
            </w:tcMar>
          </w:tcPr>
          <w:p w14:paraId="1E17E63C" w14:textId="77777777" w:rsidR="006F0A36" w:rsidRDefault="00000000">
            <w:r>
              <w:rPr>
                <w:b/>
                <w:color w:val="FFFFFF"/>
                <w:sz w:val="20"/>
              </w:rPr>
              <w:t>Expected Result</w:t>
            </w:r>
          </w:p>
        </w:tc>
        <w:tc>
          <w:tcPr>
            <w:tcW w:w="2340" w:type="dxa"/>
            <w:shd w:val="clear" w:color="auto" w:fill="1E293B"/>
            <w:tcMar>
              <w:top w:w="140" w:type="dxa"/>
              <w:left w:w="160" w:type="dxa"/>
              <w:bottom w:w="140" w:type="dxa"/>
              <w:right w:w="160" w:type="dxa"/>
            </w:tcMar>
          </w:tcPr>
          <w:p w14:paraId="15E84785" w14:textId="77777777" w:rsidR="006F0A36" w:rsidRDefault="00000000">
            <w:r>
              <w:rPr>
                <w:b/>
                <w:color w:val="FFFFFF"/>
                <w:sz w:val="20"/>
              </w:rPr>
              <w:t>Status</w:t>
            </w:r>
          </w:p>
        </w:tc>
      </w:tr>
      <w:tr w:rsidR="006F0A36" w14:paraId="69BF7ADA" w14:textId="77777777">
        <w:trPr>
          <w:jc w:val="center"/>
        </w:trPr>
        <w:tc>
          <w:tcPr>
            <w:tcW w:w="2340" w:type="dxa"/>
            <w:shd w:val="clear" w:color="auto" w:fill="F8FAFC"/>
            <w:tcMar>
              <w:top w:w="100" w:type="dxa"/>
              <w:left w:w="160" w:type="dxa"/>
              <w:bottom w:w="100" w:type="dxa"/>
              <w:right w:w="160" w:type="dxa"/>
            </w:tcMar>
          </w:tcPr>
          <w:p w14:paraId="756068CE" w14:textId="77777777" w:rsidR="006F0A36" w:rsidRDefault="00000000">
            <w:r>
              <w:rPr>
                <w:sz w:val="19"/>
              </w:rPr>
              <w:t>TC-01</w:t>
            </w:r>
          </w:p>
        </w:tc>
        <w:tc>
          <w:tcPr>
            <w:tcW w:w="2340" w:type="dxa"/>
            <w:shd w:val="clear" w:color="auto" w:fill="F8FAFC"/>
            <w:tcMar>
              <w:top w:w="100" w:type="dxa"/>
              <w:left w:w="160" w:type="dxa"/>
              <w:bottom w:w="100" w:type="dxa"/>
              <w:right w:w="160" w:type="dxa"/>
            </w:tcMar>
          </w:tcPr>
          <w:p w14:paraId="0EA19E46" w14:textId="77777777" w:rsidR="006F0A36" w:rsidRDefault="00000000">
            <w:r>
              <w:rPr>
                <w:sz w:val="19"/>
              </w:rPr>
              <w:t>Ingest 3D NIfTI volume with non-isotropic voxel spacing</w:t>
            </w:r>
          </w:p>
        </w:tc>
        <w:tc>
          <w:tcPr>
            <w:tcW w:w="2340" w:type="dxa"/>
            <w:shd w:val="clear" w:color="auto" w:fill="F8FAFC"/>
            <w:tcMar>
              <w:top w:w="100" w:type="dxa"/>
              <w:left w:w="160" w:type="dxa"/>
              <w:bottom w:w="100" w:type="dxa"/>
              <w:right w:w="160" w:type="dxa"/>
            </w:tcMar>
          </w:tcPr>
          <w:p w14:paraId="6941AB95" w14:textId="77777777" w:rsidR="006F0A36" w:rsidRDefault="00000000">
            <w:r>
              <w:rPr>
                <w:sz w:val="19"/>
              </w:rPr>
              <w:t>Voxel spacing correctly extracted from header affine matrix</w:t>
            </w:r>
          </w:p>
        </w:tc>
        <w:tc>
          <w:tcPr>
            <w:tcW w:w="2340" w:type="dxa"/>
            <w:shd w:val="clear" w:color="auto" w:fill="F8FAFC"/>
            <w:tcMar>
              <w:top w:w="100" w:type="dxa"/>
              <w:left w:w="160" w:type="dxa"/>
              <w:bottom w:w="100" w:type="dxa"/>
              <w:right w:w="160" w:type="dxa"/>
            </w:tcMar>
          </w:tcPr>
          <w:p w14:paraId="17607043" w14:textId="77777777" w:rsidR="006F0A36" w:rsidRDefault="00000000">
            <w:r>
              <w:rPr>
                <w:sz w:val="19"/>
              </w:rPr>
              <w:t>Pass</w:t>
            </w:r>
          </w:p>
        </w:tc>
      </w:tr>
      <w:tr w:rsidR="006F0A36" w14:paraId="310FFF1C" w14:textId="77777777">
        <w:trPr>
          <w:jc w:val="center"/>
        </w:trPr>
        <w:tc>
          <w:tcPr>
            <w:tcW w:w="2340" w:type="dxa"/>
            <w:tcMar>
              <w:top w:w="100" w:type="dxa"/>
              <w:left w:w="160" w:type="dxa"/>
              <w:bottom w:w="100" w:type="dxa"/>
              <w:right w:w="160" w:type="dxa"/>
            </w:tcMar>
          </w:tcPr>
          <w:p w14:paraId="71D8E618" w14:textId="77777777" w:rsidR="006F0A36" w:rsidRDefault="00000000">
            <w:r>
              <w:rPr>
                <w:sz w:val="19"/>
              </w:rPr>
              <w:t>TC-02</w:t>
            </w:r>
          </w:p>
        </w:tc>
        <w:tc>
          <w:tcPr>
            <w:tcW w:w="2340" w:type="dxa"/>
            <w:tcMar>
              <w:top w:w="100" w:type="dxa"/>
              <w:left w:w="160" w:type="dxa"/>
              <w:bottom w:w="100" w:type="dxa"/>
              <w:right w:w="160" w:type="dxa"/>
            </w:tcMar>
          </w:tcPr>
          <w:p w14:paraId="29000BF3" w14:textId="77777777" w:rsidR="006F0A36" w:rsidRDefault="00000000">
            <w:r>
              <w:rPr>
                <w:sz w:val="19"/>
              </w:rPr>
              <w:t>Execute SegResNet model inference on valid 3D scan</w:t>
            </w:r>
          </w:p>
        </w:tc>
        <w:tc>
          <w:tcPr>
            <w:tcW w:w="2340" w:type="dxa"/>
            <w:tcMar>
              <w:top w:w="100" w:type="dxa"/>
              <w:left w:w="160" w:type="dxa"/>
              <w:bottom w:w="100" w:type="dxa"/>
              <w:right w:w="160" w:type="dxa"/>
            </w:tcMar>
          </w:tcPr>
          <w:p w14:paraId="01D72C0B" w14:textId="77777777" w:rsidR="006F0A36" w:rsidRDefault="00000000">
            <w:r>
              <w:rPr>
                <w:sz w:val="19"/>
              </w:rPr>
              <w:t>Outputs 5-label mask volume (Femur, Tibia, 3x Cartilage)</w:t>
            </w:r>
          </w:p>
        </w:tc>
        <w:tc>
          <w:tcPr>
            <w:tcW w:w="2340" w:type="dxa"/>
            <w:tcMar>
              <w:top w:w="100" w:type="dxa"/>
              <w:left w:w="160" w:type="dxa"/>
              <w:bottom w:w="100" w:type="dxa"/>
              <w:right w:w="160" w:type="dxa"/>
            </w:tcMar>
          </w:tcPr>
          <w:p w14:paraId="36C14F67" w14:textId="77777777" w:rsidR="006F0A36" w:rsidRDefault="00000000">
            <w:r>
              <w:rPr>
                <w:sz w:val="19"/>
              </w:rPr>
              <w:t>Pass</w:t>
            </w:r>
          </w:p>
        </w:tc>
      </w:tr>
      <w:tr w:rsidR="006F0A36" w14:paraId="6F552AD4" w14:textId="77777777">
        <w:trPr>
          <w:jc w:val="center"/>
        </w:trPr>
        <w:tc>
          <w:tcPr>
            <w:tcW w:w="2340" w:type="dxa"/>
            <w:shd w:val="clear" w:color="auto" w:fill="F8FAFC"/>
            <w:tcMar>
              <w:top w:w="100" w:type="dxa"/>
              <w:left w:w="160" w:type="dxa"/>
              <w:bottom w:w="100" w:type="dxa"/>
              <w:right w:w="160" w:type="dxa"/>
            </w:tcMar>
          </w:tcPr>
          <w:p w14:paraId="4DBA93BD" w14:textId="77777777" w:rsidR="006F0A36" w:rsidRDefault="00000000">
            <w:r>
              <w:rPr>
                <w:sz w:val="19"/>
              </w:rPr>
              <w:t>TC-03</w:t>
            </w:r>
          </w:p>
        </w:tc>
        <w:tc>
          <w:tcPr>
            <w:tcW w:w="2340" w:type="dxa"/>
            <w:shd w:val="clear" w:color="auto" w:fill="F8FAFC"/>
            <w:tcMar>
              <w:top w:w="100" w:type="dxa"/>
              <w:left w:w="160" w:type="dxa"/>
              <w:bottom w:w="100" w:type="dxa"/>
              <w:right w:w="160" w:type="dxa"/>
            </w:tcMar>
          </w:tcPr>
          <w:p w14:paraId="09C286D7" w14:textId="77777777" w:rsidR="006F0A36" w:rsidRDefault="00000000">
            <w:r>
              <w:rPr>
                <w:sz w:val="19"/>
              </w:rPr>
              <w:t>Marching cubes isosurface on binary bone mask</w:t>
            </w:r>
          </w:p>
        </w:tc>
        <w:tc>
          <w:tcPr>
            <w:tcW w:w="2340" w:type="dxa"/>
            <w:shd w:val="clear" w:color="auto" w:fill="F8FAFC"/>
            <w:tcMar>
              <w:top w:w="100" w:type="dxa"/>
              <w:left w:w="160" w:type="dxa"/>
              <w:bottom w:w="100" w:type="dxa"/>
              <w:right w:w="160" w:type="dxa"/>
            </w:tcMar>
          </w:tcPr>
          <w:p w14:paraId="06BB9D08" w14:textId="77777777" w:rsidR="006F0A36" w:rsidRDefault="00000000">
            <w:r>
              <w:rPr>
                <w:sz w:val="19"/>
              </w:rPr>
              <w:t>Generates watertight mesh with zero non-manifold edges</w:t>
            </w:r>
          </w:p>
        </w:tc>
        <w:tc>
          <w:tcPr>
            <w:tcW w:w="2340" w:type="dxa"/>
            <w:shd w:val="clear" w:color="auto" w:fill="F8FAFC"/>
            <w:tcMar>
              <w:top w:w="100" w:type="dxa"/>
              <w:left w:w="160" w:type="dxa"/>
              <w:bottom w:w="100" w:type="dxa"/>
              <w:right w:w="160" w:type="dxa"/>
            </w:tcMar>
          </w:tcPr>
          <w:p w14:paraId="6683F4DA" w14:textId="77777777" w:rsidR="006F0A36" w:rsidRDefault="00000000">
            <w:r>
              <w:rPr>
                <w:sz w:val="19"/>
              </w:rPr>
              <w:t>Pass</w:t>
            </w:r>
          </w:p>
        </w:tc>
      </w:tr>
      <w:tr w:rsidR="006F0A36" w14:paraId="76A2747E" w14:textId="77777777">
        <w:trPr>
          <w:jc w:val="center"/>
        </w:trPr>
        <w:tc>
          <w:tcPr>
            <w:tcW w:w="2340" w:type="dxa"/>
            <w:tcMar>
              <w:top w:w="100" w:type="dxa"/>
              <w:left w:w="160" w:type="dxa"/>
              <w:bottom w:w="100" w:type="dxa"/>
              <w:right w:w="160" w:type="dxa"/>
            </w:tcMar>
          </w:tcPr>
          <w:p w14:paraId="31590CD7" w14:textId="77777777" w:rsidR="006F0A36" w:rsidRDefault="00000000">
            <w:r>
              <w:rPr>
                <w:sz w:val="19"/>
              </w:rPr>
              <w:t>TC-04</w:t>
            </w:r>
          </w:p>
        </w:tc>
        <w:tc>
          <w:tcPr>
            <w:tcW w:w="2340" w:type="dxa"/>
            <w:tcMar>
              <w:top w:w="100" w:type="dxa"/>
              <w:left w:w="160" w:type="dxa"/>
              <w:bottom w:w="100" w:type="dxa"/>
              <w:right w:w="160" w:type="dxa"/>
            </w:tcMar>
          </w:tcPr>
          <w:p w14:paraId="404E5777" w14:textId="77777777" w:rsidR="006F0A36" w:rsidRDefault="00000000">
            <w:r>
              <w:rPr>
                <w:sz w:val="19"/>
              </w:rPr>
              <w:t>Mesh decimation via quadric error simplification</w:t>
            </w:r>
          </w:p>
        </w:tc>
        <w:tc>
          <w:tcPr>
            <w:tcW w:w="2340" w:type="dxa"/>
            <w:tcMar>
              <w:top w:w="100" w:type="dxa"/>
              <w:left w:w="160" w:type="dxa"/>
              <w:bottom w:w="100" w:type="dxa"/>
              <w:right w:w="160" w:type="dxa"/>
            </w:tcMar>
          </w:tcPr>
          <w:p w14:paraId="187E5563" w14:textId="77777777" w:rsidR="006F0A36" w:rsidRDefault="00000000">
            <w:r>
              <w:rPr>
                <w:sz w:val="19"/>
              </w:rPr>
              <w:t>Reduces polygon count to &lt;50k faces without distortion</w:t>
            </w:r>
          </w:p>
        </w:tc>
        <w:tc>
          <w:tcPr>
            <w:tcW w:w="2340" w:type="dxa"/>
            <w:tcMar>
              <w:top w:w="100" w:type="dxa"/>
              <w:left w:w="160" w:type="dxa"/>
              <w:bottom w:w="100" w:type="dxa"/>
              <w:right w:w="160" w:type="dxa"/>
            </w:tcMar>
          </w:tcPr>
          <w:p w14:paraId="419E72AF" w14:textId="77777777" w:rsidR="006F0A36" w:rsidRDefault="00000000">
            <w:r>
              <w:rPr>
                <w:sz w:val="19"/>
              </w:rPr>
              <w:t>Pass</w:t>
            </w:r>
          </w:p>
        </w:tc>
      </w:tr>
      <w:tr w:rsidR="006F0A36" w14:paraId="09B31E7A" w14:textId="77777777">
        <w:trPr>
          <w:jc w:val="center"/>
        </w:trPr>
        <w:tc>
          <w:tcPr>
            <w:tcW w:w="2340" w:type="dxa"/>
            <w:shd w:val="clear" w:color="auto" w:fill="F8FAFC"/>
            <w:tcMar>
              <w:top w:w="100" w:type="dxa"/>
              <w:left w:w="160" w:type="dxa"/>
              <w:bottom w:w="100" w:type="dxa"/>
              <w:right w:w="160" w:type="dxa"/>
            </w:tcMar>
          </w:tcPr>
          <w:p w14:paraId="515C0C92" w14:textId="77777777" w:rsidR="006F0A36" w:rsidRDefault="00000000">
            <w:r>
              <w:rPr>
                <w:sz w:val="19"/>
              </w:rPr>
              <w:t>TC-05</w:t>
            </w:r>
          </w:p>
        </w:tc>
        <w:tc>
          <w:tcPr>
            <w:tcW w:w="2340" w:type="dxa"/>
            <w:shd w:val="clear" w:color="auto" w:fill="F8FAFC"/>
            <w:tcMar>
              <w:top w:w="100" w:type="dxa"/>
              <w:left w:w="160" w:type="dxa"/>
              <w:bottom w:w="100" w:type="dxa"/>
              <w:right w:w="160" w:type="dxa"/>
            </w:tcMar>
          </w:tcPr>
          <w:p w14:paraId="535B0E30" w14:textId="77777777" w:rsidR="006F0A36" w:rsidRDefault="00000000">
            <w:r>
              <w:rPr>
                <w:sz w:val="19"/>
              </w:rPr>
              <w:t>GLB binary file packaging and export</w:t>
            </w:r>
          </w:p>
        </w:tc>
        <w:tc>
          <w:tcPr>
            <w:tcW w:w="2340" w:type="dxa"/>
            <w:shd w:val="clear" w:color="auto" w:fill="F8FAFC"/>
            <w:tcMar>
              <w:top w:w="100" w:type="dxa"/>
              <w:left w:w="160" w:type="dxa"/>
              <w:bottom w:w="100" w:type="dxa"/>
              <w:right w:w="160" w:type="dxa"/>
            </w:tcMar>
          </w:tcPr>
          <w:p w14:paraId="673C1669" w14:textId="77777777" w:rsidR="006F0A36" w:rsidRDefault="00000000">
            <w:r>
              <w:rPr>
                <w:sz w:val="19"/>
              </w:rPr>
              <w:t>Valid GLB container parsed correctly by Three.js GLTFLoader</w:t>
            </w:r>
          </w:p>
        </w:tc>
        <w:tc>
          <w:tcPr>
            <w:tcW w:w="2340" w:type="dxa"/>
            <w:shd w:val="clear" w:color="auto" w:fill="F8FAFC"/>
            <w:tcMar>
              <w:top w:w="100" w:type="dxa"/>
              <w:left w:w="160" w:type="dxa"/>
              <w:bottom w:w="100" w:type="dxa"/>
              <w:right w:w="160" w:type="dxa"/>
            </w:tcMar>
          </w:tcPr>
          <w:p w14:paraId="0734A539" w14:textId="77777777" w:rsidR="006F0A36" w:rsidRDefault="00000000">
            <w:r>
              <w:rPr>
                <w:sz w:val="19"/>
              </w:rPr>
              <w:t>Pass</w:t>
            </w:r>
          </w:p>
        </w:tc>
      </w:tr>
      <w:tr w:rsidR="006F0A36" w14:paraId="5EC2DF61" w14:textId="77777777">
        <w:trPr>
          <w:jc w:val="center"/>
        </w:trPr>
        <w:tc>
          <w:tcPr>
            <w:tcW w:w="2340" w:type="dxa"/>
            <w:tcMar>
              <w:top w:w="100" w:type="dxa"/>
              <w:left w:w="160" w:type="dxa"/>
              <w:bottom w:w="100" w:type="dxa"/>
              <w:right w:w="160" w:type="dxa"/>
            </w:tcMar>
          </w:tcPr>
          <w:p w14:paraId="37A4EC96" w14:textId="77777777" w:rsidR="006F0A36" w:rsidRDefault="00000000">
            <w:r>
              <w:rPr>
                <w:sz w:val="19"/>
              </w:rPr>
              <w:t>TC-06</w:t>
            </w:r>
          </w:p>
        </w:tc>
        <w:tc>
          <w:tcPr>
            <w:tcW w:w="2340" w:type="dxa"/>
            <w:tcMar>
              <w:top w:w="100" w:type="dxa"/>
              <w:left w:w="160" w:type="dxa"/>
              <w:bottom w:w="100" w:type="dxa"/>
              <w:right w:w="160" w:type="dxa"/>
            </w:tcMar>
          </w:tcPr>
          <w:p w14:paraId="4D150E28" w14:textId="77777777" w:rsidR="006F0A36" w:rsidRDefault="00000000">
            <w:r>
              <w:rPr>
                <w:sz w:val="19"/>
              </w:rPr>
              <w:t>Handle missing structure label in segmentation mask</w:t>
            </w:r>
          </w:p>
        </w:tc>
        <w:tc>
          <w:tcPr>
            <w:tcW w:w="2340" w:type="dxa"/>
            <w:tcMar>
              <w:top w:w="100" w:type="dxa"/>
              <w:left w:w="160" w:type="dxa"/>
              <w:bottom w:w="100" w:type="dxa"/>
              <w:right w:w="160" w:type="dxa"/>
            </w:tcMar>
          </w:tcPr>
          <w:p w14:paraId="3BCD024D" w14:textId="77777777" w:rsidR="006F0A36" w:rsidRDefault="00000000">
            <w:r>
              <w:rPr>
                <w:sz w:val="19"/>
              </w:rPr>
              <w:t>Gracefully emits warning flag without breaking pipeline</w:t>
            </w:r>
          </w:p>
        </w:tc>
        <w:tc>
          <w:tcPr>
            <w:tcW w:w="2340" w:type="dxa"/>
            <w:tcMar>
              <w:top w:w="100" w:type="dxa"/>
              <w:left w:w="160" w:type="dxa"/>
              <w:bottom w:w="100" w:type="dxa"/>
              <w:right w:w="160" w:type="dxa"/>
            </w:tcMar>
          </w:tcPr>
          <w:p w14:paraId="42DE21C8" w14:textId="77777777" w:rsidR="006F0A36" w:rsidRDefault="00000000">
            <w:r>
              <w:rPr>
                <w:sz w:val="19"/>
              </w:rPr>
              <w:t>Pass</w:t>
            </w:r>
          </w:p>
        </w:tc>
      </w:tr>
      <w:tr w:rsidR="006F0A36" w14:paraId="525F23A2" w14:textId="77777777">
        <w:trPr>
          <w:jc w:val="center"/>
        </w:trPr>
        <w:tc>
          <w:tcPr>
            <w:tcW w:w="2340" w:type="dxa"/>
            <w:shd w:val="clear" w:color="auto" w:fill="F8FAFC"/>
            <w:tcMar>
              <w:top w:w="100" w:type="dxa"/>
              <w:left w:w="160" w:type="dxa"/>
              <w:bottom w:w="100" w:type="dxa"/>
              <w:right w:w="160" w:type="dxa"/>
            </w:tcMar>
          </w:tcPr>
          <w:p w14:paraId="75007163" w14:textId="77777777" w:rsidR="006F0A36" w:rsidRDefault="00000000">
            <w:r>
              <w:rPr>
                <w:sz w:val="19"/>
              </w:rPr>
              <w:t>TC-07</w:t>
            </w:r>
          </w:p>
        </w:tc>
        <w:tc>
          <w:tcPr>
            <w:tcW w:w="2340" w:type="dxa"/>
            <w:shd w:val="clear" w:color="auto" w:fill="F8FAFC"/>
            <w:tcMar>
              <w:top w:w="100" w:type="dxa"/>
              <w:left w:w="160" w:type="dxa"/>
              <w:bottom w:w="100" w:type="dxa"/>
              <w:right w:w="160" w:type="dxa"/>
            </w:tcMar>
          </w:tcPr>
          <w:p w14:paraId="2D0AEB69" w14:textId="77777777" w:rsidR="006F0A36" w:rsidRDefault="00000000">
            <w:r>
              <w:rPr>
                <w:sz w:val="19"/>
              </w:rPr>
              <w:t>Cache reconstructed meshes to disk</w:t>
            </w:r>
          </w:p>
        </w:tc>
        <w:tc>
          <w:tcPr>
            <w:tcW w:w="2340" w:type="dxa"/>
            <w:shd w:val="clear" w:color="auto" w:fill="F8FAFC"/>
            <w:tcMar>
              <w:top w:w="100" w:type="dxa"/>
              <w:left w:w="160" w:type="dxa"/>
              <w:bottom w:w="100" w:type="dxa"/>
              <w:right w:w="160" w:type="dxa"/>
            </w:tcMar>
          </w:tcPr>
          <w:p w14:paraId="16F5EC25" w14:textId="77777777" w:rsidR="006F0A36" w:rsidRDefault="00000000">
            <w:r>
              <w:rPr>
                <w:sz w:val="19"/>
              </w:rPr>
              <w:t>Re-querying same case loads cached GLB in &lt;50 ms</w:t>
            </w:r>
          </w:p>
        </w:tc>
        <w:tc>
          <w:tcPr>
            <w:tcW w:w="2340" w:type="dxa"/>
            <w:shd w:val="clear" w:color="auto" w:fill="F8FAFC"/>
            <w:tcMar>
              <w:top w:w="100" w:type="dxa"/>
              <w:left w:w="160" w:type="dxa"/>
              <w:bottom w:w="100" w:type="dxa"/>
              <w:right w:w="160" w:type="dxa"/>
            </w:tcMar>
          </w:tcPr>
          <w:p w14:paraId="7371087A" w14:textId="77777777" w:rsidR="006F0A36" w:rsidRDefault="00000000">
            <w:r>
              <w:rPr>
                <w:sz w:val="19"/>
              </w:rPr>
              <w:t>Pass</w:t>
            </w:r>
          </w:p>
        </w:tc>
      </w:tr>
      <w:tr w:rsidR="006F0A36" w14:paraId="6A1E2C85" w14:textId="77777777">
        <w:trPr>
          <w:jc w:val="center"/>
        </w:trPr>
        <w:tc>
          <w:tcPr>
            <w:tcW w:w="2340" w:type="dxa"/>
            <w:tcMar>
              <w:top w:w="100" w:type="dxa"/>
              <w:left w:w="160" w:type="dxa"/>
              <w:bottom w:w="100" w:type="dxa"/>
              <w:right w:w="160" w:type="dxa"/>
            </w:tcMar>
          </w:tcPr>
          <w:p w14:paraId="26E6ECAC" w14:textId="77777777" w:rsidR="006F0A36" w:rsidRDefault="00000000">
            <w:r>
              <w:rPr>
                <w:sz w:val="19"/>
              </w:rPr>
              <w:t>TC-08</w:t>
            </w:r>
          </w:p>
        </w:tc>
        <w:tc>
          <w:tcPr>
            <w:tcW w:w="2340" w:type="dxa"/>
            <w:tcMar>
              <w:top w:w="100" w:type="dxa"/>
              <w:left w:w="160" w:type="dxa"/>
              <w:bottom w:w="100" w:type="dxa"/>
              <w:right w:w="160" w:type="dxa"/>
            </w:tcMar>
          </w:tcPr>
          <w:p w14:paraId="04124EC4" w14:textId="77777777" w:rsidR="006F0A36" w:rsidRDefault="00000000">
            <w:r>
              <w:rPr>
                <w:sz w:val="19"/>
              </w:rPr>
              <w:t>Verify affine coordinate transform from voxel to world</w:t>
            </w:r>
          </w:p>
        </w:tc>
        <w:tc>
          <w:tcPr>
            <w:tcW w:w="2340" w:type="dxa"/>
            <w:tcMar>
              <w:top w:w="100" w:type="dxa"/>
              <w:left w:w="160" w:type="dxa"/>
              <w:bottom w:w="100" w:type="dxa"/>
              <w:right w:w="160" w:type="dxa"/>
            </w:tcMar>
          </w:tcPr>
          <w:p w14:paraId="4D64653B" w14:textId="77777777" w:rsidR="006F0A36" w:rsidRDefault="00000000">
            <w:r>
              <w:rPr>
                <w:sz w:val="19"/>
              </w:rPr>
              <w:t>World coordinate distances match physical phantom baselines</w:t>
            </w:r>
          </w:p>
        </w:tc>
        <w:tc>
          <w:tcPr>
            <w:tcW w:w="2340" w:type="dxa"/>
            <w:tcMar>
              <w:top w:w="100" w:type="dxa"/>
              <w:left w:w="160" w:type="dxa"/>
              <w:bottom w:w="100" w:type="dxa"/>
              <w:right w:w="160" w:type="dxa"/>
            </w:tcMar>
          </w:tcPr>
          <w:p w14:paraId="1F8C72D6" w14:textId="77777777" w:rsidR="006F0A36" w:rsidRDefault="00000000">
            <w:r>
              <w:rPr>
                <w:sz w:val="19"/>
              </w:rPr>
              <w:t>Pass</w:t>
            </w:r>
          </w:p>
        </w:tc>
      </w:tr>
      <w:tr w:rsidR="006F0A36" w14:paraId="67A96337" w14:textId="77777777">
        <w:trPr>
          <w:jc w:val="center"/>
        </w:trPr>
        <w:tc>
          <w:tcPr>
            <w:tcW w:w="2340" w:type="dxa"/>
            <w:shd w:val="clear" w:color="auto" w:fill="F8FAFC"/>
            <w:tcMar>
              <w:top w:w="100" w:type="dxa"/>
              <w:left w:w="160" w:type="dxa"/>
              <w:bottom w:w="100" w:type="dxa"/>
              <w:right w:w="160" w:type="dxa"/>
            </w:tcMar>
          </w:tcPr>
          <w:p w14:paraId="229ECDAC" w14:textId="77777777" w:rsidR="006F0A36" w:rsidRDefault="00000000">
            <w:r>
              <w:rPr>
                <w:sz w:val="19"/>
              </w:rPr>
              <w:t>TC-09</w:t>
            </w:r>
          </w:p>
        </w:tc>
        <w:tc>
          <w:tcPr>
            <w:tcW w:w="2340" w:type="dxa"/>
            <w:shd w:val="clear" w:color="auto" w:fill="F8FAFC"/>
            <w:tcMar>
              <w:top w:w="100" w:type="dxa"/>
              <w:left w:w="160" w:type="dxa"/>
              <w:bottom w:w="100" w:type="dxa"/>
              <w:right w:w="160" w:type="dxa"/>
            </w:tcMar>
          </w:tcPr>
          <w:p w14:paraId="414513C7" w14:textId="77777777" w:rsidR="006F0A36" w:rsidRDefault="00000000">
            <w:r>
              <w:rPr>
                <w:sz w:val="19"/>
              </w:rPr>
              <w:t>Cartilage volume integral with discrete labels</w:t>
            </w:r>
          </w:p>
        </w:tc>
        <w:tc>
          <w:tcPr>
            <w:tcW w:w="2340" w:type="dxa"/>
            <w:shd w:val="clear" w:color="auto" w:fill="F8FAFC"/>
            <w:tcMar>
              <w:top w:w="100" w:type="dxa"/>
              <w:left w:w="160" w:type="dxa"/>
              <w:bottom w:w="100" w:type="dxa"/>
              <w:right w:w="160" w:type="dxa"/>
            </w:tcMar>
          </w:tcPr>
          <w:p w14:paraId="1214A066" w14:textId="77777777" w:rsidR="006F0A36" w:rsidRDefault="00000000">
            <w:r>
              <w:rPr>
                <w:sz w:val="19"/>
              </w:rPr>
              <w:t>Volume equals voxel count multiplied by unit voxel volume</w:t>
            </w:r>
          </w:p>
        </w:tc>
        <w:tc>
          <w:tcPr>
            <w:tcW w:w="2340" w:type="dxa"/>
            <w:shd w:val="clear" w:color="auto" w:fill="F8FAFC"/>
            <w:tcMar>
              <w:top w:w="100" w:type="dxa"/>
              <w:left w:w="160" w:type="dxa"/>
              <w:bottom w:w="100" w:type="dxa"/>
              <w:right w:w="160" w:type="dxa"/>
            </w:tcMar>
          </w:tcPr>
          <w:p w14:paraId="3C5A1A22" w14:textId="77777777" w:rsidR="006F0A36" w:rsidRDefault="00000000">
            <w:r>
              <w:rPr>
                <w:sz w:val="19"/>
              </w:rPr>
              <w:t>Pass</w:t>
            </w:r>
          </w:p>
        </w:tc>
      </w:tr>
    </w:tbl>
    <w:p w14:paraId="68501F27" w14:textId="77777777" w:rsidR="006F0A36" w:rsidRDefault="00000000">
      <w:pPr>
        <w:keepNext/>
        <w:spacing w:before="240"/>
      </w:pPr>
      <w:r>
        <w:rPr>
          <w:b/>
          <w:color w:val="1E293B"/>
          <w:sz w:val="24"/>
        </w:rPr>
        <w:lastRenderedPageBreak/>
        <w:t>Test Cases: Morphometry &amp; Implant Planning Suite</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2340"/>
        <w:gridCol w:w="2340"/>
        <w:gridCol w:w="2340"/>
        <w:gridCol w:w="2340"/>
      </w:tblGrid>
      <w:tr w:rsidR="006F0A36" w14:paraId="462CDF06" w14:textId="77777777">
        <w:trPr>
          <w:jc w:val="center"/>
        </w:trPr>
        <w:tc>
          <w:tcPr>
            <w:tcW w:w="2340" w:type="dxa"/>
            <w:shd w:val="clear" w:color="auto" w:fill="1E293B"/>
            <w:tcMar>
              <w:top w:w="140" w:type="dxa"/>
              <w:left w:w="160" w:type="dxa"/>
              <w:bottom w:w="140" w:type="dxa"/>
              <w:right w:w="160" w:type="dxa"/>
            </w:tcMar>
          </w:tcPr>
          <w:p w14:paraId="64C803C4" w14:textId="77777777" w:rsidR="006F0A36" w:rsidRDefault="00000000">
            <w:r>
              <w:rPr>
                <w:b/>
                <w:color w:val="FFFFFF"/>
                <w:sz w:val="20"/>
              </w:rPr>
              <w:t>Test ID</w:t>
            </w:r>
          </w:p>
        </w:tc>
        <w:tc>
          <w:tcPr>
            <w:tcW w:w="2340" w:type="dxa"/>
            <w:shd w:val="clear" w:color="auto" w:fill="1E293B"/>
            <w:tcMar>
              <w:top w:w="140" w:type="dxa"/>
              <w:left w:w="160" w:type="dxa"/>
              <w:bottom w:w="140" w:type="dxa"/>
              <w:right w:w="160" w:type="dxa"/>
            </w:tcMar>
          </w:tcPr>
          <w:p w14:paraId="684565EB" w14:textId="77777777" w:rsidR="006F0A36" w:rsidRDefault="00000000">
            <w:r>
              <w:rPr>
                <w:b/>
                <w:color w:val="FFFFFF"/>
                <w:sz w:val="20"/>
              </w:rPr>
              <w:t>Test Case Description</w:t>
            </w:r>
          </w:p>
        </w:tc>
        <w:tc>
          <w:tcPr>
            <w:tcW w:w="2340" w:type="dxa"/>
            <w:shd w:val="clear" w:color="auto" w:fill="1E293B"/>
            <w:tcMar>
              <w:top w:w="140" w:type="dxa"/>
              <w:left w:w="160" w:type="dxa"/>
              <w:bottom w:w="140" w:type="dxa"/>
              <w:right w:w="160" w:type="dxa"/>
            </w:tcMar>
          </w:tcPr>
          <w:p w14:paraId="4963E1E8" w14:textId="77777777" w:rsidR="006F0A36" w:rsidRDefault="00000000">
            <w:r>
              <w:rPr>
                <w:b/>
                <w:color w:val="FFFFFF"/>
                <w:sz w:val="20"/>
              </w:rPr>
              <w:t>Expected Result</w:t>
            </w:r>
          </w:p>
        </w:tc>
        <w:tc>
          <w:tcPr>
            <w:tcW w:w="2340" w:type="dxa"/>
            <w:shd w:val="clear" w:color="auto" w:fill="1E293B"/>
            <w:tcMar>
              <w:top w:w="140" w:type="dxa"/>
              <w:left w:w="160" w:type="dxa"/>
              <w:bottom w:w="140" w:type="dxa"/>
              <w:right w:w="160" w:type="dxa"/>
            </w:tcMar>
          </w:tcPr>
          <w:p w14:paraId="17DE4C96" w14:textId="77777777" w:rsidR="006F0A36" w:rsidRDefault="00000000">
            <w:r>
              <w:rPr>
                <w:b/>
                <w:color w:val="FFFFFF"/>
                <w:sz w:val="20"/>
              </w:rPr>
              <w:t>Status</w:t>
            </w:r>
          </w:p>
        </w:tc>
      </w:tr>
      <w:tr w:rsidR="006F0A36" w14:paraId="6FF4804E" w14:textId="77777777">
        <w:trPr>
          <w:jc w:val="center"/>
        </w:trPr>
        <w:tc>
          <w:tcPr>
            <w:tcW w:w="2340" w:type="dxa"/>
            <w:shd w:val="clear" w:color="auto" w:fill="F8FAFC"/>
            <w:tcMar>
              <w:top w:w="100" w:type="dxa"/>
              <w:left w:w="160" w:type="dxa"/>
              <w:bottom w:w="100" w:type="dxa"/>
              <w:right w:w="160" w:type="dxa"/>
            </w:tcMar>
          </w:tcPr>
          <w:p w14:paraId="4274BC6D" w14:textId="77777777" w:rsidR="006F0A36" w:rsidRDefault="00000000">
            <w:r>
              <w:rPr>
                <w:sz w:val="19"/>
              </w:rPr>
              <w:t>TC-10</w:t>
            </w:r>
          </w:p>
        </w:tc>
        <w:tc>
          <w:tcPr>
            <w:tcW w:w="2340" w:type="dxa"/>
            <w:shd w:val="clear" w:color="auto" w:fill="F8FAFC"/>
            <w:tcMar>
              <w:top w:w="100" w:type="dxa"/>
              <w:left w:w="160" w:type="dxa"/>
              <w:bottom w:w="100" w:type="dxa"/>
              <w:right w:w="160" w:type="dxa"/>
            </w:tcMar>
          </w:tcPr>
          <w:p w14:paraId="136D73DF" w14:textId="77777777" w:rsidR="006F0A36" w:rsidRDefault="00000000">
            <w:r>
              <w:rPr>
                <w:sz w:val="19"/>
              </w:rPr>
              <w:t>Femur mediolateral width bounding calculation</w:t>
            </w:r>
          </w:p>
        </w:tc>
        <w:tc>
          <w:tcPr>
            <w:tcW w:w="2340" w:type="dxa"/>
            <w:shd w:val="clear" w:color="auto" w:fill="F8FAFC"/>
            <w:tcMar>
              <w:top w:w="100" w:type="dxa"/>
              <w:left w:w="160" w:type="dxa"/>
              <w:bottom w:w="100" w:type="dxa"/>
              <w:right w:w="160" w:type="dxa"/>
            </w:tcMar>
          </w:tcPr>
          <w:p w14:paraId="6902F66B" w14:textId="77777777" w:rsidR="006F0A36" w:rsidRDefault="00000000">
            <w:r>
              <w:rPr>
                <w:sz w:val="19"/>
              </w:rPr>
              <w:t>Mediolateral width within ±1.5 mm of manual ground truth</w:t>
            </w:r>
          </w:p>
        </w:tc>
        <w:tc>
          <w:tcPr>
            <w:tcW w:w="2340" w:type="dxa"/>
            <w:shd w:val="clear" w:color="auto" w:fill="F8FAFC"/>
            <w:tcMar>
              <w:top w:w="100" w:type="dxa"/>
              <w:left w:w="160" w:type="dxa"/>
              <w:bottom w:w="100" w:type="dxa"/>
              <w:right w:w="160" w:type="dxa"/>
            </w:tcMar>
          </w:tcPr>
          <w:p w14:paraId="31B460DB" w14:textId="77777777" w:rsidR="006F0A36" w:rsidRDefault="00000000">
            <w:r>
              <w:rPr>
                <w:sz w:val="19"/>
              </w:rPr>
              <w:t>Pass</w:t>
            </w:r>
          </w:p>
        </w:tc>
      </w:tr>
      <w:tr w:rsidR="006F0A36" w14:paraId="69EDDCAF" w14:textId="77777777">
        <w:trPr>
          <w:jc w:val="center"/>
        </w:trPr>
        <w:tc>
          <w:tcPr>
            <w:tcW w:w="2340" w:type="dxa"/>
            <w:tcMar>
              <w:top w:w="100" w:type="dxa"/>
              <w:left w:w="160" w:type="dxa"/>
              <w:bottom w:w="100" w:type="dxa"/>
              <w:right w:w="160" w:type="dxa"/>
            </w:tcMar>
          </w:tcPr>
          <w:p w14:paraId="11EB2CDF" w14:textId="77777777" w:rsidR="006F0A36" w:rsidRDefault="00000000">
            <w:r>
              <w:rPr>
                <w:sz w:val="19"/>
              </w:rPr>
              <w:t>TC-11</w:t>
            </w:r>
          </w:p>
        </w:tc>
        <w:tc>
          <w:tcPr>
            <w:tcW w:w="2340" w:type="dxa"/>
            <w:tcMar>
              <w:top w:w="100" w:type="dxa"/>
              <w:left w:w="160" w:type="dxa"/>
              <w:bottom w:w="100" w:type="dxa"/>
              <w:right w:w="160" w:type="dxa"/>
            </w:tcMar>
          </w:tcPr>
          <w:p w14:paraId="0625164C" w14:textId="77777777" w:rsidR="006F0A36" w:rsidRDefault="00000000">
            <w:r>
              <w:rPr>
                <w:sz w:val="19"/>
              </w:rPr>
              <w:t>Cartilage thickness projection area calculation</w:t>
            </w:r>
          </w:p>
        </w:tc>
        <w:tc>
          <w:tcPr>
            <w:tcW w:w="2340" w:type="dxa"/>
            <w:tcMar>
              <w:top w:w="100" w:type="dxa"/>
              <w:left w:w="160" w:type="dxa"/>
              <w:bottom w:w="100" w:type="dxa"/>
              <w:right w:w="160" w:type="dxa"/>
            </w:tcMar>
          </w:tcPr>
          <w:p w14:paraId="57D50653" w14:textId="77777777" w:rsidR="006F0A36" w:rsidRDefault="00000000">
            <w:r>
              <w:rPr>
                <w:sz w:val="19"/>
              </w:rPr>
              <w:t>Avoids axis-alignment bias, matching true physical thickness</w:t>
            </w:r>
          </w:p>
        </w:tc>
        <w:tc>
          <w:tcPr>
            <w:tcW w:w="2340" w:type="dxa"/>
            <w:tcMar>
              <w:top w:w="100" w:type="dxa"/>
              <w:left w:w="160" w:type="dxa"/>
              <w:bottom w:w="100" w:type="dxa"/>
              <w:right w:w="160" w:type="dxa"/>
            </w:tcMar>
          </w:tcPr>
          <w:p w14:paraId="22607825" w14:textId="77777777" w:rsidR="006F0A36" w:rsidRDefault="00000000">
            <w:r>
              <w:rPr>
                <w:sz w:val="19"/>
              </w:rPr>
              <w:t>Pass</w:t>
            </w:r>
          </w:p>
        </w:tc>
      </w:tr>
      <w:tr w:rsidR="006F0A36" w14:paraId="1DDCA05D" w14:textId="77777777">
        <w:trPr>
          <w:jc w:val="center"/>
        </w:trPr>
        <w:tc>
          <w:tcPr>
            <w:tcW w:w="2340" w:type="dxa"/>
            <w:shd w:val="clear" w:color="auto" w:fill="F8FAFC"/>
            <w:tcMar>
              <w:top w:w="100" w:type="dxa"/>
              <w:left w:w="160" w:type="dxa"/>
              <w:bottom w:w="100" w:type="dxa"/>
              <w:right w:w="160" w:type="dxa"/>
            </w:tcMar>
          </w:tcPr>
          <w:p w14:paraId="65381D15" w14:textId="77777777" w:rsidR="006F0A36" w:rsidRDefault="00000000">
            <w:r>
              <w:rPr>
                <w:sz w:val="19"/>
              </w:rPr>
              <w:t>TC-12</w:t>
            </w:r>
          </w:p>
        </w:tc>
        <w:tc>
          <w:tcPr>
            <w:tcW w:w="2340" w:type="dxa"/>
            <w:shd w:val="clear" w:color="auto" w:fill="F8FAFC"/>
            <w:tcMar>
              <w:top w:w="100" w:type="dxa"/>
              <w:left w:w="160" w:type="dxa"/>
              <w:bottom w:w="100" w:type="dxa"/>
              <w:right w:w="160" w:type="dxa"/>
            </w:tcMar>
          </w:tcPr>
          <w:p w14:paraId="34C0A3F8" w14:textId="77777777" w:rsidR="006F0A36" w:rsidRDefault="00000000">
            <w:r>
              <w:rPr>
                <w:sz w:val="19"/>
              </w:rPr>
              <w:t>Posterior Condylar Angle (PCA) landmark calculation</w:t>
            </w:r>
          </w:p>
        </w:tc>
        <w:tc>
          <w:tcPr>
            <w:tcW w:w="2340" w:type="dxa"/>
            <w:shd w:val="clear" w:color="auto" w:fill="F8FAFC"/>
            <w:tcMar>
              <w:top w:w="100" w:type="dxa"/>
              <w:left w:w="160" w:type="dxa"/>
              <w:bottom w:w="100" w:type="dxa"/>
              <w:right w:w="160" w:type="dxa"/>
            </w:tcMar>
          </w:tcPr>
          <w:p w14:paraId="5D5F25CD" w14:textId="77777777" w:rsidR="006F0A36" w:rsidRDefault="00000000">
            <w:r>
              <w:rPr>
                <w:sz w:val="19"/>
              </w:rPr>
              <w:t>Produces clinical angle in range 2.5° to 5.0°</w:t>
            </w:r>
          </w:p>
        </w:tc>
        <w:tc>
          <w:tcPr>
            <w:tcW w:w="2340" w:type="dxa"/>
            <w:shd w:val="clear" w:color="auto" w:fill="F8FAFC"/>
            <w:tcMar>
              <w:top w:w="100" w:type="dxa"/>
              <w:left w:w="160" w:type="dxa"/>
              <w:bottom w:w="100" w:type="dxa"/>
              <w:right w:w="160" w:type="dxa"/>
            </w:tcMar>
          </w:tcPr>
          <w:p w14:paraId="263A18F8" w14:textId="77777777" w:rsidR="006F0A36" w:rsidRDefault="00000000">
            <w:r>
              <w:rPr>
                <w:sz w:val="19"/>
              </w:rPr>
              <w:t>Pass</w:t>
            </w:r>
          </w:p>
        </w:tc>
      </w:tr>
      <w:tr w:rsidR="006F0A36" w14:paraId="752B47B1" w14:textId="77777777">
        <w:trPr>
          <w:jc w:val="center"/>
        </w:trPr>
        <w:tc>
          <w:tcPr>
            <w:tcW w:w="2340" w:type="dxa"/>
            <w:tcMar>
              <w:top w:w="100" w:type="dxa"/>
              <w:left w:w="160" w:type="dxa"/>
              <w:bottom w:w="100" w:type="dxa"/>
              <w:right w:w="160" w:type="dxa"/>
            </w:tcMar>
          </w:tcPr>
          <w:p w14:paraId="3400C117" w14:textId="77777777" w:rsidR="006F0A36" w:rsidRDefault="00000000">
            <w:r>
              <w:rPr>
                <w:sz w:val="19"/>
              </w:rPr>
              <w:t>TC-13</w:t>
            </w:r>
          </w:p>
        </w:tc>
        <w:tc>
          <w:tcPr>
            <w:tcW w:w="2340" w:type="dxa"/>
            <w:tcMar>
              <w:top w:w="100" w:type="dxa"/>
              <w:left w:w="160" w:type="dxa"/>
              <w:bottom w:w="100" w:type="dxa"/>
              <w:right w:w="160" w:type="dxa"/>
            </w:tcMar>
          </w:tcPr>
          <w:p w14:paraId="1BFC56C4" w14:textId="77777777" w:rsidR="006F0A36" w:rsidRDefault="00000000">
            <w:r>
              <w:rPr>
                <w:sz w:val="19"/>
              </w:rPr>
              <w:t>Detect implant overhang exceeding 1.5 mm threshold</w:t>
            </w:r>
          </w:p>
        </w:tc>
        <w:tc>
          <w:tcPr>
            <w:tcW w:w="2340" w:type="dxa"/>
            <w:tcMar>
              <w:top w:w="100" w:type="dxa"/>
              <w:left w:w="160" w:type="dxa"/>
              <w:bottom w:w="100" w:type="dxa"/>
              <w:right w:w="160" w:type="dxa"/>
            </w:tcMar>
          </w:tcPr>
          <w:p w14:paraId="3A9954A7" w14:textId="77777777" w:rsidR="006F0A36" w:rsidRDefault="00000000">
            <w:r>
              <w:rPr>
                <w:sz w:val="19"/>
              </w:rPr>
              <w:t>Categorizes candidate as overhang_risk, penalizes score</w:t>
            </w:r>
          </w:p>
        </w:tc>
        <w:tc>
          <w:tcPr>
            <w:tcW w:w="2340" w:type="dxa"/>
            <w:tcMar>
              <w:top w:w="100" w:type="dxa"/>
              <w:left w:w="160" w:type="dxa"/>
              <w:bottom w:w="100" w:type="dxa"/>
              <w:right w:w="160" w:type="dxa"/>
            </w:tcMar>
          </w:tcPr>
          <w:p w14:paraId="27514E08" w14:textId="77777777" w:rsidR="006F0A36" w:rsidRDefault="00000000">
            <w:r>
              <w:rPr>
                <w:sz w:val="19"/>
              </w:rPr>
              <w:t>Pass</w:t>
            </w:r>
          </w:p>
        </w:tc>
      </w:tr>
      <w:tr w:rsidR="006F0A36" w14:paraId="3AF49ACF" w14:textId="77777777">
        <w:trPr>
          <w:jc w:val="center"/>
        </w:trPr>
        <w:tc>
          <w:tcPr>
            <w:tcW w:w="2340" w:type="dxa"/>
            <w:shd w:val="clear" w:color="auto" w:fill="F8FAFC"/>
            <w:tcMar>
              <w:top w:w="100" w:type="dxa"/>
              <w:left w:w="160" w:type="dxa"/>
              <w:bottom w:w="100" w:type="dxa"/>
              <w:right w:w="160" w:type="dxa"/>
            </w:tcMar>
          </w:tcPr>
          <w:p w14:paraId="186A59BF" w14:textId="77777777" w:rsidR="006F0A36" w:rsidRDefault="00000000">
            <w:r>
              <w:rPr>
                <w:sz w:val="19"/>
              </w:rPr>
              <w:t>TC-14</w:t>
            </w:r>
          </w:p>
        </w:tc>
        <w:tc>
          <w:tcPr>
            <w:tcW w:w="2340" w:type="dxa"/>
            <w:shd w:val="clear" w:color="auto" w:fill="F8FAFC"/>
            <w:tcMar>
              <w:top w:w="100" w:type="dxa"/>
              <w:left w:w="160" w:type="dxa"/>
              <w:bottom w:w="100" w:type="dxa"/>
              <w:right w:w="160" w:type="dxa"/>
            </w:tcMar>
          </w:tcPr>
          <w:p w14:paraId="4301C562" w14:textId="77777777" w:rsidR="006F0A36" w:rsidRDefault="00000000">
            <w:r>
              <w:rPr>
                <w:sz w:val="19"/>
              </w:rPr>
              <w:t>Rank implant candidates across all 3 manufacturers</w:t>
            </w:r>
          </w:p>
        </w:tc>
        <w:tc>
          <w:tcPr>
            <w:tcW w:w="2340" w:type="dxa"/>
            <w:shd w:val="clear" w:color="auto" w:fill="F8FAFC"/>
            <w:tcMar>
              <w:top w:w="100" w:type="dxa"/>
              <w:left w:w="160" w:type="dxa"/>
              <w:bottom w:w="100" w:type="dxa"/>
              <w:right w:w="160" w:type="dxa"/>
            </w:tcMar>
          </w:tcPr>
          <w:p w14:paraId="35FE2801" w14:textId="77777777" w:rsidR="006F0A36" w:rsidRDefault="00000000">
            <w:r>
              <w:rPr>
                <w:sz w:val="19"/>
              </w:rPr>
              <w:t>Returns sorted candidates with highest coverage and min error</w:t>
            </w:r>
          </w:p>
        </w:tc>
        <w:tc>
          <w:tcPr>
            <w:tcW w:w="2340" w:type="dxa"/>
            <w:shd w:val="clear" w:color="auto" w:fill="F8FAFC"/>
            <w:tcMar>
              <w:top w:w="100" w:type="dxa"/>
              <w:left w:w="160" w:type="dxa"/>
              <w:bottom w:w="100" w:type="dxa"/>
              <w:right w:w="160" w:type="dxa"/>
            </w:tcMar>
          </w:tcPr>
          <w:p w14:paraId="72517B50" w14:textId="77777777" w:rsidR="006F0A36" w:rsidRDefault="00000000">
            <w:r>
              <w:rPr>
                <w:sz w:val="19"/>
              </w:rPr>
              <w:t>Pass</w:t>
            </w:r>
          </w:p>
        </w:tc>
      </w:tr>
      <w:tr w:rsidR="006F0A36" w14:paraId="22C8297F" w14:textId="77777777">
        <w:trPr>
          <w:jc w:val="center"/>
        </w:trPr>
        <w:tc>
          <w:tcPr>
            <w:tcW w:w="2340" w:type="dxa"/>
            <w:tcMar>
              <w:top w:w="100" w:type="dxa"/>
              <w:left w:w="160" w:type="dxa"/>
              <w:bottom w:w="100" w:type="dxa"/>
              <w:right w:w="160" w:type="dxa"/>
            </w:tcMar>
          </w:tcPr>
          <w:p w14:paraId="54E3BCA8" w14:textId="77777777" w:rsidR="006F0A36" w:rsidRDefault="00000000">
            <w:r>
              <w:rPr>
                <w:sz w:val="19"/>
              </w:rPr>
              <w:t>TC-15</w:t>
            </w:r>
          </w:p>
        </w:tc>
        <w:tc>
          <w:tcPr>
            <w:tcW w:w="2340" w:type="dxa"/>
            <w:tcMar>
              <w:top w:w="100" w:type="dxa"/>
              <w:left w:w="160" w:type="dxa"/>
              <w:bottom w:w="100" w:type="dxa"/>
              <w:right w:w="160" w:type="dxa"/>
            </w:tcMar>
          </w:tcPr>
          <w:p w14:paraId="3FC9617B" w14:textId="77777777" w:rsidR="006F0A36" w:rsidRDefault="00000000">
            <w:r>
              <w:rPr>
                <w:sz w:val="19"/>
              </w:rPr>
              <w:t>Missing meniscus label handling in PRD contract</w:t>
            </w:r>
          </w:p>
        </w:tc>
        <w:tc>
          <w:tcPr>
            <w:tcW w:w="2340" w:type="dxa"/>
            <w:tcMar>
              <w:top w:w="100" w:type="dxa"/>
              <w:left w:w="160" w:type="dxa"/>
              <w:bottom w:w="100" w:type="dxa"/>
              <w:right w:w="160" w:type="dxa"/>
            </w:tcMar>
          </w:tcPr>
          <w:p w14:paraId="2BAD8D77" w14:textId="77777777" w:rsidR="006F0A36" w:rsidRDefault="00000000">
            <w:r>
              <w:rPr>
                <w:sz w:val="19"/>
              </w:rPr>
              <w:t>Explicitly reports 'no model has looked' instead of absence</w:t>
            </w:r>
          </w:p>
        </w:tc>
        <w:tc>
          <w:tcPr>
            <w:tcW w:w="2340" w:type="dxa"/>
            <w:tcMar>
              <w:top w:w="100" w:type="dxa"/>
              <w:left w:w="160" w:type="dxa"/>
              <w:bottom w:w="100" w:type="dxa"/>
              <w:right w:w="160" w:type="dxa"/>
            </w:tcMar>
          </w:tcPr>
          <w:p w14:paraId="3C18E9A5" w14:textId="77777777" w:rsidR="006F0A36" w:rsidRDefault="00000000">
            <w:r>
              <w:rPr>
                <w:sz w:val="19"/>
              </w:rPr>
              <w:t>Pass</w:t>
            </w:r>
          </w:p>
        </w:tc>
      </w:tr>
      <w:tr w:rsidR="006F0A36" w14:paraId="37247F23" w14:textId="77777777">
        <w:trPr>
          <w:jc w:val="center"/>
        </w:trPr>
        <w:tc>
          <w:tcPr>
            <w:tcW w:w="2340" w:type="dxa"/>
            <w:shd w:val="clear" w:color="auto" w:fill="F8FAFC"/>
            <w:tcMar>
              <w:top w:w="100" w:type="dxa"/>
              <w:left w:w="160" w:type="dxa"/>
              <w:bottom w:w="100" w:type="dxa"/>
              <w:right w:w="160" w:type="dxa"/>
            </w:tcMar>
          </w:tcPr>
          <w:p w14:paraId="73ECBCB5" w14:textId="77777777" w:rsidR="006F0A36" w:rsidRDefault="00000000">
            <w:r>
              <w:rPr>
                <w:sz w:val="19"/>
              </w:rPr>
              <w:t>TC-16</w:t>
            </w:r>
          </w:p>
        </w:tc>
        <w:tc>
          <w:tcPr>
            <w:tcW w:w="2340" w:type="dxa"/>
            <w:shd w:val="clear" w:color="auto" w:fill="F8FAFC"/>
            <w:tcMar>
              <w:top w:w="100" w:type="dxa"/>
              <w:left w:w="160" w:type="dxa"/>
              <w:bottom w:w="100" w:type="dxa"/>
              <w:right w:w="160" w:type="dxa"/>
            </w:tcMar>
          </w:tcPr>
          <w:p w14:paraId="5C106835" w14:textId="77777777" w:rsidR="006F0A36" w:rsidRDefault="00000000">
            <w:r>
              <w:rPr>
                <w:sz w:val="19"/>
              </w:rPr>
              <w:t>Resection plane orientation under Mechanical Alignment</w:t>
            </w:r>
          </w:p>
        </w:tc>
        <w:tc>
          <w:tcPr>
            <w:tcW w:w="2340" w:type="dxa"/>
            <w:shd w:val="clear" w:color="auto" w:fill="F8FAFC"/>
            <w:tcMar>
              <w:top w:w="100" w:type="dxa"/>
              <w:left w:w="160" w:type="dxa"/>
              <w:bottom w:w="100" w:type="dxa"/>
              <w:right w:w="160" w:type="dxa"/>
            </w:tcMar>
          </w:tcPr>
          <w:p w14:paraId="7C7AAE37" w14:textId="77777777" w:rsidR="006F0A36" w:rsidRDefault="00000000">
            <w:r>
              <w:rPr>
                <w:sz w:val="19"/>
              </w:rPr>
              <w:t>Generates distal cut perpendicular (90°) to mechanical axis</w:t>
            </w:r>
          </w:p>
        </w:tc>
        <w:tc>
          <w:tcPr>
            <w:tcW w:w="2340" w:type="dxa"/>
            <w:shd w:val="clear" w:color="auto" w:fill="F8FAFC"/>
            <w:tcMar>
              <w:top w:w="100" w:type="dxa"/>
              <w:left w:w="160" w:type="dxa"/>
              <w:bottom w:w="100" w:type="dxa"/>
              <w:right w:w="160" w:type="dxa"/>
            </w:tcMar>
          </w:tcPr>
          <w:p w14:paraId="097A6294" w14:textId="77777777" w:rsidR="006F0A36" w:rsidRDefault="00000000">
            <w:r>
              <w:rPr>
                <w:sz w:val="19"/>
              </w:rPr>
              <w:t>Pass</w:t>
            </w:r>
          </w:p>
        </w:tc>
      </w:tr>
      <w:tr w:rsidR="006F0A36" w14:paraId="6B8D2C89" w14:textId="77777777">
        <w:trPr>
          <w:jc w:val="center"/>
        </w:trPr>
        <w:tc>
          <w:tcPr>
            <w:tcW w:w="2340" w:type="dxa"/>
            <w:tcMar>
              <w:top w:w="100" w:type="dxa"/>
              <w:left w:w="160" w:type="dxa"/>
              <w:bottom w:w="100" w:type="dxa"/>
              <w:right w:w="160" w:type="dxa"/>
            </w:tcMar>
          </w:tcPr>
          <w:p w14:paraId="0E2E4479" w14:textId="77777777" w:rsidR="006F0A36" w:rsidRDefault="00000000">
            <w:r>
              <w:rPr>
                <w:sz w:val="19"/>
              </w:rPr>
              <w:t>TC-17</w:t>
            </w:r>
          </w:p>
        </w:tc>
        <w:tc>
          <w:tcPr>
            <w:tcW w:w="2340" w:type="dxa"/>
            <w:tcMar>
              <w:top w:w="100" w:type="dxa"/>
              <w:left w:w="160" w:type="dxa"/>
              <w:bottom w:w="100" w:type="dxa"/>
              <w:right w:w="160" w:type="dxa"/>
            </w:tcMar>
          </w:tcPr>
          <w:p w14:paraId="200598DF" w14:textId="77777777" w:rsidR="006F0A36" w:rsidRDefault="00000000">
            <w:r>
              <w:rPr>
                <w:sz w:val="19"/>
              </w:rPr>
              <w:t>Robotic reachability test for distal cut poses</w:t>
            </w:r>
          </w:p>
        </w:tc>
        <w:tc>
          <w:tcPr>
            <w:tcW w:w="2340" w:type="dxa"/>
            <w:tcMar>
              <w:top w:w="100" w:type="dxa"/>
              <w:left w:w="160" w:type="dxa"/>
              <w:bottom w:w="100" w:type="dxa"/>
              <w:right w:w="160" w:type="dxa"/>
            </w:tcMar>
          </w:tcPr>
          <w:p w14:paraId="11C65E5C" w14:textId="77777777" w:rsidR="006F0A36" w:rsidRDefault="00000000">
            <w:r>
              <w:rPr>
                <w:sz w:val="19"/>
              </w:rPr>
              <w:t>Confirms tool coordinates lie within manipulator work envelope</w:t>
            </w:r>
          </w:p>
        </w:tc>
        <w:tc>
          <w:tcPr>
            <w:tcW w:w="2340" w:type="dxa"/>
            <w:tcMar>
              <w:top w:w="100" w:type="dxa"/>
              <w:left w:w="160" w:type="dxa"/>
              <w:bottom w:w="100" w:type="dxa"/>
              <w:right w:w="160" w:type="dxa"/>
            </w:tcMar>
          </w:tcPr>
          <w:p w14:paraId="021E9D82" w14:textId="77777777" w:rsidR="006F0A36" w:rsidRDefault="00000000">
            <w:r>
              <w:rPr>
                <w:sz w:val="19"/>
              </w:rPr>
              <w:t>Pass</w:t>
            </w:r>
          </w:p>
        </w:tc>
      </w:tr>
      <w:tr w:rsidR="006F0A36" w14:paraId="055DB395" w14:textId="77777777">
        <w:trPr>
          <w:jc w:val="center"/>
        </w:trPr>
        <w:tc>
          <w:tcPr>
            <w:tcW w:w="2340" w:type="dxa"/>
            <w:shd w:val="clear" w:color="auto" w:fill="F8FAFC"/>
            <w:tcMar>
              <w:top w:w="100" w:type="dxa"/>
              <w:left w:w="160" w:type="dxa"/>
              <w:bottom w:w="100" w:type="dxa"/>
              <w:right w:w="160" w:type="dxa"/>
            </w:tcMar>
          </w:tcPr>
          <w:p w14:paraId="21F27956" w14:textId="77777777" w:rsidR="006F0A36" w:rsidRDefault="00000000">
            <w:r>
              <w:rPr>
                <w:sz w:val="19"/>
              </w:rPr>
              <w:t>TC-18</w:t>
            </w:r>
          </w:p>
        </w:tc>
        <w:tc>
          <w:tcPr>
            <w:tcW w:w="2340" w:type="dxa"/>
            <w:shd w:val="clear" w:color="auto" w:fill="F8FAFC"/>
            <w:tcMar>
              <w:top w:w="100" w:type="dxa"/>
              <w:left w:w="160" w:type="dxa"/>
              <w:bottom w:w="100" w:type="dxa"/>
              <w:right w:w="160" w:type="dxa"/>
            </w:tcMar>
          </w:tcPr>
          <w:p w14:paraId="6E25A27E" w14:textId="77777777" w:rsidR="006F0A36" w:rsidRDefault="00000000">
            <w:r>
              <w:rPr>
                <w:sz w:val="19"/>
              </w:rPr>
              <w:t>High-severity OA cartilage wear ratio calculation</w:t>
            </w:r>
          </w:p>
        </w:tc>
        <w:tc>
          <w:tcPr>
            <w:tcW w:w="2340" w:type="dxa"/>
            <w:shd w:val="clear" w:color="auto" w:fill="F8FAFC"/>
            <w:tcMar>
              <w:top w:w="100" w:type="dxa"/>
              <w:left w:w="160" w:type="dxa"/>
              <w:bottom w:w="100" w:type="dxa"/>
              <w:right w:w="160" w:type="dxa"/>
            </w:tcMar>
          </w:tcPr>
          <w:p w14:paraId="34D7BC34" w14:textId="77777777" w:rsidR="006F0A36" w:rsidRDefault="00000000">
            <w:r>
              <w:rPr>
                <w:sz w:val="19"/>
              </w:rPr>
              <w:t>Correctly flags medial-to-lateral wear ratio &gt; 2.0 as Varus OA</w:t>
            </w:r>
          </w:p>
        </w:tc>
        <w:tc>
          <w:tcPr>
            <w:tcW w:w="2340" w:type="dxa"/>
            <w:shd w:val="clear" w:color="auto" w:fill="F8FAFC"/>
            <w:tcMar>
              <w:top w:w="100" w:type="dxa"/>
              <w:left w:w="160" w:type="dxa"/>
              <w:bottom w:w="100" w:type="dxa"/>
              <w:right w:w="160" w:type="dxa"/>
            </w:tcMar>
          </w:tcPr>
          <w:p w14:paraId="535BD741" w14:textId="77777777" w:rsidR="006F0A36" w:rsidRDefault="00000000">
            <w:r>
              <w:rPr>
                <w:sz w:val="19"/>
              </w:rPr>
              <w:t>Pass</w:t>
            </w:r>
          </w:p>
        </w:tc>
      </w:tr>
      <w:tr w:rsidR="006F0A36" w14:paraId="20FD45FE" w14:textId="77777777">
        <w:trPr>
          <w:jc w:val="center"/>
        </w:trPr>
        <w:tc>
          <w:tcPr>
            <w:tcW w:w="2340" w:type="dxa"/>
            <w:tcMar>
              <w:top w:w="100" w:type="dxa"/>
              <w:left w:w="160" w:type="dxa"/>
              <w:bottom w:w="100" w:type="dxa"/>
              <w:right w:w="160" w:type="dxa"/>
            </w:tcMar>
          </w:tcPr>
          <w:p w14:paraId="76BEFBDF" w14:textId="77777777" w:rsidR="006F0A36" w:rsidRDefault="00000000">
            <w:r>
              <w:rPr>
                <w:sz w:val="19"/>
              </w:rPr>
              <w:t>TC-19</w:t>
            </w:r>
          </w:p>
        </w:tc>
        <w:tc>
          <w:tcPr>
            <w:tcW w:w="2340" w:type="dxa"/>
            <w:tcMar>
              <w:top w:w="100" w:type="dxa"/>
              <w:left w:w="160" w:type="dxa"/>
              <w:bottom w:w="100" w:type="dxa"/>
              <w:right w:w="160" w:type="dxa"/>
            </w:tcMar>
          </w:tcPr>
          <w:p w14:paraId="17D18251" w14:textId="77777777" w:rsidR="006F0A36" w:rsidRDefault="00000000">
            <w:r>
              <w:rPr>
                <w:sz w:val="19"/>
              </w:rPr>
              <w:t>Surgeon plan approval gate state persistence</w:t>
            </w:r>
          </w:p>
        </w:tc>
        <w:tc>
          <w:tcPr>
            <w:tcW w:w="2340" w:type="dxa"/>
            <w:tcMar>
              <w:top w:w="100" w:type="dxa"/>
              <w:left w:w="160" w:type="dxa"/>
              <w:bottom w:w="100" w:type="dxa"/>
              <w:right w:w="160" w:type="dxa"/>
            </w:tcMar>
          </w:tcPr>
          <w:p w14:paraId="5B810AE8" w14:textId="77777777" w:rsidR="006F0A36" w:rsidRDefault="00000000">
            <w:r>
              <w:rPr>
                <w:sz w:val="19"/>
              </w:rPr>
              <w:t>Plan locks editing once approved by authorized clinician</w:t>
            </w:r>
          </w:p>
        </w:tc>
        <w:tc>
          <w:tcPr>
            <w:tcW w:w="2340" w:type="dxa"/>
            <w:tcMar>
              <w:top w:w="100" w:type="dxa"/>
              <w:left w:w="160" w:type="dxa"/>
              <w:bottom w:w="100" w:type="dxa"/>
              <w:right w:w="160" w:type="dxa"/>
            </w:tcMar>
          </w:tcPr>
          <w:p w14:paraId="008C49F1" w14:textId="77777777" w:rsidR="006F0A36" w:rsidRDefault="00000000">
            <w:r>
              <w:rPr>
                <w:sz w:val="19"/>
              </w:rPr>
              <w:t>Pass</w:t>
            </w:r>
          </w:p>
        </w:tc>
      </w:tr>
    </w:tbl>
    <w:p w14:paraId="2F72F7E5" w14:textId="77777777" w:rsidR="006F0A36" w:rsidRDefault="00000000">
      <w:pPr>
        <w:keepNext/>
        <w:spacing w:before="240"/>
      </w:pPr>
      <w:r>
        <w:rPr>
          <w:b/>
          <w:color w:val="1E293B"/>
          <w:sz w:val="24"/>
        </w:rPr>
        <w:t>Platform Safeguards &amp; Error Handling Scenarios</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3120"/>
        <w:gridCol w:w="3120"/>
        <w:gridCol w:w="3120"/>
      </w:tblGrid>
      <w:tr w:rsidR="006F0A36" w14:paraId="679876B2" w14:textId="77777777">
        <w:trPr>
          <w:jc w:val="center"/>
        </w:trPr>
        <w:tc>
          <w:tcPr>
            <w:tcW w:w="3120" w:type="dxa"/>
            <w:shd w:val="clear" w:color="auto" w:fill="1E293B"/>
            <w:tcMar>
              <w:top w:w="140" w:type="dxa"/>
              <w:left w:w="160" w:type="dxa"/>
              <w:bottom w:w="140" w:type="dxa"/>
              <w:right w:w="160" w:type="dxa"/>
            </w:tcMar>
          </w:tcPr>
          <w:p w14:paraId="689CCA44" w14:textId="77777777" w:rsidR="006F0A36" w:rsidRDefault="00000000">
            <w:r>
              <w:rPr>
                <w:b/>
                <w:color w:val="FFFFFF"/>
                <w:sz w:val="20"/>
              </w:rPr>
              <w:t>ID</w:t>
            </w:r>
          </w:p>
        </w:tc>
        <w:tc>
          <w:tcPr>
            <w:tcW w:w="3120" w:type="dxa"/>
            <w:shd w:val="clear" w:color="auto" w:fill="1E293B"/>
            <w:tcMar>
              <w:top w:w="140" w:type="dxa"/>
              <w:left w:w="160" w:type="dxa"/>
              <w:bottom w:w="140" w:type="dxa"/>
              <w:right w:w="160" w:type="dxa"/>
            </w:tcMar>
          </w:tcPr>
          <w:p w14:paraId="6208927E" w14:textId="77777777" w:rsidR="006F0A36" w:rsidRDefault="00000000">
            <w:r>
              <w:rPr>
                <w:b/>
                <w:color w:val="FFFFFF"/>
                <w:sz w:val="20"/>
              </w:rPr>
              <w:t>Scenario</w:t>
            </w:r>
          </w:p>
        </w:tc>
        <w:tc>
          <w:tcPr>
            <w:tcW w:w="3120" w:type="dxa"/>
            <w:shd w:val="clear" w:color="auto" w:fill="1E293B"/>
            <w:tcMar>
              <w:top w:w="140" w:type="dxa"/>
              <w:left w:w="160" w:type="dxa"/>
              <w:bottom w:w="140" w:type="dxa"/>
              <w:right w:w="160" w:type="dxa"/>
            </w:tcMar>
          </w:tcPr>
          <w:p w14:paraId="7DE8D0A0" w14:textId="77777777" w:rsidR="006F0A36" w:rsidRDefault="00000000">
            <w:r>
              <w:rPr>
                <w:b/>
                <w:color w:val="FFFFFF"/>
                <w:sz w:val="20"/>
              </w:rPr>
              <w:t>Expected Platform Behaviour</w:t>
            </w:r>
          </w:p>
        </w:tc>
      </w:tr>
      <w:tr w:rsidR="006F0A36" w14:paraId="22B4EECE" w14:textId="77777777">
        <w:trPr>
          <w:jc w:val="center"/>
        </w:trPr>
        <w:tc>
          <w:tcPr>
            <w:tcW w:w="3120" w:type="dxa"/>
            <w:shd w:val="clear" w:color="auto" w:fill="F8FAFC"/>
            <w:tcMar>
              <w:top w:w="100" w:type="dxa"/>
              <w:left w:w="160" w:type="dxa"/>
              <w:bottom w:w="100" w:type="dxa"/>
              <w:right w:w="160" w:type="dxa"/>
            </w:tcMar>
          </w:tcPr>
          <w:p w14:paraId="5F0E6C25" w14:textId="77777777" w:rsidR="006F0A36" w:rsidRDefault="00000000">
            <w:r>
              <w:rPr>
                <w:sz w:val="19"/>
              </w:rPr>
              <w:lastRenderedPageBreak/>
              <w:t>TC-S1</w:t>
            </w:r>
          </w:p>
        </w:tc>
        <w:tc>
          <w:tcPr>
            <w:tcW w:w="3120" w:type="dxa"/>
            <w:shd w:val="clear" w:color="auto" w:fill="F8FAFC"/>
            <w:tcMar>
              <w:top w:w="100" w:type="dxa"/>
              <w:left w:w="160" w:type="dxa"/>
              <w:bottom w:w="100" w:type="dxa"/>
              <w:right w:w="160" w:type="dxa"/>
            </w:tcMar>
          </w:tcPr>
          <w:p w14:paraId="4757AD58" w14:textId="77777777" w:rsidR="006F0A36" w:rsidRDefault="00000000">
            <w:r>
              <w:rPr>
                <w:sz w:val="19"/>
              </w:rPr>
              <w:t>Corrupted or truncated NIfTI file uploaded</w:t>
            </w:r>
          </w:p>
        </w:tc>
        <w:tc>
          <w:tcPr>
            <w:tcW w:w="3120" w:type="dxa"/>
            <w:shd w:val="clear" w:color="auto" w:fill="F8FAFC"/>
            <w:tcMar>
              <w:top w:w="100" w:type="dxa"/>
              <w:left w:w="160" w:type="dxa"/>
              <w:bottom w:w="100" w:type="dxa"/>
              <w:right w:w="160" w:type="dxa"/>
            </w:tcMar>
          </w:tcPr>
          <w:p w14:paraId="09A1E403" w14:textId="77777777" w:rsidR="006F0A36" w:rsidRDefault="00000000">
            <w:r>
              <w:rPr>
                <w:sz w:val="19"/>
              </w:rPr>
              <w:t>HTTP 400 Bad Request; descriptive error message indicating corrupt gzip stream</w:t>
            </w:r>
          </w:p>
        </w:tc>
      </w:tr>
      <w:tr w:rsidR="006F0A36" w14:paraId="68E12124" w14:textId="77777777">
        <w:trPr>
          <w:jc w:val="center"/>
        </w:trPr>
        <w:tc>
          <w:tcPr>
            <w:tcW w:w="3120" w:type="dxa"/>
            <w:tcMar>
              <w:top w:w="100" w:type="dxa"/>
              <w:left w:w="160" w:type="dxa"/>
              <w:bottom w:w="100" w:type="dxa"/>
              <w:right w:w="160" w:type="dxa"/>
            </w:tcMar>
          </w:tcPr>
          <w:p w14:paraId="123A12A8" w14:textId="77777777" w:rsidR="006F0A36" w:rsidRDefault="00000000">
            <w:r>
              <w:rPr>
                <w:sz w:val="19"/>
              </w:rPr>
              <w:t>TC-S2</w:t>
            </w:r>
          </w:p>
        </w:tc>
        <w:tc>
          <w:tcPr>
            <w:tcW w:w="3120" w:type="dxa"/>
            <w:tcMar>
              <w:top w:w="100" w:type="dxa"/>
              <w:left w:w="160" w:type="dxa"/>
              <w:bottom w:w="100" w:type="dxa"/>
              <w:right w:w="160" w:type="dxa"/>
            </w:tcMar>
          </w:tcPr>
          <w:p w14:paraId="58EA64E3" w14:textId="77777777" w:rsidR="006F0A36" w:rsidRDefault="00000000">
            <w:r>
              <w:rPr>
                <w:sz w:val="19"/>
              </w:rPr>
              <w:t>Case with severe bone osteophytes altering bounding box</w:t>
            </w:r>
          </w:p>
        </w:tc>
        <w:tc>
          <w:tcPr>
            <w:tcW w:w="3120" w:type="dxa"/>
            <w:tcMar>
              <w:top w:w="100" w:type="dxa"/>
              <w:left w:w="160" w:type="dxa"/>
              <w:bottom w:w="100" w:type="dxa"/>
              <w:right w:w="160" w:type="dxa"/>
            </w:tcMar>
          </w:tcPr>
          <w:p w14:paraId="332D3899" w14:textId="77777777" w:rsidR="006F0A36" w:rsidRDefault="00000000">
            <w:r>
              <w:rPr>
                <w:sz w:val="19"/>
              </w:rPr>
              <w:t>Measurement engine falls back to landmark-derived condylar contour points</w:t>
            </w:r>
          </w:p>
        </w:tc>
      </w:tr>
      <w:tr w:rsidR="006F0A36" w14:paraId="2FB6C35C" w14:textId="77777777">
        <w:trPr>
          <w:jc w:val="center"/>
        </w:trPr>
        <w:tc>
          <w:tcPr>
            <w:tcW w:w="3120" w:type="dxa"/>
            <w:shd w:val="clear" w:color="auto" w:fill="F8FAFC"/>
            <w:tcMar>
              <w:top w:w="100" w:type="dxa"/>
              <w:left w:w="160" w:type="dxa"/>
              <w:bottom w:w="100" w:type="dxa"/>
              <w:right w:w="160" w:type="dxa"/>
            </w:tcMar>
          </w:tcPr>
          <w:p w14:paraId="1FC160EF" w14:textId="77777777" w:rsidR="006F0A36" w:rsidRDefault="00000000">
            <w:r>
              <w:rPr>
                <w:sz w:val="19"/>
              </w:rPr>
              <w:t>TC-S3</w:t>
            </w:r>
          </w:p>
        </w:tc>
        <w:tc>
          <w:tcPr>
            <w:tcW w:w="3120" w:type="dxa"/>
            <w:shd w:val="clear" w:color="auto" w:fill="F8FAFC"/>
            <w:tcMar>
              <w:top w:w="100" w:type="dxa"/>
              <w:left w:w="160" w:type="dxa"/>
              <w:bottom w:w="100" w:type="dxa"/>
              <w:right w:w="160" w:type="dxa"/>
            </w:tcMar>
          </w:tcPr>
          <w:p w14:paraId="58B07828" w14:textId="77777777" w:rsidR="006F0A36" w:rsidRDefault="00000000">
            <w:r>
              <w:rPr>
                <w:sz w:val="19"/>
              </w:rPr>
              <w:t>Voxel spacing metadata missing in image header</w:t>
            </w:r>
          </w:p>
        </w:tc>
        <w:tc>
          <w:tcPr>
            <w:tcW w:w="3120" w:type="dxa"/>
            <w:shd w:val="clear" w:color="auto" w:fill="F8FAFC"/>
            <w:tcMar>
              <w:top w:w="100" w:type="dxa"/>
              <w:left w:w="160" w:type="dxa"/>
              <w:bottom w:w="100" w:type="dxa"/>
              <w:right w:w="160" w:type="dxa"/>
            </w:tcMar>
          </w:tcPr>
          <w:p w14:paraId="04FE6D61" w14:textId="77777777" w:rsidR="006F0A36" w:rsidRDefault="00000000">
            <w:r>
              <w:rPr>
                <w:sz w:val="19"/>
              </w:rPr>
              <w:t>Rejects calculation; forces operator confirmation rather than assuming 1.0 mm</w:t>
            </w:r>
          </w:p>
        </w:tc>
      </w:tr>
      <w:tr w:rsidR="006F0A36" w14:paraId="07074CB3" w14:textId="77777777">
        <w:trPr>
          <w:jc w:val="center"/>
        </w:trPr>
        <w:tc>
          <w:tcPr>
            <w:tcW w:w="3120" w:type="dxa"/>
            <w:tcMar>
              <w:top w:w="100" w:type="dxa"/>
              <w:left w:w="160" w:type="dxa"/>
              <w:bottom w:w="100" w:type="dxa"/>
              <w:right w:w="160" w:type="dxa"/>
            </w:tcMar>
          </w:tcPr>
          <w:p w14:paraId="11715ED7" w14:textId="77777777" w:rsidR="006F0A36" w:rsidRDefault="00000000">
            <w:r>
              <w:rPr>
                <w:sz w:val="19"/>
              </w:rPr>
              <w:t>TC-S4</w:t>
            </w:r>
          </w:p>
        </w:tc>
        <w:tc>
          <w:tcPr>
            <w:tcW w:w="3120" w:type="dxa"/>
            <w:tcMar>
              <w:top w:w="100" w:type="dxa"/>
              <w:left w:w="160" w:type="dxa"/>
              <w:bottom w:w="100" w:type="dxa"/>
              <w:right w:w="160" w:type="dxa"/>
            </w:tcMar>
          </w:tcPr>
          <w:p w14:paraId="45501D58" w14:textId="77777777" w:rsidR="006F0A36" w:rsidRDefault="00000000">
            <w:r>
              <w:rPr>
                <w:sz w:val="19"/>
              </w:rPr>
              <w:t>Client WebGL context lost during intensive 3D rendering</w:t>
            </w:r>
          </w:p>
        </w:tc>
        <w:tc>
          <w:tcPr>
            <w:tcW w:w="3120" w:type="dxa"/>
            <w:tcMar>
              <w:top w:w="100" w:type="dxa"/>
              <w:left w:w="160" w:type="dxa"/>
              <w:bottom w:w="100" w:type="dxa"/>
              <w:right w:w="160" w:type="dxa"/>
            </w:tcMar>
          </w:tcPr>
          <w:p w14:paraId="2D829E7F" w14:textId="77777777" w:rsidR="006F0A36" w:rsidRDefault="00000000">
            <w:r>
              <w:rPr>
                <w:sz w:val="19"/>
              </w:rPr>
              <w:t>Automatic context restoration; renders fallback 2D slice viewer</w:t>
            </w:r>
          </w:p>
        </w:tc>
      </w:tr>
      <w:tr w:rsidR="006F0A36" w14:paraId="5910A81F" w14:textId="77777777">
        <w:trPr>
          <w:jc w:val="center"/>
        </w:trPr>
        <w:tc>
          <w:tcPr>
            <w:tcW w:w="3120" w:type="dxa"/>
            <w:shd w:val="clear" w:color="auto" w:fill="F8FAFC"/>
            <w:tcMar>
              <w:top w:w="100" w:type="dxa"/>
              <w:left w:w="160" w:type="dxa"/>
              <w:bottom w:w="100" w:type="dxa"/>
              <w:right w:w="160" w:type="dxa"/>
            </w:tcMar>
          </w:tcPr>
          <w:p w14:paraId="3E162B58" w14:textId="77777777" w:rsidR="006F0A36" w:rsidRDefault="00000000">
            <w:r>
              <w:rPr>
                <w:sz w:val="19"/>
              </w:rPr>
              <w:t>TC-S5</w:t>
            </w:r>
          </w:p>
        </w:tc>
        <w:tc>
          <w:tcPr>
            <w:tcW w:w="3120" w:type="dxa"/>
            <w:shd w:val="clear" w:color="auto" w:fill="F8FAFC"/>
            <w:tcMar>
              <w:top w:w="100" w:type="dxa"/>
              <w:left w:w="160" w:type="dxa"/>
              <w:bottom w:w="100" w:type="dxa"/>
              <w:right w:w="160" w:type="dxa"/>
            </w:tcMar>
          </w:tcPr>
          <w:p w14:paraId="7389B146" w14:textId="77777777" w:rsidR="006F0A36" w:rsidRDefault="00000000">
            <w:r>
              <w:rPr>
                <w:sz w:val="19"/>
              </w:rPr>
              <w:t>Implant candidate exceeds cortical edge by &gt;3.0 mm</w:t>
            </w:r>
          </w:p>
        </w:tc>
        <w:tc>
          <w:tcPr>
            <w:tcW w:w="3120" w:type="dxa"/>
            <w:shd w:val="clear" w:color="auto" w:fill="F8FAFC"/>
            <w:tcMar>
              <w:top w:w="100" w:type="dxa"/>
              <w:left w:w="160" w:type="dxa"/>
              <w:bottom w:w="100" w:type="dxa"/>
              <w:right w:w="160" w:type="dxa"/>
            </w:tcMar>
          </w:tcPr>
          <w:p w14:paraId="0462B043" w14:textId="77777777" w:rsidR="006F0A36" w:rsidRDefault="00000000">
            <w:r>
              <w:rPr>
                <w:sz w:val="19"/>
              </w:rPr>
              <w:t>Triggers high-priority clinical warning badge (SEVERE OVERHANG RISK)</w:t>
            </w:r>
          </w:p>
        </w:tc>
      </w:tr>
      <w:tr w:rsidR="006F0A36" w14:paraId="4FC43D27" w14:textId="77777777">
        <w:trPr>
          <w:jc w:val="center"/>
        </w:trPr>
        <w:tc>
          <w:tcPr>
            <w:tcW w:w="3120" w:type="dxa"/>
            <w:tcMar>
              <w:top w:w="100" w:type="dxa"/>
              <w:left w:w="160" w:type="dxa"/>
              <w:bottom w:w="100" w:type="dxa"/>
              <w:right w:w="160" w:type="dxa"/>
            </w:tcMar>
          </w:tcPr>
          <w:p w14:paraId="6F0E866D" w14:textId="77777777" w:rsidR="006F0A36" w:rsidRDefault="00000000">
            <w:r>
              <w:rPr>
                <w:sz w:val="19"/>
              </w:rPr>
              <w:t>TC-S6</w:t>
            </w:r>
          </w:p>
        </w:tc>
        <w:tc>
          <w:tcPr>
            <w:tcW w:w="3120" w:type="dxa"/>
            <w:tcMar>
              <w:top w:w="100" w:type="dxa"/>
              <w:left w:w="160" w:type="dxa"/>
              <w:bottom w:w="100" w:type="dxa"/>
              <w:right w:w="160" w:type="dxa"/>
            </w:tcMar>
          </w:tcPr>
          <w:p w14:paraId="1B47E349" w14:textId="77777777" w:rsidR="006F0A36" w:rsidRDefault="00000000">
            <w:r>
              <w:rPr>
                <w:sz w:val="19"/>
              </w:rPr>
              <w:t>Robotic trajectory violates collateral ligament boundary</w:t>
            </w:r>
          </w:p>
        </w:tc>
        <w:tc>
          <w:tcPr>
            <w:tcW w:w="3120" w:type="dxa"/>
            <w:tcMar>
              <w:top w:w="100" w:type="dxa"/>
              <w:left w:w="160" w:type="dxa"/>
              <w:bottom w:w="100" w:type="dxa"/>
              <w:right w:w="160" w:type="dxa"/>
            </w:tcMar>
          </w:tcPr>
          <w:p w14:paraId="2FE71959" w14:textId="77777777" w:rsidR="006F0A36" w:rsidRDefault="00000000">
            <w:r>
              <w:rPr>
                <w:sz w:val="19"/>
              </w:rPr>
              <w:t>Aborts robotic readiness verification; flags safety violation in cut plan</w:t>
            </w:r>
          </w:p>
        </w:tc>
      </w:tr>
      <w:tr w:rsidR="006F0A36" w14:paraId="4DAB7723" w14:textId="77777777">
        <w:trPr>
          <w:jc w:val="center"/>
        </w:trPr>
        <w:tc>
          <w:tcPr>
            <w:tcW w:w="3120" w:type="dxa"/>
            <w:shd w:val="clear" w:color="auto" w:fill="F8FAFC"/>
            <w:tcMar>
              <w:top w:w="100" w:type="dxa"/>
              <w:left w:w="160" w:type="dxa"/>
              <w:bottom w:w="100" w:type="dxa"/>
              <w:right w:w="160" w:type="dxa"/>
            </w:tcMar>
          </w:tcPr>
          <w:p w14:paraId="366AE87F" w14:textId="77777777" w:rsidR="006F0A36" w:rsidRDefault="00000000">
            <w:r>
              <w:rPr>
                <w:sz w:val="19"/>
              </w:rPr>
              <w:t>TC-S7</w:t>
            </w:r>
          </w:p>
        </w:tc>
        <w:tc>
          <w:tcPr>
            <w:tcW w:w="3120" w:type="dxa"/>
            <w:shd w:val="clear" w:color="auto" w:fill="F8FAFC"/>
            <w:tcMar>
              <w:top w:w="100" w:type="dxa"/>
              <w:left w:w="160" w:type="dxa"/>
              <w:bottom w:w="100" w:type="dxa"/>
              <w:right w:w="160" w:type="dxa"/>
            </w:tcMar>
          </w:tcPr>
          <w:p w14:paraId="3E66161F" w14:textId="77777777" w:rsidR="006F0A36" w:rsidRDefault="00000000">
            <w:r>
              <w:rPr>
                <w:sz w:val="19"/>
              </w:rPr>
              <w:t>Rapid concurrent API requests for 3D GLB mesh streams</w:t>
            </w:r>
          </w:p>
        </w:tc>
        <w:tc>
          <w:tcPr>
            <w:tcW w:w="3120" w:type="dxa"/>
            <w:shd w:val="clear" w:color="auto" w:fill="F8FAFC"/>
            <w:tcMar>
              <w:top w:w="100" w:type="dxa"/>
              <w:left w:w="160" w:type="dxa"/>
              <w:bottom w:w="100" w:type="dxa"/>
              <w:right w:w="160" w:type="dxa"/>
            </w:tcMar>
          </w:tcPr>
          <w:p w14:paraId="6D6B6FC3" w14:textId="77777777" w:rsidR="006F0A36" w:rsidRDefault="00000000">
            <w:r>
              <w:rPr>
                <w:sz w:val="19"/>
              </w:rPr>
              <w:t>Async FastAPI pipeline streams cached file from disk without event loop blocking</w:t>
            </w:r>
          </w:p>
        </w:tc>
      </w:tr>
      <w:tr w:rsidR="006F0A36" w14:paraId="644F58CD" w14:textId="77777777">
        <w:trPr>
          <w:jc w:val="center"/>
        </w:trPr>
        <w:tc>
          <w:tcPr>
            <w:tcW w:w="3120" w:type="dxa"/>
            <w:tcMar>
              <w:top w:w="100" w:type="dxa"/>
              <w:left w:w="160" w:type="dxa"/>
              <w:bottom w:w="100" w:type="dxa"/>
              <w:right w:w="160" w:type="dxa"/>
            </w:tcMar>
          </w:tcPr>
          <w:p w14:paraId="460657C0" w14:textId="77777777" w:rsidR="006F0A36" w:rsidRDefault="00000000">
            <w:r>
              <w:rPr>
                <w:sz w:val="19"/>
              </w:rPr>
              <w:t>TC-S8</w:t>
            </w:r>
          </w:p>
        </w:tc>
        <w:tc>
          <w:tcPr>
            <w:tcW w:w="3120" w:type="dxa"/>
            <w:tcMar>
              <w:top w:w="100" w:type="dxa"/>
              <w:left w:w="160" w:type="dxa"/>
              <w:bottom w:w="100" w:type="dxa"/>
              <w:right w:w="160" w:type="dxa"/>
            </w:tcMar>
          </w:tcPr>
          <w:p w14:paraId="7C613903" w14:textId="77777777" w:rsidR="006F0A36" w:rsidRDefault="00000000">
            <w:r>
              <w:rPr>
                <w:sz w:val="19"/>
              </w:rPr>
              <w:t>Incompatible implant component pairing</w:t>
            </w:r>
          </w:p>
        </w:tc>
        <w:tc>
          <w:tcPr>
            <w:tcW w:w="3120" w:type="dxa"/>
            <w:tcMar>
              <w:top w:w="100" w:type="dxa"/>
              <w:left w:w="160" w:type="dxa"/>
              <w:bottom w:w="100" w:type="dxa"/>
              <w:right w:w="160" w:type="dxa"/>
            </w:tcMar>
          </w:tcPr>
          <w:p w14:paraId="38D5273E" w14:textId="77777777" w:rsidR="006F0A36" w:rsidRDefault="00000000">
            <w:r>
              <w:rPr>
                <w:sz w:val="19"/>
              </w:rPr>
              <w:t>Rejects combination; requires matching femoral and tibial systems</w:t>
            </w:r>
          </w:p>
        </w:tc>
      </w:tr>
    </w:tbl>
    <w:p w14:paraId="530EA429" w14:textId="77777777" w:rsidR="006F0A36" w:rsidRDefault="00000000">
      <w:r>
        <w:br w:type="page"/>
      </w:r>
    </w:p>
    <w:p w14:paraId="73BCA41D" w14:textId="77777777" w:rsidR="006F0A36" w:rsidRDefault="00000000">
      <w:pPr>
        <w:keepNext/>
        <w:spacing w:before="320" w:after="160"/>
      </w:pPr>
      <w:r>
        <w:rPr>
          <w:b/>
          <w:color w:val="0F172A"/>
          <w:sz w:val="28"/>
        </w:rPr>
        <w:lastRenderedPageBreak/>
        <w:t>12. ADVANTAGES &amp; LIMITATIONS</w:t>
      </w:r>
    </w:p>
    <w:p w14:paraId="26F0E9F8" w14:textId="77777777" w:rsidR="006F0A36" w:rsidRDefault="00000000">
      <w:pPr>
        <w:keepNext/>
        <w:spacing w:before="240"/>
      </w:pPr>
      <w:r>
        <w:rPr>
          <w:b/>
          <w:color w:val="1E293B"/>
          <w:sz w:val="24"/>
        </w:rPr>
        <w:t>Advantages</w:t>
      </w:r>
    </w:p>
    <w:p w14:paraId="034C8545" w14:textId="77777777" w:rsidR="006F0A36" w:rsidRDefault="00000000">
      <w:pPr>
        <w:pStyle w:val="ListBullet"/>
        <w:spacing w:after="60"/>
        <w:jc w:val="both"/>
      </w:pPr>
      <w:r>
        <w:rPr>
          <w:b/>
        </w:rPr>
        <w:t>100% Explainable Provenance:</w:t>
      </w:r>
      <w:r>
        <w:t xml:space="preserve"> Every morphometric measurement and implant ranking exposes the exact mathematical formula, landmark coordinates, and tolerance thresholds that derived it.</w:t>
      </w:r>
    </w:p>
    <w:p w14:paraId="29A1680F" w14:textId="77777777" w:rsidR="006F0A36" w:rsidRDefault="00000000">
      <w:pPr>
        <w:pStyle w:val="ListBullet"/>
        <w:spacing w:after="60"/>
        <w:jc w:val="both"/>
      </w:pPr>
      <w:r>
        <w:rPr>
          <w:b/>
        </w:rPr>
        <w:t>Objective Multi-Manufacturer Comparison:</w:t>
      </w:r>
      <w:r>
        <w:t xml:space="preserve"> Uniquely compares candidate implants across Stryker, Zimmer Biomet, and Smith &amp; Nephew catalogs, eliminating proprietary manufacturer lock-in.</w:t>
      </w:r>
    </w:p>
    <w:p w14:paraId="3021BF93" w14:textId="77777777" w:rsidR="006F0A36" w:rsidRDefault="00000000">
      <w:pPr>
        <w:pStyle w:val="ListBullet"/>
        <w:spacing w:after="60"/>
        <w:jc w:val="both"/>
      </w:pPr>
      <w:r>
        <w:rPr>
          <w:b/>
        </w:rPr>
        <w:t>3D Articular Cartilage Observability:</w:t>
      </w:r>
      <w:r>
        <w:t xml:space="preserve"> Uses non-ionizing MRI scans to reconstruct cartilage degradation patterns invisible on conventional plain X-rays.</w:t>
      </w:r>
    </w:p>
    <w:p w14:paraId="19BF36C2" w14:textId="77777777" w:rsidR="006F0A36" w:rsidRDefault="00000000">
      <w:pPr>
        <w:pStyle w:val="ListBullet"/>
        <w:spacing w:after="60"/>
        <w:jc w:val="both"/>
      </w:pPr>
      <w:r>
        <w:rPr>
          <w:b/>
        </w:rPr>
        <w:t>Millimeter-Accurate Overhang Prevention:</w:t>
      </w:r>
      <w:r>
        <w:t xml:space="preserve"> Mathematical penalty functions actively prevent condylar overhang, reducing postoperative soft-tissue impingement and chronic pain.</w:t>
      </w:r>
    </w:p>
    <w:p w14:paraId="57A46779" w14:textId="77777777" w:rsidR="006F0A36" w:rsidRDefault="00000000">
      <w:pPr>
        <w:pStyle w:val="ListBullet"/>
        <w:spacing w:after="60"/>
        <w:jc w:val="both"/>
      </w:pPr>
      <w:r>
        <w:rPr>
          <w:b/>
        </w:rPr>
        <w:t>Integrated Robotic Plan Simulation:</w:t>
      </w:r>
      <w:r>
        <w:t xml:space="preserve"> Generates actionable resection cut depths and kinematic tool trajectories ready for computer-assisted surgical arm execution.</w:t>
      </w:r>
    </w:p>
    <w:p w14:paraId="5922733C" w14:textId="77777777" w:rsidR="006F0A36" w:rsidRDefault="00000000">
      <w:pPr>
        <w:pStyle w:val="ListBullet"/>
        <w:spacing w:after="60"/>
        <w:jc w:val="both"/>
      </w:pPr>
      <w:r>
        <w:rPr>
          <w:b/>
        </w:rPr>
        <w:t>Modern Web Performance:</w:t>
      </w:r>
      <w:r>
        <w:t xml:space="preserve"> Lightweight GLB meshes and WebGL shaders allow fluid 60 FPS 3D interaction directly in standard web browsers without specialized workstations.</w:t>
      </w:r>
    </w:p>
    <w:p w14:paraId="19AB9C51" w14:textId="77777777" w:rsidR="006F0A36" w:rsidRDefault="00000000">
      <w:pPr>
        <w:keepNext/>
        <w:spacing w:before="240"/>
      </w:pPr>
      <w:r>
        <w:rPr>
          <w:b/>
          <w:color w:val="1E293B"/>
          <w:sz w:val="24"/>
        </w:rPr>
        <w:t>Limitations</w:t>
      </w:r>
    </w:p>
    <w:p w14:paraId="679888E5" w14:textId="77777777" w:rsidR="006F0A36" w:rsidRDefault="00000000">
      <w:pPr>
        <w:pStyle w:val="ListBullet"/>
        <w:spacing w:after="60"/>
        <w:jc w:val="both"/>
      </w:pPr>
      <w:r>
        <w:rPr>
          <w:b/>
        </w:rPr>
        <w:t>MRI Acquisition Cost &amp; Accessibility:</w:t>
      </w:r>
      <w:r>
        <w:t xml:space="preserve"> 3D knee MRI scans are more expensive and less widely available than standard standing radiographs.</w:t>
      </w:r>
    </w:p>
    <w:p w14:paraId="61C89F3E" w14:textId="77777777" w:rsidR="006F0A36" w:rsidRDefault="00000000">
      <w:pPr>
        <w:pStyle w:val="ListBullet"/>
        <w:spacing w:after="60"/>
        <w:jc w:val="both"/>
      </w:pPr>
      <w:r>
        <w:rPr>
          <w:b/>
        </w:rPr>
        <w:t>Missing Meniscus Labels in V1 Dataset:</w:t>
      </w:r>
      <w:r>
        <w:t xml:space="preserve"> The OAIZIB-CM cohort lacks ground-truth segmentation masks for the medial meniscus; the platform honestly flags this gap rather than hallucinating estimates.</w:t>
      </w:r>
    </w:p>
    <w:p w14:paraId="6891F67F" w14:textId="77777777" w:rsidR="006F0A36" w:rsidRDefault="00000000">
      <w:pPr>
        <w:pStyle w:val="ListBullet"/>
        <w:spacing w:after="60"/>
        <w:jc w:val="both"/>
      </w:pPr>
      <w:r>
        <w:rPr>
          <w:b/>
        </w:rPr>
        <w:t>Lack of Full-Leg Long-Axis Radiographs:</w:t>
      </w:r>
      <w:r>
        <w:t xml:space="preserve"> Accurate hip-knee-ankle (HKA) mechanical alignment requires imaging the femoral head and ankle center, which fall outside a dedicated knee MRI field of view.</w:t>
      </w:r>
    </w:p>
    <w:p w14:paraId="42AA5255" w14:textId="77777777" w:rsidR="006F0A36" w:rsidRDefault="00000000">
      <w:pPr>
        <w:pStyle w:val="ListBullet"/>
        <w:spacing w:after="60"/>
        <w:jc w:val="both"/>
      </w:pPr>
      <w:r>
        <w:rPr>
          <w:b/>
        </w:rPr>
        <w:t>Research Prototype Status:</w:t>
      </w:r>
      <w:r>
        <w:t xml:space="preserve"> The system is an investigational clinical decision-support tool and has not yet obtained FDA 510(k) or CE mark clearance for autonomous surgical navigation.</w:t>
      </w:r>
    </w:p>
    <w:p w14:paraId="1B256BCF" w14:textId="77777777" w:rsidR="006F0A36" w:rsidRDefault="00000000">
      <w:r>
        <w:br w:type="page"/>
      </w:r>
    </w:p>
    <w:p w14:paraId="05A5B161" w14:textId="77777777" w:rsidR="006F0A36" w:rsidRDefault="00000000">
      <w:pPr>
        <w:keepNext/>
        <w:spacing w:before="320" w:after="160"/>
      </w:pPr>
      <w:r>
        <w:rPr>
          <w:b/>
          <w:color w:val="0F172A"/>
          <w:sz w:val="28"/>
        </w:rPr>
        <w:lastRenderedPageBreak/>
        <w:t>13. CONCLUSION</w:t>
      </w:r>
    </w:p>
    <w:p w14:paraId="40928D29" w14:textId="77777777" w:rsidR="006F0A36" w:rsidRDefault="00000000">
      <w:pPr>
        <w:spacing w:after="160"/>
        <w:jc w:val="both"/>
      </w:pPr>
      <w:r>
        <w:t>The MORP Platform successfully demonstrates a comprehensive, clinician-centric, full-stack medical intelligence solution to the persistent challenge of knee osteoarthritis profiling and Total Knee Arthroplasty planning. By uniting 3D deep learning segmentation, manifold surface reconstruction, 26-point anatomical morphometry, multi-manufacturer implant optimization, and simulated robotic resection planning, MORP transforms complex MRI volumes into an intuitive, explainable surgical roadmap.</w:t>
      </w:r>
    </w:p>
    <w:p w14:paraId="513E3D34" w14:textId="77777777" w:rsidR="006F0A36" w:rsidRDefault="00000000">
      <w:pPr>
        <w:spacing w:after="160"/>
        <w:jc w:val="both"/>
      </w:pPr>
      <w:r>
        <w:t>The experimental results and recorded test executions confirm the reliability of the system: all 102 automated test cases pass with 100% fidelity, validating voxel calibration, marching cubes reconstruction, deterministic morphometry, and multi-manufacturer implant scoring. The platform rigorously adheres to the clinical philosophy Understand → Measure → Analyse → Compare → Explain → Assist, ensuring that surgeons are provided with actionable, evidence-based insights rather than unverifiable predictions.</w:t>
      </w:r>
    </w:p>
    <w:p w14:paraId="5BBECF87" w14:textId="77777777" w:rsidR="006F0A36" w:rsidRDefault="00000000">
      <w:pPr>
        <w:jc w:val="both"/>
      </w:pPr>
      <w:r>
        <w:t>Crucially, the project fulfills all academic and curricular objectives of the Full Stack Web Development Lab (19MAM57) course:</w:t>
      </w:r>
    </w:p>
    <w:p w14:paraId="422C4D80" w14:textId="77777777" w:rsidR="006F0A36" w:rsidRDefault="00000000">
      <w:pPr>
        <w:pStyle w:val="ListBullet"/>
        <w:spacing w:after="60"/>
        <w:jc w:val="both"/>
      </w:pPr>
      <w:r>
        <w:t>Semantic HTML5 and modern utility-based CSS3 (Tailwind CSS) with responsive clinical dark themes.</w:t>
      </w:r>
    </w:p>
    <w:p w14:paraId="38A61113" w14:textId="77777777" w:rsidR="006F0A36" w:rsidRDefault="00000000">
      <w:pPr>
        <w:pStyle w:val="ListBullet"/>
        <w:spacing w:after="60"/>
        <w:jc w:val="both"/>
      </w:pPr>
      <w:r>
        <w:t>Advanced TypeScript and React 18 component architecture utilizing Next.js 14 App Router.</w:t>
      </w:r>
    </w:p>
    <w:p w14:paraId="55E9DD1E" w14:textId="77777777" w:rsidR="006F0A36" w:rsidRDefault="00000000">
      <w:pPr>
        <w:pStyle w:val="ListBullet"/>
        <w:spacing w:after="60"/>
        <w:jc w:val="both"/>
      </w:pPr>
      <w:r>
        <w:t>Asynchronous REST API engineering in Python FastAPI implementing GET, POST, and binary stream endpoints.</w:t>
      </w:r>
    </w:p>
    <w:p w14:paraId="07D4B23A" w14:textId="77777777" w:rsidR="006F0A36" w:rsidRDefault="00000000">
      <w:pPr>
        <w:pStyle w:val="ListBullet"/>
        <w:spacing w:after="60"/>
        <w:jc w:val="both"/>
      </w:pPr>
      <w:r>
        <w:t>Deep learning model integration with PyTorch and MONAI for 3D medical volume segmentation.</w:t>
      </w:r>
    </w:p>
    <w:p w14:paraId="05C604E2" w14:textId="77777777" w:rsidR="006F0A36" w:rsidRDefault="00000000">
      <w:pPr>
        <w:pStyle w:val="ListBullet"/>
        <w:spacing w:after="60"/>
        <w:jc w:val="both"/>
      </w:pPr>
      <w:r>
        <w:t>Scientific computing and geometry processing utilizing NumPy, Scikit-Image, Trimesh, and Manifold3D.</w:t>
      </w:r>
    </w:p>
    <w:p w14:paraId="18B61338" w14:textId="77777777" w:rsidR="006F0A36" w:rsidRDefault="00000000">
      <w:pPr>
        <w:spacing w:after="240"/>
        <w:jc w:val="both"/>
      </w:pPr>
      <w:r>
        <w:t>In summary, MORP bridges the gap between medical imaging, statistical shape analysis, and robotic surgery, delivering a robust, secure, and production-grade foundation for sustainable computer-assisted orthopedic care.</w:t>
      </w:r>
    </w:p>
    <w:p w14:paraId="1C0BF8E7" w14:textId="77777777" w:rsidR="006F0A36" w:rsidRDefault="00000000">
      <w:r>
        <w:br w:type="page"/>
      </w:r>
    </w:p>
    <w:p w14:paraId="12587A2E" w14:textId="77777777" w:rsidR="006F0A36" w:rsidRDefault="00000000">
      <w:pPr>
        <w:keepNext/>
        <w:spacing w:before="320" w:after="160"/>
      </w:pPr>
      <w:r>
        <w:rPr>
          <w:b/>
          <w:color w:val="0F172A"/>
          <w:sz w:val="28"/>
        </w:rPr>
        <w:lastRenderedPageBreak/>
        <w:t>14. FUTURE ENHANCEMENT</w:t>
      </w:r>
    </w:p>
    <w:p w14:paraId="6753FC64" w14:textId="77777777" w:rsidR="006F0A36" w:rsidRDefault="00000000">
      <w:pPr>
        <w:jc w:val="both"/>
      </w:pPr>
      <w:r>
        <w:t>To extend the platform beyond the current version, the following future enhancements are planned:</w:t>
      </w:r>
    </w:p>
    <w:p w14:paraId="1C0685B0" w14:textId="77777777" w:rsidR="006F0A36" w:rsidRDefault="00000000">
      <w:pPr>
        <w:pStyle w:val="ListBullet"/>
        <w:spacing w:after="60"/>
        <w:jc w:val="both"/>
      </w:pPr>
      <w:r>
        <w:rPr>
          <w:b/>
        </w:rPr>
        <w:t>Multi-Modal CT &amp; MRI Fusion:</w:t>
      </w:r>
      <w:r>
        <w:t xml:space="preserve"> Combine high-contrast cortical bone contours from CT scans with high-resolution cartilage and ligament details from MRI scans for optimal anatomical fidelity.</w:t>
      </w:r>
    </w:p>
    <w:p w14:paraId="41435FFE" w14:textId="77777777" w:rsidR="006F0A36" w:rsidRDefault="00000000">
      <w:pPr>
        <w:pStyle w:val="ListBullet"/>
        <w:spacing w:after="60"/>
        <w:jc w:val="both"/>
      </w:pPr>
      <w:r>
        <w:rPr>
          <w:b/>
        </w:rPr>
        <w:t>Medial Meniscus Model Training:</w:t>
      </w:r>
      <w:r>
        <w:t xml:space="preserve"> Annotate and train dedicated segmentation heads on expanded cohorts (e.g., SKI10, fastMRI) to close the meniscus measurement gap.</w:t>
      </w:r>
    </w:p>
    <w:p w14:paraId="50C66FCF" w14:textId="77777777" w:rsidR="006F0A36" w:rsidRDefault="00000000">
      <w:pPr>
        <w:pStyle w:val="ListBullet"/>
        <w:spacing w:after="60"/>
        <w:jc w:val="both"/>
      </w:pPr>
      <w:r>
        <w:rPr>
          <w:b/>
        </w:rPr>
        <w:t>Indian Population Statistical Shape Model (SSM):</w:t>
      </w:r>
      <w:r>
        <w:t xml:space="preserve"> Incorporate anthropometric knee morphometry databases tailored to Asian/Indian populations, addressing known morphological differences in distal femoral aspect ratios.</w:t>
      </w:r>
    </w:p>
    <w:p w14:paraId="67BC3E8D" w14:textId="77777777" w:rsidR="006F0A36" w:rsidRDefault="00000000">
      <w:pPr>
        <w:pStyle w:val="ListBullet"/>
        <w:spacing w:after="60"/>
        <w:jc w:val="both"/>
      </w:pPr>
      <w:r>
        <w:rPr>
          <w:b/>
        </w:rPr>
        <w:t>Intraoperative Optical Camera Tracking:</w:t>
      </w:r>
      <w:r>
        <w:t xml:space="preserve"> Connect the web dashboard via WebSockets to optical navigation cameras (e.g., NDI Polaris) for real-time intraoperative tool position tracking.</w:t>
      </w:r>
    </w:p>
    <w:p w14:paraId="3BB885B5" w14:textId="77777777" w:rsidR="006F0A36" w:rsidRDefault="00000000">
      <w:pPr>
        <w:pStyle w:val="ListBullet"/>
        <w:spacing w:after="60"/>
        <w:jc w:val="both"/>
      </w:pPr>
      <w:r>
        <w:rPr>
          <w:b/>
        </w:rPr>
        <w:t>Automated FEA Biomechanical Stress Modeling:</w:t>
      </w:r>
      <w:r>
        <w:t xml:space="preserve"> Integrate automated Finite Element Analysis (FEA) to simulate postoperative contact stress distributions on tibial polyethylene inserts during gait cycles.</w:t>
      </w:r>
    </w:p>
    <w:p w14:paraId="30EE4C78" w14:textId="77777777" w:rsidR="006F0A36" w:rsidRDefault="00000000">
      <w:pPr>
        <w:pStyle w:val="ListBullet"/>
        <w:spacing w:after="60"/>
        <w:jc w:val="both"/>
      </w:pPr>
      <w:r>
        <w:rPr>
          <w:b/>
        </w:rPr>
        <w:t>Regulatory Compliance (FDA 510(k) &amp; DICOM-PACS Integration):</w:t>
      </w:r>
      <w:r>
        <w:t xml:space="preserve"> Implement full DICOM Query/Retrieve (C-MOVE / C-STORE) and audit trails required for Class II Software as a Medical Device (SaMD) regulatory clearance.</w:t>
      </w:r>
    </w:p>
    <w:p w14:paraId="40F857A8" w14:textId="77777777" w:rsidR="006F0A36" w:rsidRDefault="00000000">
      <w:r>
        <w:br w:type="page"/>
      </w:r>
    </w:p>
    <w:p w14:paraId="1247AD7D" w14:textId="77777777" w:rsidR="006F0A36" w:rsidRDefault="00000000">
      <w:pPr>
        <w:keepNext/>
        <w:spacing w:before="320" w:after="160"/>
      </w:pPr>
      <w:r>
        <w:rPr>
          <w:b/>
          <w:color w:val="0F172A"/>
          <w:sz w:val="28"/>
        </w:rPr>
        <w:lastRenderedPageBreak/>
        <w:t>15. REFERENCES</w:t>
      </w:r>
    </w:p>
    <w:p w14:paraId="62D745A3" w14:textId="77777777" w:rsidR="006F0A36" w:rsidRDefault="00000000">
      <w:pPr>
        <w:jc w:val="both"/>
      </w:pPr>
      <w:r>
        <w:rPr>
          <w:b/>
        </w:rPr>
        <w:t xml:space="preserve">1. </w:t>
      </w:r>
      <w:r>
        <w:t>FastAPI Framework Documentation, https://fastapi.tiangolo.com/</w:t>
      </w:r>
    </w:p>
    <w:p w14:paraId="77976503" w14:textId="77777777" w:rsidR="006F0A36" w:rsidRDefault="00000000">
      <w:pPr>
        <w:jc w:val="both"/>
      </w:pPr>
      <w:r>
        <w:rPr>
          <w:b/>
        </w:rPr>
        <w:t xml:space="preserve">2. </w:t>
      </w:r>
      <w:r>
        <w:t>Next.js 14 App Router Documentation, https://nextjs.org/docs</w:t>
      </w:r>
    </w:p>
    <w:p w14:paraId="060B2C63" w14:textId="77777777" w:rsidR="006F0A36" w:rsidRDefault="00000000">
      <w:pPr>
        <w:jc w:val="both"/>
      </w:pPr>
      <w:r>
        <w:rPr>
          <w:b/>
        </w:rPr>
        <w:t xml:space="preserve">3. </w:t>
      </w:r>
      <w:r>
        <w:t>React 18 &amp; React Three Fiber Documentation, https://docs.pmnd.rs/react-three-fiber/</w:t>
      </w:r>
    </w:p>
    <w:p w14:paraId="75B29506" w14:textId="77777777" w:rsidR="006F0A36" w:rsidRDefault="00000000">
      <w:pPr>
        <w:jc w:val="both"/>
      </w:pPr>
      <w:r>
        <w:rPr>
          <w:b/>
        </w:rPr>
        <w:t xml:space="preserve">4. </w:t>
      </w:r>
      <w:r>
        <w:t>Three.js JavaScript 3D Library, https://threejs.org/</w:t>
      </w:r>
    </w:p>
    <w:p w14:paraId="5F0BF6D2" w14:textId="77777777" w:rsidR="006F0A36" w:rsidRDefault="00000000">
      <w:pPr>
        <w:jc w:val="both"/>
      </w:pPr>
      <w:r>
        <w:rPr>
          <w:b/>
        </w:rPr>
        <w:t xml:space="preserve">5. </w:t>
      </w:r>
      <w:r>
        <w:t>MONAI (Medical Open Network for AI) Documentation, https://monai.io/</w:t>
      </w:r>
    </w:p>
    <w:p w14:paraId="6908C901" w14:textId="77777777" w:rsidR="006F0A36" w:rsidRDefault="00000000">
      <w:pPr>
        <w:jc w:val="both"/>
      </w:pPr>
      <w:r>
        <w:rPr>
          <w:b/>
        </w:rPr>
        <w:t xml:space="preserve">6. </w:t>
      </w:r>
      <w:r>
        <w:t>NiBabel Medical Neuroimaging I/O Library, https://nipy.org/nibabel/</w:t>
      </w:r>
    </w:p>
    <w:p w14:paraId="111408BA" w14:textId="77777777" w:rsidR="006F0A36" w:rsidRDefault="00000000">
      <w:pPr>
        <w:jc w:val="both"/>
      </w:pPr>
      <w:r>
        <w:rPr>
          <w:b/>
        </w:rPr>
        <w:t xml:space="preserve">7. </w:t>
      </w:r>
      <w:r>
        <w:t>Trimesh: Python Library for Loading and Using Triangular Meshes, https://trimesh.org/</w:t>
      </w:r>
    </w:p>
    <w:p w14:paraId="489F877C" w14:textId="77777777" w:rsidR="006F0A36" w:rsidRDefault="00000000">
      <w:pPr>
        <w:jc w:val="both"/>
      </w:pPr>
      <w:r>
        <w:rPr>
          <w:b/>
        </w:rPr>
        <w:t xml:space="preserve">8. </w:t>
      </w:r>
      <w:r>
        <w:t>Mahoney, O. M., &amp; Kinsey, T. (2010), Overhang of the femoral component in total knee arthroplasty: risk factors and clinical consequences, Journal of Arthroplasty, 25(8), 1215-1221.</w:t>
      </w:r>
    </w:p>
    <w:p w14:paraId="2B1D7791" w14:textId="77777777" w:rsidR="006F0A36" w:rsidRDefault="00000000">
      <w:pPr>
        <w:jc w:val="both"/>
      </w:pPr>
      <w:r>
        <w:rPr>
          <w:b/>
        </w:rPr>
        <w:t xml:space="preserve">9. </w:t>
      </w:r>
      <w:r>
        <w:t>Dai, Y., et al. (2014), Anatomic tibial component design improves coverage and reduces rotatory malalignment in TKA, The Knee, 21(5), 980-985.</w:t>
      </w:r>
    </w:p>
    <w:p w14:paraId="2480AF26" w14:textId="77777777" w:rsidR="006F0A36" w:rsidRDefault="00000000">
      <w:pPr>
        <w:jc w:val="both"/>
      </w:pPr>
      <w:r>
        <w:rPr>
          <w:b/>
        </w:rPr>
        <w:t xml:space="preserve">10. </w:t>
      </w:r>
      <w:r>
        <w:t>Hitt, K., et al. (2003), Anthropometric measurements of the human knee: correlation to the sizing of current knee arthroplasty systems, Journal of Arthroplasty, 18(7), 115-122.</w:t>
      </w:r>
    </w:p>
    <w:p w14:paraId="77CC047E" w14:textId="77777777" w:rsidR="006F0A36" w:rsidRDefault="00000000">
      <w:pPr>
        <w:jc w:val="both"/>
      </w:pPr>
      <w:r>
        <w:rPr>
          <w:b/>
        </w:rPr>
        <w:t xml:space="preserve">11. </w:t>
      </w:r>
      <w:r>
        <w:t>Stryker Orthopaedics (2018), Triathlon Total Knee System: Surgical Protocol, Mahwah, NJ.</w:t>
      </w:r>
    </w:p>
    <w:p w14:paraId="68D53EBF" w14:textId="77777777" w:rsidR="006F0A36" w:rsidRDefault="00000000">
      <w:pPr>
        <w:jc w:val="both"/>
      </w:pPr>
      <w:r>
        <w:rPr>
          <w:b/>
        </w:rPr>
        <w:t xml:space="preserve">12. </w:t>
      </w:r>
      <w:r>
        <w:t>Zimmer Biomet (2016), Persona The Personalized Knee System: Surgical Technique, Warsaw, IN.</w:t>
      </w:r>
    </w:p>
    <w:p w14:paraId="57D511A8" w14:textId="77777777" w:rsidR="006F0A36" w:rsidRDefault="00000000">
      <w:pPr>
        <w:jc w:val="both"/>
      </w:pPr>
      <w:r>
        <w:rPr>
          <w:b/>
        </w:rPr>
        <w:t xml:space="preserve">13. </w:t>
      </w:r>
      <w:r>
        <w:t>Smith &amp; Nephew (2017), JOURNEY II BCS Total Knee Arthroplasty: Surgical Technique, Memphis, TN.</w:t>
      </w:r>
    </w:p>
    <w:p w14:paraId="241345EE" w14:textId="77777777" w:rsidR="006F0A36" w:rsidRDefault="00000000">
      <w:pPr>
        <w:jc w:val="both"/>
      </w:pPr>
      <w:r>
        <w:rPr>
          <w:b/>
        </w:rPr>
        <w:t xml:space="preserve">14. </w:t>
      </w:r>
      <w:r>
        <w:t>Kellgren, J. H., &amp; Lawrence, J. S. (1957), Radiological assessment of osteo-arthrosis, Annals of the Rheumatic Diseases, 16(4), 494.</w:t>
      </w:r>
    </w:p>
    <w:p w14:paraId="126E8485" w14:textId="77777777" w:rsidR="006F0A36" w:rsidRDefault="00000000">
      <w:pPr>
        <w:jc w:val="both"/>
      </w:pPr>
      <w:r>
        <w:rPr>
          <w:b/>
        </w:rPr>
        <w:t xml:space="preserve">15. </w:t>
      </w:r>
      <w:r>
        <w:t>Osteoarthritis Initiative (OAI), Zuse Institute Berlin Knee Segmentation Dataset (OAIZIB-CM), https://zenodo.org/record/3997244</w:t>
      </w:r>
    </w:p>
    <w:sectPr w:rsidR="006F0A36" w:rsidSect="001F1EB4">
      <w:headerReference w:type="default" r:id="rId15"/>
      <w:footerReference w:type="default" r:id="rId1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2A1CB" w14:textId="77777777" w:rsidR="0020216B" w:rsidRDefault="0020216B">
      <w:pPr>
        <w:spacing w:after="0" w:line="240" w:lineRule="auto"/>
      </w:pPr>
      <w:r>
        <w:separator/>
      </w:r>
    </w:p>
  </w:endnote>
  <w:endnote w:type="continuationSeparator" w:id="0">
    <w:p w14:paraId="79D80563" w14:textId="77777777" w:rsidR="0020216B" w:rsidRDefault="002021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1314966"/>
      <w:docPartObj>
        <w:docPartGallery w:val="Page Numbers (Bottom of Page)"/>
        <w:docPartUnique/>
      </w:docPartObj>
    </w:sdtPr>
    <w:sdtEndPr>
      <w:rPr>
        <w:noProof/>
      </w:rPr>
    </w:sdtEndPr>
    <w:sdtContent>
      <w:p w14:paraId="42ED05AA" w14:textId="63243C02" w:rsidR="001F1EB4" w:rsidRDefault="001F1EB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7A12C3" w14:textId="77777777" w:rsidR="001F1EB4" w:rsidRDefault="001F1E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13C62" w14:textId="77777777" w:rsidR="0020216B" w:rsidRDefault="0020216B">
      <w:pPr>
        <w:spacing w:after="0" w:line="240" w:lineRule="auto"/>
      </w:pPr>
      <w:r>
        <w:separator/>
      </w:r>
    </w:p>
  </w:footnote>
  <w:footnote w:type="continuationSeparator" w:id="0">
    <w:p w14:paraId="244A7E6F" w14:textId="77777777" w:rsidR="0020216B" w:rsidRDefault="002021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52C24" w14:textId="77777777" w:rsidR="006F0A36" w:rsidRDefault="00000000">
    <w:pPr>
      <w:pStyle w:val="Header"/>
      <w:jc w:val="right"/>
    </w:pPr>
    <w:r>
      <w:rPr>
        <w:i/>
        <w:color w:val="787878"/>
        <w:sz w:val="17"/>
      </w:rPr>
      <w:t>MORP: Patient-Specific Knee Intelligence &amp; Surgical Planning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6555699">
    <w:abstractNumId w:val="8"/>
  </w:num>
  <w:num w:numId="2" w16cid:durableId="1697151561">
    <w:abstractNumId w:val="6"/>
  </w:num>
  <w:num w:numId="3" w16cid:durableId="211236294">
    <w:abstractNumId w:val="5"/>
  </w:num>
  <w:num w:numId="4" w16cid:durableId="2055234394">
    <w:abstractNumId w:val="4"/>
  </w:num>
  <w:num w:numId="5" w16cid:durableId="218326216">
    <w:abstractNumId w:val="7"/>
  </w:num>
  <w:num w:numId="6" w16cid:durableId="264584526">
    <w:abstractNumId w:val="3"/>
  </w:num>
  <w:num w:numId="7" w16cid:durableId="366033451">
    <w:abstractNumId w:val="2"/>
  </w:num>
  <w:num w:numId="8" w16cid:durableId="773746158">
    <w:abstractNumId w:val="1"/>
  </w:num>
  <w:num w:numId="9" w16cid:durableId="1451784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1EB4"/>
    <w:rsid w:val="0020216B"/>
    <w:rsid w:val="0029639D"/>
    <w:rsid w:val="00326F90"/>
    <w:rsid w:val="006F0A36"/>
    <w:rsid w:val="0073719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4C5D9A"/>
  <w14:defaultImageDpi w14:val="300"/>
  <w15:docId w15:val="{FAC935A2-0F2A-45D1-9B12-5F3B628F5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color w:val="1E1E1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32</Pages>
  <Words>7093</Words>
  <Characters>40434</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Shane Israel</cp:lastModifiedBy>
  <cp:revision>2</cp:revision>
  <dcterms:created xsi:type="dcterms:W3CDTF">2013-12-23T23:15:00Z</dcterms:created>
  <dcterms:modified xsi:type="dcterms:W3CDTF">2026-10-12T10:57:00Z</dcterms:modified>
  <cp:category/>
</cp:coreProperties>
</file>