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E497C24"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E00FA">
        <w:rPr>
          <w:b/>
          <w:bCs/>
          <w:color w:val="C00000"/>
          <w:sz w:val="24"/>
          <w:szCs w:val="24"/>
        </w:rPr>
        <w:t>3</w:t>
      </w:r>
      <w:r w:rsidR="00676A91">
        <w:rPr>
          <w:b/>
          <w:bCs/>
          <w:color w:val="C00000"/>
          <w:sz w:val="24"/>
          <w:szCs w:val="24"/>
        </w:rPr>
        <w:t xml:space="preserve"> </w:t>
      </w:r>
      <w:r>
        <w:rPr>
          <w:b/>
          <w:bCs/>
          <w:color w:val="C00000"/>
          <w:sz w:val="24"/>
          <w:szCs w:val="24"/>
        </w:rPr>
        <w:t xml:space="preserve">– </w:t>
      </w:r>
      <w:r w:rsidR="00EE00FA" w:rsidRPr="00EE00FA">
        <w:rPr>
          <w:b/>
          <w:bCs/>
          <w:color w:val="C00000"/>
          <w:sz w:val="24"/>
          <w:szCs w:val="24"/>
        </w:rPr>
        <w:t>Comparative Analysis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D50BBB1" w:rsidR="00D25E9A" w:rsidRPr="003914F7" w:rsidRDefault="00221E53">
            <w:r>
              <w:rPr>
                <w:sz w:val="18"/>
                <w:szCs w:val="18"/>
              </w:rPr>
              <w:t xml:space="preserve">Assessment Tool </w:t>
            </w:r>
            <w:r w:rsidR="00EE00FA">
              <w:rPr>
                <w:sz w:val="18"/>
                <w:szCs w:val="18"/>
              </w:rPr>
              <w:t>3</w:t>
            </w:r>
            <w:r w:rsidR="007C4FB5">
              <w:rPr>
                <w:sz w:val="18"/>
                <w:szCs w:val="18"/>
              </w:rPr>
              <w:t xml:space="preserve"> </w:t>
            </w:r>
            <w:r>
              <w:rPr>
                <w:sz w:val="18"/>
                <w:szCs w:val="18"/>
              </w:rPr>
              <w:t>–</w:t>
            </w:r>
            <w:r w:rsidR="00676A91">
              <w:rPr>
                <w:sz w:val="18"/>
                <w:szCs w:val="18"/>
              </w:rPr>
              <w:t xml:space="preserve"> </w:t>
            </w:r>
            <w:r w:rsidR="00EE00FA" w:rsidRPr="00EE00FA">
              <w:rPr>
                <w:sz w:val="18"/>
                <w:szCs w:val="18"/>
              </w:rPr>
              <w:t>Comparative Analysis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4B869DE" w:rsidR="00D25E9A" w:rsidRDefault="009717A7">
            <w:r>
              <w:rPr>
                <w:sz w:val="18"/>
                <w:szCs w:val="18"/>
              </w:rPr>
              <w:t>3</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B326FB9" w:rsidR="00D25E9A" w:rsidRDefault="00EE6D6F">
            <w:r>
              <w:t>K.Keerthana Sai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354F55A" w:rsidR="00D25E9A" w:rsidRDefault="00CD0DAF">
            <w:r w:rsidRPr="00CD0DAF">
              <w:t>1924</w:t>
            </w:r>
            <w:r w:rsidR="00D043D7">
              <w:t>2</w:t>
            </w:r>
            <w:r w:rsidR="00EE6D6F">
              <w:t>5143</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06BD916" w:rsidR="00D25E9A" w:rsidRDefault="00EE6D6F">
            <w:r>
              <w:t>SLOT-D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6143346C"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7591E40" w:rsidR="00D25E9A" w:rsidRDefault="00EE6D6F">
            <w:pPr>
              <w:spacing w:after="60"/>
            </w:pPr>
            <w:r w:rsidRPr="00EE6D6F">
              <w:rPr>
                <w:b/>
                <w:bCs/>
                <w:i/>
                <w:iCs/>
                <w:sz w:val="18"/>
                <w:szCs w:val="18"/>
              </w:rPr>
              <w:t>K.Keerthana Sai(192425143)</w:t>
            </w:r>
            <w:r>
              <w:rPr>
                <w:i/>
                <w:iCs/>
                <w:sz w:val="18"/>
                <w:szCs w:val="18"/>
              </w:rPr>
              <w:t xml:space="preserve"> </w:t>
            </w:r>
            <w:r w:rsidR="00221E53" w:rsidRPr="00CD0DAF">
              <w:rPr>
                <w:rFonts w:ascii="Times New Roman" w:hAnsi="Times New Roman" w:cs="Times New Roman"/>
                <w:b/>
                <w:bCs/>
                <w:u w:val="single"/>
              </w:rPr>
              <w:t xml:space="preserve"> </w:t>
            </w:r>
            <w:r w:rsidR="00221E53">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40619668" w:rsidR="00D25E9A" w:rsidRDefault="00221E53">
            <w:r>
              <w:rPr>
                <w:sz w:val="18"/>
                <w:szCs w:val="18"/>
              </w:rPr>
              <w:t>Signature of the Student</w:t>
            </w:r>
            <w:r w:rsidR="00EE6D6F">
              <w:rPr>
                <w:sz w:val="18"/>
                <w:szCs w:val="18"/>
              </w:rPr>
              <w:t>: K.Keerthana Sai</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E40718F" w14:textId="77777777" w:rsidR="007B4695" w:rsidRDefault="007B4695" w:rsidP="007B4695">
            <w:pPr>
              <w:numPr>
                <w:ilvl w:val="0"/>
                <w:numId w:val="1"/>
              </w:numPr>
              <w:pBdr>
                <w:top w:val="nil"/>
                <w:left w:val="nil"/>
                <w:bottom w:val="nil"/>
                <w:right w:val="nil"/>
                <w:between w:val="nil"/>
              </w:pBdr>
            </w:pPr>
            <w:r>
              <w:t>Read each scenario carefully before answering.</w:t>
            </w:r>
          </w:p>
          <w:p w14:paraId="695175E8" w14:textId="77777777" w:rsidR="007B4695" w:rsidRDefault="007B4695" w:rsidP="007B4695">
            <w:pPr>
              <w:numPr>
                <w:ilvl w:val="0"/>
                <w:numId w:val="1"/>
              </w:numPr>
              <w:pBdr>
                <w:top w:val="nil"/>
                <w:left w:val="nil"/>
                <w:bottom w:val="nil"/>
                <w:right w:val="nil"/>
                <w:between w:val="nil"/>
              </w:pBdr>
            </w:pPr>
            <w:r>
              <w:t>Identify the NLP techniques being compared in the question.</w:t>
            </w:r>
          </w:p>
          <w:p w14:paraId="752521E4" w14:textId="77777777" w:rsidR="007B4695" w:rsidRDefault="007B4695" w:rsidP="007B4695">
            <w:pPr>
              <w:numPr>
                <w:ilvl w:val="0"/>
                <w:numId w:val="1"/>
              </w:numPr>
              <w:pBdr>
                <w:top w:val="nil"/>
                <w:left w:val="nil"/>
                <w:bottom w:val="nil"/>
                <w:right w:val="nil"/>
                <w:between w:val="nil"/>
              </w:pBdr>
            </w:pPr>
            <w:r>
              <w:t>Analyze each approach based on its working principles, advantages, limitations, and applicability.</w:t>
            </w:r>
          </w:p>
          <w:p w14:paraId="2C921526" w14:textId="77777777" w:rsidR="007B4695" w:rsidRDefault="007B4695" w:rsidP="007B4695">
            <w:pPr>
              <w:numPr>
                <w:ilvl w:val="0"/>
                <w:numId w:val="1"/>
              </w:numPr>
              <w:pBdr>
                <w:top w:val="nil"/>
                <w:left w:val="nil"/>
                <w:bottom w:val="nil"/>
                <w:right w:val="nil"/>
                <w:between w:val="nil"/>
              </w:pBdr>
            </w:pPr>
            <w:r>
              <w:t>Compare the alternatives using technical reasoning rather than listing definitions.</w:t>
            </w:r>
          </w:p>
          <w:p w14:paraId="720DBAB2" w14:textId="77777777" w:rsidR="007B4695" w:rsidRDefault="007B4695" w:rsidP="007B4695">
            <w:pPr>
              <w:numPr>
                <w:ilvl w:val="0"/>
                <w:numId w:val="1"/>
              </w:numPr>
              <w:pBdr>
                <w:top w:val="nil"/>
                <w:left w:val="nil"/>
                <w:bottom w:val="nil"/>
                <w:right w:val="nil"/>
                <w:between w:val="nil"/>
              </w:pBdr>
            </w:pPr>
            <w:r>
              <w:t>Support your analysis with examples from the given scenario.</w:t>
            </w:r>
          </w:p>
          <w:p w14:paraId="25B7DC3C" w14:textId="34CE8694" w:rsidR="00D25E9A" w:rsidRDefault="00221E53" w:rsidP="007B4695">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812"/>
        <w:gridCol w:w="1134"/>
      </w:tblGrid>
      <w:tr w:rsidR="00B56840" w:rsidRPr="007A0847" w14:paraId="688DB243" w14:textId="77777777" w:rsidTr="00B56840">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DF76199" w:rsidR="00B56840" w:rsidRPr="00B56840" w:rsidRDefault="00B56840" w:rsidP="00B56840">
            <w:pPr>
              <w:jc w:val="center"/>
              <w:rPr>
                <w:b/>
                <w:color w:val="FFFFFF" w:themeColor="background1"/>
              </w:rPr>
            </w:pPr>
            <w:r w:rsidRPr="00B56840">
              <w:rPr>
                <w:b/>
                <w:color w:val="FFFFFF" w:themeColor="background1"/>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3294F17E" w:rsidR="00B56840" w:rsidRPr="00B56840" w:rsidRDefault="00B56840" w:rsidP="00B56840">
            <w:pPr>
              <w:jc w:val="center"/>
              <w:rPr>
                <w:b/>
                <w:color w:val="FFFFFF" w:themeColor="background1"/>
              </w:rPr>
            </w:pPr>
            <w:r w:rsidRPr="00B56840">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2634AD41" w:rsidR="00B56840" w:rsidRPr="00B56840" w:rsidRDefault="00B56840" w:rsidP="00B56840">
            <w:pPr>
              <w:jc w:val="center"/>
              <w:rPr>
                <w:b/>
                <w:color w:val="FFFFFF" w:themeColor="background1"/>
              </w:rPr>
            </w:pPr>
            <w:r w:rsidRPr="00B56840">
              <w:rPr>
                <w:b/>
                <w:color w:val="FFFFFF" w:themeColor="background1"/>
              </w:rPr>
              <w:t>Question No.</w:t>
            </w:r>
          </w:p>
        </w:tc>
      </w:tr>
      <w:tr w:rsidR="00B56840" w14:paraId="7F861A54"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F6AEB00" w:rsidR="00B56840" w:rsidRDefault="00B56840" w:rsidP="00B56840">
            <w:r w:rsidRPr="005F277F">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3D6206D" w:rsidR="00B56840" w:rsidRPr="00A00E9F" w:rsidRDefault="00B56840" w:rsidP="00B56840">
            <w:pPr>
              <w:jc w:val="both"/>
              <w:rPr>
                <w:sz w:val="17"/>
                <w:szCs w:val="17"/>
              </w:rPr>
            </w:pPr>
            <w:r w:rsidRPr="005F277F">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25030FBF" w:rsidR="00B56840" w:rsidRDefault="00B56840" w:rsidP="00B56840">
            <w:pPr>
              <w:jc w:val="center"/>
            </w:pPr>
            <w:r w:rsidRPr="005F277F">
              <w:t>Q1</w:t>
            </w:r>
          </w:p>
        </w:tc>
      </w:tr>
      <w:tr w:rsidR="00B56840" w14:paraId="19AD49A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0128739" w:rsidR="00B56840" w:rsidRDefault="00B56840" w:rsidP="00B56840">
            <w:r w:rsidRPr="005F277F">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1BA24C5" w:rsidR="00B56840" w:rsidRPr="00A00E9F" w:rsidRDefault="00B56840" w:rsidP="00B56840">
            <w:pPr>
              <w:jc w:val="both"/>
              <w:rPr>
                <w:sz w:val="17"/>
                <w:szCs w:val="17"/>
              </w:rPr>
            </w:pPr>
            <w:r w:rsidRPr="005F277F">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15E10635" w:rsidR="00B56840" w:rsidRDefault="00B56840" w:rsidP="00B56840">
            <w:pPr>
              <w:jc w:val="center"/>
            </w:pPr>
            <w:r w:rsidRPr="005F277F">
              <w:t>Q2</w:t>
            </w:r>
          </w:p>
        </w:tc>
      </w:tr>
      <w:tr w:rsidR="00B56840" w14:paraId="5D86FC97"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C0AB6DF" w:rsidR="00B56840" w:rsidRDefault="00B56840" w:rsidP="00B56840">
            <w:r w:rsidRPr="005F277F">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04851F4" w:rsidR="00B56840" w:rsidRPr="00A00E9F" w:rsidRDefault="00B56840" w:rsidP="00B56840">
            <w:pPr>
              <w:jc w:val="both"/>
              <w:rPr>
                <w:sz w:val="17"/>
                <w:szCs w:val="17"/>
              </w:rPr>
            </w:pPr>
            <w:r w:rsidRPr="005F277F">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1CD96191" w:rsidR="00B56840" w:rsidRDefault="00B56840" w:rsidP="00B56840">
            <w:pPr>
              <w:jc w:val="center"/>
            </w:pPr>
            <w:r w:rsidRPr="005F277F">
              <w:t>Q3</w:t>
            </w:r>
          </w:p>
        </w:tc>
      </w:tr>
      <w:tr w:rsidR="00B56840" w14:paraId="76DD7C6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7B6D159" w14:textId="5A80B0B2" w:rsidR="00B56840" w:rsidRPr="0038558E" w:rsidRDefault="00B56840" w:rsidP="00B56840">
            <w:r w:rsidRPr="005F277F">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8A35C0" w14:textId="16077F46" w:rsidR="00B56840" w:rsidRPr="0038558E" w:rsidRDefault="00B56840" w:rsidP="00B56840">
            <w:pPr>
              <w:jc w:val="both"/>
            </w:pPr>
            <w:r w:rsidRPr="005F277F">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03CC850" w14:textId="38AA5568" w:rsidR="00B56840" w:rsidRPr="0038558E" w:rsidRDefault="00B56840" w:rsidP="00B56840">
            <w:pPr>
              <w:jc w:val="center"/>
            </w:pPr>
            <w:r w:rsidRPr="005F277F">
              <w:t>Q4</w:t>
            </w:r>
          </w:p>
        </w:tc>
      </w:tr>
      <w:tr w:rsidR="00B56840" w14:paraId="0225D7CE"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5228100" w14:textId="799B3A5D" w:rsidR="00B56840" w:rsidRPr="0038558E" w:rsidRDefault="00B56840" w:rsidP="00B56840">
            <w:r w:rsidRPr="005F277F">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BBC527" w14:textId="531AFBD8" w:rsidR="00B56840" w:rsidRPr="0038558E" w:rsidRDefault="00B56840" w:rsidP="00B56840">
            <w:pPr>
              <w:jc w:val="both"/>
            </w:pPr>
            <w:r w:rsidRPr="005F277F">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9872F13" w14:textId="4D3C6343" w:rsidR="00B56840" w:rsidRPr="0038558E" w:rsidRDefault="00B56840" w:rsidP="00B56840">
            <w:pPr>
              <w:jc w:val="center"/>
            </w:pPr>
            <w:r w:rsidRPr="005F277F">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5638337" w:rsidR="00D25E9A" w:rsidRDefault="00221E53">
      <w:pPr>
        <w:pBdr>
          <w:bottom w:val="single" w:sz="4" w:space="1" w:color="C00000"/>
        </w:pBdr>
        <w:spacing w:before="80" w:after="40"/>
      </w:pPr>
      <w:r>
        <w:rPr>
          <w:b/>
          <w:bCs/>
          <w:color w:val="C00000"/>
          <w:sz w:val="22"/>
          <w:szCs w:val="22"/>
        </w:rPr>
        <w:t xml:space="preserve">Annexure A – </w:t>
      </w:r>
      <w:r w:rsidR="001410AA" w:rsidRPr="001410AA">
        <w:rPr>
          <w:b/>
          <w:bCs/>
          <w:color w:val="C00000"/>
          <w:sz w:val="22"/>
          <w:szCs w:val="22"/>
        </w:rPr>
        <w:t>Comparative Analysis</w:t>
      </w:r>
    </w:p>
    <w:p w14:paraId="1148D958"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6BB98322" w14:textId="32C6CB2D"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684B47B4" w14:textId="6AB47010"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46E8AF1B" w14:textId="2B0AA44D"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the two approaches behave when input is incomplete or ambiguous, and justify which parsing strategy is more appropriate for interactive NLP applications. </w:t>
      </w:r>
    </w:p>
    <w:p w14:paraId="71D8F10B" w14:textId="6A036D58"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3. A grammar-checking system must distinguish between multiple interpretations of structurally ambiguous sentences. The developers are comparing CFG, PCFG, and neural constituency parsers.</w:t>
      </w:r>
    </w:p>
    <w:p w14:paraId="67926D1B" w14:textId="2AA43885"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5F4B074F"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77709DE4" w14:textId="5C64546A"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feature structures extend basic grammar representations and justify their usefulness for enforcing grammatical constraints in multilingual systems. </w:t>
      </w:r>
    </w:p>
    <w:p w14:paraId="01C381EE"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4408DC60" w14:textId="445C389D" w:rsidR="002B4E9D"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Analyze how subcategorization information helps determine valid sentence structures and justify its importance in semantic and syntactic analysis.</w:t>
      </w:r>
      <w:r w:rsidR="002B4E9D" w:rsidRPr="00585E3E">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664B43CD" w14:textId="77777777" w:rsidR="003430DD" w:rsidRDefault="003430DD">
      <w:pPr>
        <w:rPr>
          <w:b/>
          <w:bCs/>
          <w:color w:val="1F4E79"/>
          <w:sz w:val="22"/>
          <w:szCs w:val="22"/>
        </w:rPr>
      </w:pPr>
      <w:r>
        <w:rPr>
          <w:b/>
          <w:bCs/>
          <w:color w:val="1F4E79"/>
          <w:sz w:val="22"/>
          <w:szCs w:val="22"/>
        </w:rPr>
        <w:br w:type="page"/>
      </w:r>
    </w:p>
    <w:p w14:paraId="7AEFEBC9" w14:textId="77777777" w:rsidR="00CD0DAF" w:rsidRDefault="00CD0DAF">
      <w:pPr>
        <w:rPr>
          <w:b/>
          <w:bCs/>
          <w:color w:val="1F4E79"/>
          <w:sz w:val="22"/>
          <w:szCs w:val="22"/>
        </w:rPr>
      </w:pPr>
    </w:p>
    <w:p w14:paraId="5E20CC78" w14:textId="77777777" w:rsidR="00CD0DAF" w:rsidRPr="00EE6D6F" w:rsidRDefault="00CD0DAF">
      <w:pPr>
        <w:rPr>
          <w:b/>
          <w:bCs/>
          <w:color w:val="EE0000"/>
          <w:sz w:val="22"/>
          <w:szCs w:val="22"/>
        </w:rPr>
      </w:pPr>
    </w:p>
    <w:p w14:paraId="5AC3E713" w14:textId="764E2EC1" w:rsidR="00CD0DAF" w:rsidRPr="00EE6D6F" w:rsidRDefault="00EE6D6F">
      <w:pPr>
        <w:rPr>
          <w:b/>
          <w:bCs/>
          <w:color w:val="EE0000"/>
          <w:sz w:val="22"/>
          <w:szCs w:val="22"/>
        </w:rPr>
      </w:pPr>
      <w:r w:rsidRPr="00EE6D6F">
        <w:rPr>
          <w:b/>
          <w:bCs/>
          <w:color w:val="EE0000"/>
          <w:sz w:val="22"/>
          <w:szCs w:val="22"/>
        </w:rPr>
        <w:t>ANSWERS:</w:t>
      </w:r>
    </w:p>
    <w:p w14:paraId="6644B42A" w14:textId="77777777" w:rsidR="00CD0DAF" w:rsidRDefault="00CD0DAF">
      <w:pPr>
        <w:rPr>
          <w:b/>
          <w:bCs/>
          <w:color w:val="1F4E79"/>
          <w:sz w:val="22"/>
          <w:szCs w:val="22"/>
        </w:rPr>
      </w:pPr>
    </w:p>
    <w:p w14:paraId="7264B778"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1. Constituency Parsing vs Dependency Parsing</w:t>
      </w:r>
    </w:p>
    <w:p w14:paraId="1CDF7945"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Constituency Parsing</w:t>
      </w:r>
    </w:p>
    <w:p w14:paraId="443C1D83"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Constituency parsing represents a sentence as a hierarchical tree of phrases. It divides a sentence into constituents such as noun phrases (NP), verb phrases (VP), and prepositional phrases (PP).</w:t>
      </w:r>
    </w:p>
    <w:p w14:paraId="51451570"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For example:</w:t>
      </w:r>
    </w:p>
    <w:p w14:paraId="62544446"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student read the book.”</w:t>
      </w:r>
    </w:p>
    <w:p w14:paraId="55CC226C"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structure can be represented as:</w:t>
      </w:r>
    </w:p>
    <w:p w14:paraId="13515FC8"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Sentence → Noun Phrase + Verb Phrase</w:t>
      </w:r>
    </w:p>
    <w:p w14:paraId="33D42744" w14:textId="77777777" w:rsidR="00CD0DAF" w:rsidRPr="00CD0DAF" w:rsidRDefault="00CD0DAF" w:rsidP="00CD0DAF">
      <w:pPr>
        <w:numPr>
          <w:ilvl w:val="0"/>
          <w:numId w:val="24"/>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NP → The student </w:t>
      </w:r>
    </w:p>
    <w:p w14:paraId="6CF32A9A" w14:textId="77777777" w:rsidR="00CD0DAF" w:rsidRPr="00CD0DAF" w:rsidRDefault="00CD0DAF" w:rsidP="00CD0DAF">
      <w:pPr>
        <w:numPr>
          <w:ilvl w:val="0"/>
          <w:numId w:val="24"/>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VP → read + the book </w:t>
      </w:r>
    </w:p>
    <w:p w14:paraId="47B63A0D" w14:textId="77777777" w:rsidR="00CD0DAF" w:rsidRPr="00CD0DAF" w:rsidRDefault="00CD0DAF" w:rsidP="00CD0DAF">
      <w:pPr>
        <w:numPr>
          <w:ilvl w:val="0"/>
          <w:numId w:val="24"/>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NP → the book </w:t>
      </w:r>
    </w:p>
    <w:p w14:paraId="34DDD1FA"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This representation explains how words are grouped into larger grammatical units. It is useful for identifying phrases and understanding the hierarchical organization of a sentence.</w:t>
      </w:r>
    </w:p>
    <w:p w14:paraId="3CCD21B6"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Dependency Parsing</w:t>
      </w:r>
    </w:p>
    <w:p w14:paraId="24931E4F"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Dependency parsing focuses on direct relationships between individual words. Each word is connected to another word through a dependency relation, with one word generally acting as the head.</w:t>
      </w:r>
    </w:p>
    <w:p w14:paraId="3AFE7259"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For example:</w:t>
      </w:r>
    </w:p>
    <w:p w14:paraId="4E759C45"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student read the book.”</w:t>
      </w:r>
    </w:p>
    <w:p w14:paraId="10F8D80A" w14:textId="77777777" w:rsidR="00CD0DAF" w:rsidRPr="00CD0DAF" w:rsidRDefault="00CD0DAF" w:rsidP="00CD0DAF">
      <w:pPr>
        <w:numPr>
          <w:ilvl w:val="0"/>
          <w:numId w:val="25"/>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read → student = subject </w:t>
      </w:r>
    </w:p>
    <w:p w14:paraId="3584AA5C" w14:textId="77777777" w:rsidR="00CD0DAF" w:rsidRPr="00CD0DAF" w:rsidRDefault="00CD0DAF" w:rsidP="00CD0DAF">
      <w:pPr>
        <w:numPr>
          <w:ilvl w:val="0"/>
          <w:numId w:val="25"/>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read → book = object </w:t>
      </w:r>
    </w:p>
    <w:p w14:paraId="3D886423" w14:textId="77777777" w:rsidR="00CD0DAF" w:rsidRPr="00CD0DAF" w:rsidRDefault="00CD0DAF" w:rsidP="00CD0DAF">
      <w:pPr>
        <w:numPr>
          <w:ilvl w:val="0"/>
          <w:numId w:val="25"/>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student → The = determiner </w:t>
      </w:r>
    </w:p>
    <w:p w14:paraId="34766EF4" w14:textId="77777777" w:rsidR="00CD0DAF" w:rsidRPr="00CD0DAF" w:rsidRDefault="00CD0DAF" w:rsidP="00CD0DAF">
      <w:pPr>
        <w:numPr>
          <w:ilvl w:val="0"/>
          <w:numId w:val="25"/>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book → the = determiner </w:t>
      </w:r>
    </w:p>
    <w:p w14:paraId="3E8B511F"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Thus, dependency parsing directly shows who performs an action and what the action affects.</w:t>
      </w:r>
    </w:p>
    <w:p w14:paraId="01B3DADF"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Long-Distance Dependencies</w:t>
      </w:r>
    </w:p>
    <w:p w14:paraId="6BE050DC"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Consider:</w:t>
      </w:r>
    </w:p>
    <w:p w14:paraId="178AFC71"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book that the student borrowed was interesting.”</w:t>
      </w:r>
    </w:p>
    <w:p w14:paraId="4A033079"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Here, “book” is related to “was interesting”, even though several words occur between them. Dependency parsing can represent this relationship directly through dependency links.</w:t>
      </w:r>
    </w:p>
    <w:p w14:paraId="77677F59"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Constituency parsing can also represent such structures, but the relationship is distributed across different branches of the phrase tree.</w:t>
      </w:r>
    </w:p>
    <w:p w14:paraId="062D5F66" w14:textId="77777777" w:rsidR="00CD0DAF" w:rsidRDefault="00CD0DAF" w:rsidP="00CD0DAF">
      <w:pPr>
        <w:spacing w:line="360" w:lineRule="auto"/>
        <w:jc w:val="both"/>
        <w:rPr>
          <w:rFonts w:ascii="Times New Roman" w:hAnsi="Times New Roman" w:cs="Times New Roman"/>
          <w:sz w:val="24"/>
          <w:szCs w:val="24"/>
        </w:rPr>
      </w:pPr>
    </w:p>
    <w:p w14:paraId="53A4AB07" w14:textId="77777777" w:rsidR="00CD0DAF" w:rsidRDefault="00CD0DAF" w:rsidP="00CD0DAF">
      <w:pPr>
        <w:spacing w:line="360" w:lineRule="auto"/>
        <w:jc w:val="both"/>
        <w:rPr>
          <w:rFonts w:ascii="Times New Roman" w:hAnsi="Times New Roman" w:cs="Times New Roman"/>
          <w:sz w:val="24"/>
          <w:szCs w:val="24"/>
        </w:rPr>
      </w:pPr>
    </w:p>
    <w:p w14:paraId="55143868" w14:textId="77777777" w:rsidR="00CD0DAF" w:rsidRDefault="00CD0DAF" w:rsidP="00CD0DAF">
      <w:pPr>
        <w:spacing w:line="360" w:lineRule="auto"/>
        <w:jc w:val="both"/>
        <w:rPr>
          <w:rFonts w:ascii="Times New Roman" w:hAnsi="Times New Roman" w:cs="Times New Roman"/>
          <w:sz w:val="24"/>
          <w:szCs w:val="24"/>
        </w:rPr>
      </w:pPr>
    </w:p>
    <w:p w14:paraId="32164ECF" w14:textId="77777777" w:rsidR="00CD0DAF" w:rsidRDefault="00CD0DAF" w:rsidP="00CD0DAF">
      <w:pPr>
        <w:spacing w:line="360" w:lineRule="auto"/>
        <w:jc w:val="both"/>
        <w:rPr>
          <w:rFonts w:ascii="Times New Roman" w:hAnsi="Times New Roman" w:cs="Times New Roman"/>
          <w:sz w:val="24"/>
          <w:szCs w:val="24"/>
        </w:rPr>
      </w:pPr>
    </w:p>
    <w:p w14:paraId="588D8107" w14:textId="03C4DB1B"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Comparison</w:t>
      </w:r>
    </w:p>
    <w:tbl>
      <w:tblPr>
        <w:tblStyle w:val="PlainTable1"/>
        <w:tblW w:w="9033" w:type="dxa"/>
        <w:tblLook w:val="04A0" w:firstRow="1" w:lastRow="0" w:firstColumn="1" w:lastColumn="0" w:noHBand="0" w:noVBand="1"/>
      </w:tblPr>
      <w:tblGrid>
        <w:gridCol w:w="3321"/>
        <w:gridCol w:w="2566"/>
        <w:gridCol w:w="3146"/>
      </w:tblGrid>
      <w:tr w:rsidR="00CD0DAF" w:rsidRPr="00CD0DAF" w14:paraId="3F7B17A6" w14:textId="77777777" w:rsidTr="00CD0DAF">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479BC195"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Feature</w:t>
            </w:r>
          </w:p>
        </w:tc>
        <w:tc>
          <w:tcPr>
            <w:tcW w:w="0" w:type="auto"/>
            <w:hideMark/>
          </w:tcPr>
          <w:p w14:paraId="3D5E5B61" w14:textId="77777777" w:rsidR="00CD0DAF" w:rsidRPr="00CD0DAF" w:rsidRDefault="00CD0DAF" w:rsidP="00CD0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D0DAF">
              <w:rPr>
                <w:rFonts w:ascii="Times New Roman" w:hAnsi="Times New Roman" w:cs="Times New Roman"/>
                <w:b w:val="0"/>
                <w:bCs w:val="0"/>
                <w:sz w:val="24"/>
                <w:szCs w:val="24"/>
              </w:rPr>
              <w:t>Constituency Parsing</w:t>
            </w:r>
          </w:p>
        </w:tc>
        <w:tc>
          <w:tcPr>
            <w:tcW w:w="0" w:type="auto"/>
            <w:hideMark/>
          </w:tcPr>
          <w:p w14:paraId="67E46171" w14:textId="77777777" w:rsidR="00CD0DAF" w:rsidRPr="00CD0DAF" w:rsidRDefault="00CD0DAF" w:rsidP="00CD0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D0DAF">
              <w:rPr>
                <w:rFonts w:ascii="Times New Roman" w:hAnsi="Times New Roman" w:cs="Times New Roman"/>
                <w:b w:val="0"/>
                <w:bCs w:val="0"/>
                <w:sz w:val="24"/>
                <w:szCs w:val="24"/>
              </w:rPr>
              <w:t>Dependency Parsing</w:t>
            </w:r>
          </w:p>
        </w:tc>
      </w:tr>
      <w:tr w:rsidR="00CD0DAF" w:rsidRPr="00CD0DAF" w14:paraId="248FFC1C" w14:textId="77777777" w:rsidTr="00CD0DAF">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70470ED9"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Main focus</w:t>
            </w:r>
          </w:p>
        </w:tc>
        <w:tc>
          <w:tcPr>
            <w:tcW w:w="0" w:type="auto"/>
            <w:hideMark/>
          </w:tcPr>
          <w:p w14:paraId="711188F9"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Phrase structure</w:t>
            </w:r>
          </w:p>
        </w:tc>
        <w:tc>
          <w:tcPr>
            <w:tcW w:w="0" w:type="auto"/>
            <w:hideMark/>
          </w:tcPr>
          <w:p w14:paraId="48C0B942"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Word relationships</w:t>
            </w:r>
          </w:p>
        </w:tc>
      </w:tr>
      <w:tr w:rsidR="00CD0DAF" w:rsidRPr="00CD0DAF" w14:paraId="7513F414" w14:textId="77777777" w:rsidTr="00CD0DAF">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42C77D90"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Representation</w:t>
            </w:r>
          </w:p>
        </w:tc>
        <w:tc>
          <w:tcPr>
            <w:tcW w:w="0" w:type="auto"/>
            <w:hideMark/>
          </w:tcPr>
          <w:p w14:paraId="7A28CA69"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Hierarchical tree</w:t>
            </w:r>
          </w:p>
        </w:tc>
        <w:tc>
          <w:tcPr>
            <w:tcW w:w="0" w:type="auto"/>
            <w:hideMark/>
          </w:tcPr>
          <w:p w14:paraId="09EA1AD4"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Dependency tree</w:t>
            </w:r>
          </w:p>
        </w:tc>
      </w:tr>
      <w:tr w:rsidR="00CD0DAF" w:rsidRPr="00CD0DAF" w14:paraId="44A7F494" w14:textId="77777777" w:rsidTr="00CD0DA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1987A4E5"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Units</w:t>
            </w:r>
          </w:p>
        </w:tc>
        <w:tc>
          <w:tcPr>
            <w:tcW w:w="0" w:type="auto"/>
            <w:hideMark/>
          </w:tcPr>
          <w:p w14:paraId="03CDA1F6"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Phrases/constituents</w:t>
            </w:r>
          </w:p>
        </w:tc>
        <w:tc>
          <w:tcPr>
            <w:tcW w:w="0" w:type="auto"/>
            <w:hideMark/>
          </w:tcPr>
          <w:p w14:paraId="02CB19C3"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Individual words</w:t>
            </w:r>
          </w:p>
        </w:tc>
      </w:tr>
      <w:tr w:rsidR="00CD0DAF" w:rsidRPr="00CD0DAF" w14:paraId="084CB047" w14:textId="77777777" w:rsidTr="00CD0DAF">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7A5EA815"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Subject/object identification</w:t>
            </w:r>
          </w:p>
        </w:tc>
        <w:tc>
          <w:tcPr>
            <w:tcW w:w="0" w:type="auto"/>
            <w:hideMark/>
          </w:tcPr>
          <w:p w14:paraId="1C632810"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Indirect</w:t>
            </w:r>
          </w:p>
        </w:tc>
        <w:tc>
          <w:tcPr>
            <w:tcW w:w="0" w:type="auto"/>
            <w:hideMark/>
          </w:tcPr>
          <w:p w14:paraId="2304C029"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Direct</w:t>
            </w:r>
          </w:p>
        </w:tc>
      </w:tr>
      <w:tr w:rsidR="00CD0DAF" w:rsidRPr="00CD0DAF" w14:paraId="1DF7576F" w14:textId="77777777" w:rsidTr="00CD0DA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01133CEF"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Long-distance relations</w:t>
            </w:r>
          </w:p>
        </w:tc>
        <w:tc>
          <w:tcPr>
            <w:tcW w:w="0" w:type="auto"/>
            <w:hideMark/>
          </w:tcPr>
          <w:p w14:paraId="5A154595"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Can represent</w:t>
            </w:r>
          </w:p>
        </w:tc>
        <w:tc>
          <w:tcPr>
            <w:tcW w:w="0" w:type="auto"/>
            <w:hideMark/>
          </w:tcPr>
          <w:p w14:paraId="7D1B5E23"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Easily represented directly</w:t>
            </w:r>
          </w:p>
        </w:tc>
      </w:tr>
      <w:tr w:rsidR="00CD0DAF" w:rsidRPr="00CD0DAF" w14:paraId="15FD2157" w14:textId="77777777" w:rsidTr="00CD0DAF">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4E1F466"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Conversational NLP</w:t>
            </w:r>
          </w:p>
        </w:tc>
        <w:tc>
          <w:tcPr>
            <w:tcW w:w="0" w:type="auto"/>
            <w:hideMark/>
          </w:tcPr>
          <w:p w14:paraId="5B69B3EF"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Useful</w:t>
            </w:r>
          </w:p>
        </w:tc>
        <w:tc>
          <w:tcPr>
            <w:tcW w:w="0" w:type="auto"/>
            <w:hideMark/>
          </w:tcPr>
          <w:p w14:paraId="0128D196"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Highly useful</w:t>
            </w:r>
          </w:p>
        </w:tc>
      </w:tr>
      <w:tr w:rsidR="00CD0DAF" w:rsidRPr="00CD0DAF" w14:paraId="57711BBF" w14:textId="77777777" w:rsidTr="00CD0DA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AF4C2C7"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Semantic relation extraction</w:t>
            </w:r>
          </w:p>
        </w:tc>
        <w:tc>
          <w:tcPr>
            <w:tcW w:w="0" w:type="auto"/>
            <w:hideMark/>
          </w:tcPr>
          <w:p w14:paraId="0AE105CE"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Less direct</w:t>
            </w:r>
          </w:p>
        </w:tc>
        <w:tc>
          <w:tcPr>
            <w:tcW w:w="0" w:type="auto"/>
            <w:hideMark/>
          </w:tcPr>
          <w:p w14:paraId="75A85FD3"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More direct</w:t>
            </w:r>
          </w:p>
        </w:tc>
      </w:tr>
    </w:tbl>
    <w:p w14:paraId="29425ACF"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Analysis and Justification</w:t>
      </w:r>
    </w:p>
    <w:p w14:paraId="71A28AAB"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Conversational text often contains short, incomplete, informal, and complex sentences. A conversational AI needs to identify relationships such as who did what, to whom, when, and where.</w:t>
      </w:r>
    </w:p>
    <w:p w14:paraId="03AEA94D"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Dependency parsing is therefore more suitable when the objective is to extract meaningful relationships between words. Constituency parsing remains valuable when the application requires detailed information about phrase boundaries and hierarchical structure.</w:t>
      </w:r>
    </w:p>
    <w:p w14:paraId="5EA1A718"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Conclusion</w:t>
      </w:r>
    </w:p>
    <w:p w14:paraId="7A941F6D"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Dependency parsing is generally more suitable for conversational relationship extraction, while constituency parsing is preferable when detailed phrase-level grammatical structure is required. A practical NLP system can also combine both representations for better syntactic understanding.</w:t>
      </w:r>
    </w:p>
    <w:p w14:paraId="29A69908" w14:textId="77777777" w:rsidR="00CD0DAF" w:rsidRDefault="00CD0DAF" w:rsidP="00CD0DAF">
      <w:pPr>
        <w:spacing w:line="360" w:lineRule="auto"/>
        <w:jc w:val="both"/>
        <w:rPr>
          <w:rFonts w:ascii="Times New Roman" w:hAnsi="Times New Roman" w:cs="Times New Roman"/>
          <w:sz w:val="24"/>
          <w:szCs w:val="24"/>
        </w:rPr>
      </w:pPr>
    </w:p>
    <w:p w14:paraId="1D8EC7CD" w14:textId="77777777" w:rsidR="00EE6D6F" w:rsidRDefault="00EE6D6F" w:rsidP="00CD0DAF">
      <w:pPr>
        <w:spacing w:line="360" w:lineRule="auto"/>
        <w:jc w:val="both"/>
        <w:rPr>
          <w:rFonts w:ascii="Times New Roman" w:hAnsi="Times New Roman" w:cs="Times New Roman"/>
          <w:sz w:val="24"/>
          <w:szCs w:val="24"/>
        </w:rPr>
      </w:pPr>
    </w:p>
    <w:p w14:paraId="417BF526"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2. Top-Down Parsing vs Earley Parsing</w:t>
      </w:r>
    </w:p>
    <w:p w14:paraId="4B787D82"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Top-Down Parsing</w:t>
      </w:r>
    </w:p>
    <w:p w14:paraId="6873C1BC"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Top-down parsing starts with the </w:t>
      </w:r>
      <w:r w:rsidRPr="00222529">
        <w:rPr>
          <w:rFonts w:ascii="Times New Roman" w:hAnsi="Times New Roman" w:cs="Times New Roman"/>
          <w:sz w:val="24"/>
          <w:szCs w:val="24"/>
        </w:rPr>
        <w:t>start symbol of the grammar</w:t>
      </w:r>
      <w:r w:rsidRPr="00CD0DAF">
        <w:rPr>
          <w:rFonts w:ascii="Times New Roman" w:hAnsi="Times New Roman" w:cs="Times New Roman"/>
          <w:sz w:val="24"/>
          <w:szCs w:val="24"/>
        </w:rPr>
        <w:t xml:space="preserve"> and attempts to derive the input sentence by applying grammar rules.</w:t>
      </w:r>
    </w:p>
    <w:p w14:paraId="3BDC3D83"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For example:</w:t>
      </w:r>
    </w:p>
    <w:p w14:paraId="0B3099D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S → NP VP</w:t>
      </w:r>
    </w:p>
    <w:p w14:paraId="628B93D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parser first predicts an NP and then a VP before matching them with the input words.</w:t>
      </w:r>
    </w:p>
    <w:p w14:paraId="1FB48AA9" w14:textId="77777777" w:rsidR="00CD0DAF" w:rsidRPr="00222529"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It is relatively simple and easy to understand. However, conventional top-down parsing can have problems when the input is </w:t>
      </w:r>
      <w:r w:rsidRPr="00222529">
        <w:rPr>
          <w:rFonts w:ascii="Times New Roman" w:hAnsi="Times New Roman" w:cs="Times New Roman"/>
          <w:sz w:val="24"/>
          <w:szCs w:val="24"/>
        </w:rPr>
        <w:t>ambiguous or incomplete.</w:t>
      </w:r>
    </w:p>
    <w:p w14:paraId="6C383528"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Problem with Incomplete Input</w:t>
      </w:r>
    </w:p>
    <w:p w14:paraId="435C2F79"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Consider:</w:t>
      </w:r>
    </w:p>
    <w:p w14:paraId="42961D2F" w14:textId="52B6124C"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w:t>
      </w:r>
      <w:r w:rsidR="00222529" w:rsidRPr="00CD0DAF">
        <w:rPr>
          <w:rFonts w:ascii="Times New Roman" w:hAnsi="Times New Roman" w:cs="Times New Roman"/>
          <w:b/>
          <w:bCs/>
          <w:sz w:val="24"/>
          <w:szCs w:val="24"/>
        </w:rPr>
        <w:t>Best</w:t>
      </w:r>
      <w:r w:rsidRPr="00CD0DAF">
        <w:rPr>
          <w:rFonts w:ascii="Times New Roman" w:hAnsi="Times New Roman" w:cs="Times New Roman"/>
          <w:b/>
          <w:bCs/>
          <w:sz w:val="24"/>
          <w:szCs w:val="24"/>
        </w:rPr>
        <w:t xml:space="preserve"> hotels near…”</w:t>
      </w:r>
    </w:p>
    <w:p w14:paraId="13EA60F4"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lastRenderedPageBreak/>
        <w:t>The user has not completed the query. A traditional parser may expect additional words required to complete a grammatical structure.</w:t>
      </w:r>
    </w:p>
    <w:p w14:paraId="581B2088" w14:textId="77777777" w:rsidR="00222529" w:rsidRDefault="00222529" w:rsidP="00CD0DAF">
      <w:pPr>
        <w:spacing w:line="360" w:lineRule="auto"/>
        <w:jc w:val="both"/>
        <w:rPr>
          <w:rFonts w:ascii="Times New Roman" w:hAnsi="Times New Roman" w:cs="Times New Roman"/>
          <w:sz w:val="24"/>
          <w:szCs w:val="24"/>
        </w:rPr>
      </w:pPr>
    </w:p>
    <w:p w14:paraId="2196320E" w14:textId="215F17A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Similarly:</w:t>
      </w:r>
    </w:p>
    <w:p w14:paraId="1A0B0C85" w14:textId="55C27DC0"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w:t>
      </w:r>
      <w:r w:rsidR="00222529" w:rsidRPr="00CD0DAF">
        <w:rPr>
          <w:rFonts w:ascii="Times New Roman" w:hAnsi="Times New Roman" w:cs="Times New Roman"/>
          <w:b/>
          <w:bCs/>
          <w:sz w:val="24"/>
          <w:szCs w:val="24"/>
        </w:rPr>
        <w:t>Book</w:t>
      </w:r>
      <w:r w:rsidRPr="00CD0DAF">
        <w:rPr>
          <w:rFonts w:ascii="Times New Roman" w:hAnsi="Times New Roman" w:cs="Times New Roman"/>
          <w:b/>
          <w:bCs/>
          <w:sz w:val="24"/>
          <w:szCs w:val="24"/>
        </w:rPr>
        <w:t xml:space="preserve"> a flight from Chennai to…”</w:t>
      </w:r>
    </w:p>
    <w:p w14:paraId="34EBFE18"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The parser knows that </w:t>
      </w:r>
      <w:r w:rsidRPr="00CD0DAF">
        <w:rPr>
          <w:rFonts w:ascii="Times New Roman" w:hAnsi="Times New Roman" w:cs="Times New Roman"/>
          <w:b/>
          <w:bCs/>
          <w:sz w:val="24"/>
          <w:szCs w:val="24"/>
        </w:rPr>
        <w:t>“to”</w:t>
      </w:r>
      <w:r w:rsidRPr="00CD0DAF">
        <w:rPr>
          <w:rFonts w:ascii="Times New Roman" w:hAnsi="Times New Roman" w:cs="Times New Roman"/>
          <w:sz w:val="24"/>
          <w:szCs w:val="24"/>
        </w:rPr>
        <w:t xml:space="preserve"> may introduce a destination, but the destination has not yet been entered.</w:t>
      </w:r>
    </w:p>
    <w:p w14:paraId="5C7FA5E6"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An interactive NLP system must therefore continue processing without assuming that the input is complete.</w:t>
      </w:r>
    </w:p>
    <w:p w14:paraId="280C57D3"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Earley Parsing</w:t>
      </w:r>
    </w:p>
    <w:p w14:paraId="7C92095F"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Earley parsing is a </w:t>
      </w:r>
      <w:r w:rsidRPr="00222529">
        <w:rPr>
          <w:rFonts w:ascii="Times New Roman" w:hAnsi="Times New Roman" w:cs="Times New Roman"/>
          <w:sz w:val="24"/>
          <w:szCs w:val="24"/>
        </w:rPr>
        <w:t>dynamic programming parsing algorithm for context-free grammars. It</w:t>
      </w:r>
      <w:r w:rsidRPr="00CD0DAF">
        <w:rPr>
          <w:rFonts w:ascii="Times New Roman" w:hAnsi="Times New Roman" w:cs="Times New Roman"/>
          <w:sz w:val="24"/>
          <w:szCs w:val="24"/>
        </w:rPr>
        <w:t xml:space="preserve"> maintains a collection of possible parsing states rather than committing immediately to one interpretation.</w:t>
      </w:r>
    </w:p>
    <w:p w14:paraId="097E8BE8"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It performs three major operations:</w:t>
      </w:r>
    </w:p>
    <w:p w14:paraId="56CA09A3" w14:textId="77777777" w:rsidR="00CD0DAF" w:rsidRPr="00CD0DAF" w:rsidRDefault="00CD0DAF" w:rsidP="00CD0DAF">
      <w:pPr>
        <w:numPr>
          <w:ilvl w:val="0"/>
          <w:numId w:val="26"/>
        </w:num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Prediction</w:t>
      </w:r>
      <w:r w:rsidRPr="00CD0DAF">
        <w:rPr>
          <w:rFonts w:ascii="Times New Roman" w:hAnsi="Times New Roman" w:cs="Times New Roman"/>
          <w:sz w:val="24"/>
          <w:szCs w:val="24"/>
        </w:rPr>
        <w:t xml:space="preserve"> – predicts possible grammar rules. </w:t>
      </w:r>
    </w:p>
    <w:p w14:paraId="1FE0A190" w14:textId="77777777" w:rsidR="00CD0DAF" w:rsidRPr="00CD0DAF" w:rsidRDefault="00CD0DAF" w:rsidP="00CD0DAF">
      <w:pPr>
        <w:numPr>
          <w:ilvl w:val="0"/>
          <w:numId w:val="26"/>
        </w:num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Scanning</w:t>
      </w:r>
      <w:r w:rsidRPr="00CD0DAF">
        <w:rPr>
          <w:rFonts w:ascii="Times New Roman" w:hAnsi="Times New Roman" w:cs="Times New Roman"/>
          <w:sz w:val="24"/>
          <w:szCs w:val="24"/>
        </w:rPr>
        <w:t xml:space="preserve"> – matches the next input word. </w:t>
      </w:r>
    </w:p>
    <w:p w14:paraId="07A2C1A5" w14:textId="77777777" w:rsidR="00CD0DAF" w:rsidRPr="00CD0DAF" w:rsidRDefault="00CD0DAF" w:rsidP="00CD0DAF">
      <w:pPr>
        <w:numPr>
          <w:ilvl w:val="0"/>
          <w:numId w:val="26"/>
        </w:num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Completion</w:t>
      </w:r>
      <w:r w:rsidRPr="00CD0DAF">
        <w:rPr>
          <w:rFonts w:ascii="Times New Roman" w:hAnsi="Times New Roman" w:cs="Times New Roman"/>
          <w:sz w:val="24"/>
          <w:szCs w:val="24"/>
        </w:rPr>
        <w:t xml:space="preserve"> – completes previously started grammar rules. </w:t>
      </w:r>
    </w:p>
    <w:p w14:paraId="09EB907D"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This makes it capable of handling </w:t>
      </w:r>
      <w:r w:rsidRPr="00222529">
        <w:rPr>
          <w:rFonts w:ascii="Times New Roman" w:hAnsi="Times New Roman" w:cs="Times New Roman"/>
          <w:sz w:val="24"/>
          <w:szCs w:val="24"/>
        </w:rPr>
        <w:t>partial and ambiguous input.</w:t>
      </w:r>
    </w:p>
    <w:p w14:paraId="2D12D212"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Ambiguous Input</w:t>
      </w:r>
    </w:p>
    <w:p w14:paraId="4611BB07"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Consider:</w:t>
      </w:r>
    </w:p>
    <w:p w14:paraId="3140E81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“I saw the man with a telescope.”</w:t>
      </w:r>
    </w:p>
    <w:p w14:paraId="221581F2"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This may mean:</w:t>
      </w:r>
    </w:p>
    <w:p w14:paraId="2E26D97D" w14:textId="77777777" w:rsidR="00CD0DAF" w:rsidRPr="00CD0DAF" w:rsidRDefault="00CD0DAF" w:rsidP="00CD0DAF">
      <w:pPr>
        <w:numPr>
          <w:ilvl w:val="0"/>
          <w:numId w:val="27"/>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I used a telescope to see the man. </w:t>
      </w:r>
    </w:p>
    <w:p w14:paraId="23724935" w14:textId="77777777" w:rsidR="00CD0DAF" w:rsidRPr="00CD0DAF" w:rsidRDefault="00CD0DAF" w:rsidP="00CD0DAF">
      <w:pPr>
        <w:numPr>
          <w:ilvl w:val="0"/>
          <w:numId w:val="27"/>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The man had a telescope. </w:t>
      </w:r>
    </w:p>
    <w:p w14:paraId="726F43F4"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An Earley parser can maintain both possible structures until more information becomes available.</w:t>
      </w:r>
    </w:p>
    <w:p w14:paraId="318ECF58"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Comparison</w:t>
      </w:r>
    </w:p>
    <w:tbl>
      <w:tblPr>
        <w:tblStyle w:val="PlainTable1"/>
        <w:tblW w:w="0" w:type="auto"/>
        <w:tblLook w:val="04A0" w:firstRow="1" w:lastRow="0" w:firstColumn="1" w:lastColumn="0" w:noHBand="0" w:noVBand="1"/>
      </w:tblPr>
      <w:tblGrid>
        <w:gridCol w:w="2099"/>
        <w:gridCol w:w="4765"/>
        <w:gridCol w:w="3206"/>
      </w:tblGrid>
      <w:tr w:rsidR="00CD0DAF" w:rsidRPr="00CD0DAF" w14:paraId="44D46461" w14:textId="77777777" w:rsidTr="00CD0D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5256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Feature</w:t>
            </w:r>
          </w:p>
        </w:tc>
        <w:tc>
          <w:tcPr>
            <w:tcW w:w="0" w:type="auto"/>
            <w:hideMark/>
          </w:tcPr>
          <w:p w14:paraId="1669CB39" w14:textId="77777777" w:rsidR="00CD0DAF" w:rsidRPr="00CD0DAF" w:rsidRDefault="00CD0DAF" w:rsidP="00CD0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Top-Down Parsing</w:t>
            </w:r>
          </w:p>
        </w:tc>
        <w:tc>
          <w:tcPr>
            <w:tcW w:w="0" w:type="auto"/>
            <w:hideMark/>
          </w:tcPr>
          <w:p w14:paraId="73A61083" w14:textId="77777777" w:rsidR="00CD0DAF" w:rsidRPr="00CD0DAF" w:rsidRDefault="00CD0DAF" w:rsidP="00CD0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Earley Parsing</w:t>
            </w:r>
          </w:p>
        </w:tc>
      </w:tr>
      <w:tr w:rsidR="00CD0DAF" w:rsidRPr="00CD0DAF" w14:paraId="4FF74B74" w14:textId="77777777" w:rsidTr="00CD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BC192"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Starting point</w:t>
            </w:r>
          </w:p>
        </w:tc>
        <w:tc>
          <w:tcPr>
            <w:tcW w:w="0" w:type="auto"/>
            <w:hideMark/>
          </w:tcPr>
          <w:p w14:paraId="7ADDB9D4"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Start symbol</w:t>
            </w:r>
          </w:p>
        </w:tc>
        <w:tc>
          <w:tcPr>
            <w:tcW w:w="0" w:type="auto"/>
            <w:hideMark/>
          </w:tcPr>
          <w:p w14:paraId="272EF846"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Maintains parsing states</w:t>
            </w:r>
          </w:p>
        </w:tc>
      </w:tr>
      <w:tr w:rsidR="00CD0DAF" w:rsidRPr="00CD0DAF" w14:paraId="19E8C6A7" w14:textId="77777777" w:rsidTr="00CD0DAF">
        <w:tc>
          <w:tcPr>
            <w:cnfStyle w:val="001000000000" w:firstRow="0" w:lastRow="0" w:firstColumn="1" w:lastColumn="0" w:oddVBand="0" w:evenVBand="0" w:oddHBand="0" w:evenHBand="0" w:firstRowFirstColumn="0" w:firstRowLastColumn="0" w:lastRowFirstColumn="0" w:lastRowLastColumn="0"/>
            <w:tcW w:w="0" w:type="auto"/>
            <w:hideMark/>
          </w:tcPr>
          <w:p w14:paraId="5D16798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Complete input</w:t>
            </w:r>
          </w:p>
        </w:tc>
        <w:tc>
          <w:tcPr>
            <w:tcW w:w="0" w:type="auto"/>
            <w:hideMark/>
          </w:tcPr>
          <w:p w14:paraId="42422350"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Works well</w:t>
            </w:r>
          </w:p>
        </w:tc>
        <w:tc>
          <w:tcPr>
            <w:tcW w:w="0" w:type="auto"/>
            <w:hideMark/>
          </w:tcPr>
          <w:p w14:paraId="7E518F06"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Works well</w:t>
            </w:r>
          </w:p>
        </w:tc>
      </w:tr>
      <w:tr w:rsidR="00CD0DAF" w:rsidRPr="00CD0DAF" w14:paraId="0E5E33BD" w14:textId="77777777" w:rsidTr="00CD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9B6AF"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Incomplete input</w:t>
            </w:r>
          </w:p>
        </w:tc>
        <w:tc>
          <w:tcPr>
            <w:tcW w:w="0" w:type="auto"/>
            <w:hideMark/>
          </w:tcPr>
          <w:p w14:paraId="7F820C05"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Less flexible</w:t>
            </w:r>
          </w:p>
        </w:tc>
        <w:tc>
          <w:tcPr>
            <w:tcW w:w="0" w:type="auto"/>
            <w:hideMark/>
          </w:tcPr>
          <w:p w14:paraId="3B1421B7"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More flexible</w:t>
            </w:r>
          </w:p>
        </w:tc>
      </w:tr>
      <w:tr w:rsidR="00CD0DAF" w:rsidRPr="00CD0DAF" w14:paraId="28F045E5" w14:textId="77777777" w:rsidTr="00CD0DAF">
        <w:tc>
          <w:tcPr>
            <w:cnfStyle w:val="001000000000" w:firstRow="0" w:lastRow="0" w:firstColumn="1" w:lastColumn="0" w:oddVBand="0" w:evenVBand="0" w:oddHBand="0" w:evenHBand="0" w:firstRowFirstColumn="0" w:firstRowLastColumn="0" w:lastRowFirstColumn="0" w:lastRowLastColumn="0"/>
            <w:tcW w:w="0" w:type="auto"/>
            <w:hideMark/>
          </w:tcPr>
          <w:p w14:paraId="4EF38D5C"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Ambiguous input</w:t>
            </w:r>
          </w:p>
        </w:tc>
        <w:tc>
          <w:tcPr>
            <w:tcW w:w="0" w:type="auto"/>
            <w:hideMark/>
          </w:tcPr>
          <w:p w14:paraId="7082E8FF"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May require backtracking</w:t>
            </w:r>
          </w:p>
        </w:tc>
        <w:tc>
          <w:tcPr>
            <w:tcW w:w="0" w:type="auto"/>
            <w:hideMark/>
          </w:tcPr>
          <w:p w14:paraId="69317206"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Handles alternatives</w:t>
            </w:r>
          </w:p>
        </w:tc>
      </w:tr>
      <w:tr w:rsidR="00CD0DAF" w:rsidRPr="00CD0DAF" w14:paraId="0A27950D" w14:textId="77777777" w:rsidTr="00CD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62362"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Complexity</w:t>
            </w:r>
          </w:p>
        </w:tc>
        <w:tc>
          <w:tcPr>
            <w:tcW w:w="0" w:type="auto"/>
            <w:hideMark/>
          </w:tcPr>
          <w:p w14:paraId="7A781B20"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Simple</w:t>
            </w:r>
          </w:p>
        </w:tc>
        <w:tc>
          <w:tcPr>
            <w:tcW w:w="0" w:type="auto"/>
            <w:hideMark/>
          </w:tcPr>
          <w:p w14:paraId="6CB58120"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More computationally complex</w:t>
            </w:r>
          </w:p>
        </w:tc>
      </w:tr>
      <w:tr w:rsidR="00CD0DAF" w:rsidRPr="00CD0DAF" w14:paraId="7190A6A3" w14:textId="77777777" w:rsidTr="00CD0DAF">
        <w:tc>
          <w:tcPr>
            <w:cnfStyle w:val="001000000000" w:firstRow="0" w:lastRow="0" w:firstColumn="1" w:lastColumn="0" w:oddVBand="0" w:evenVBand="0" w:oddHBand="0" w:evenHBand="0" w:firstRowFirstColumn="0" w:firstRowLastColumn="0" w:lastRowFirstColumn="0" w:lastRowLastColumn="0"/>
            <w:tcW w:w="0" w:type="auto"/>
            <w:hideMark/>
          </w:tcPr>
          <w:p w14:paraId="2B8DC0E8"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Interactive NLP</w:t>
            </w:r>
          </w:p>
        </w:tc>
        <w:tc>
          <w:tcPr>
            <w:tcW w:w="0" w:type="auto"/>
            <w:hideMark/>
          </w:tcPr>
          <w:p w14:paraId="782E4C0F"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Limited</w:t>
            </w:r>
          </w:p>
        </w:tc>
        <w:tc>
          <w:tcPr>
            <w:tcW w:w="0" w:type="auto"/>
            <w:hideMark/>
          </w:tcPr>
          <w:p w14:paraId="2328DC1A"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More suitable</w:t>
            </w:r>
          </w:p>
        </w:tc>
      </w:tr>
      <w:tr w:rsidR="00CD0DAF" w:rsidRPr="00CD0DAF" w14:paraId="57065B6B" w14:textId="77777777" w:rsidTr="00CD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5A935"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Grammar support</w:t>
            </w:r>
          </w:p>
        </w:tc>
        <w:tc>
          <w:tcPr>
            <w:tcW w:w="0" w:type="auto"/>
            <w:hideMark/>
          </w:tcPr>
          <w:p w14:paraId="524948F8"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Usually restricted depending on implementation</w:t>
            </w:r>
          </w:p>
        </w:tc>
        <w:tc>
          <w:tcPr>
            <w:tcW w:w="0" w:type="auto"/>
            <w:hideMark/>
          </w:tcPr>
          <w:p w14:paraId="60812F74"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General CFG</w:t>
            </w:r>
          </w:p>
        </w:tc>
      </w:tr>
    </w:tbl>
    <w:p w14:paraId="10AF7FA8" w14:textId="77777777" w:rsidR="00CD0DAF" w:rsidRDefault="00CD0DAF" w:rsidP="00CD0DAF">
      <w:pPr>
        <w:spacing w:line="360" w:lineRule="auto"/>
        <w:jc w:val="both"/>
        <w:rPr>
          <w:rFonts w:ascii="Times New Roman" w:hAnsi="Times New Roman" w:cs="Times New Roman"/>
          <w:b/>
          <w:bCs/>
          <w:sz w:val="24"/>
          <w:szCs w:val="24"/>
        </w:rPr>
      </w:pPr>
    </w:p>
    <w:p w14:paraId="129254FF" w14:textId="0993CA5C" w:rsidR="00222529" w:rsidRPr="00EE6D6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lastRenderedPageBreak/>
        <w:t>Analysis and Justification</w:t>
      </w:r>
    </w:p>
    <w:p w14:paraId="280588CD" w14:textId="56082C24"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Interactive systems such as </w:t>
      </w:r>
      <w:r w:rsidRPr="00222529">
        <w:rPr>
          <w:rFonts w:ascii="Times New Roman" w:hAnsi="Times New Roman" w:cs="Times New Roman"/>
          <w:sz w:val="24"/>
          <w:szCs w:val="24"/>
        </w:rPr>
        <w:t>search engines, chatbots, and voice assistants</w:t>
      </w:r>
      <w:r w:rsidRPr="00CD0DAF">
        <w:rPr>
          <w:rFonts w:ascii="Times New Roman" w:hAnsi="Times New Roman" w:cs="Times New Roman"/>
          <w:sz w:val="24"/>
          <w:szCs w:val="24"/>
        </w:rPr>
        <w:t xml:space="preserve"> must process input while the user is still typing or speaking. They cannot always wait for a complete sentence.</w:t>
      </w:r>
    </w:p>
    <w:p w14:paraId="775DE029"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Earley parsing is better because it can preserve multiple possible interpretations and continue parsing as new words arrive.</w:t>
      </w:r>
    </w:p>
    <w:p w14:paraId="676D6DDE"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Conclusion</w:t>
      </w:r>
    </w:p>
    <w:p w14:paraId="6C1CC9EB"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Although top-down parsing is simpler, </w:t>
      </w:r>
      <w:r w:rsidRPr="00222529">
        <w:rPr>
          <w:rFonts w:ascii="Times New Roman" w:hAnsi="Times New Roman" w:cs="Times New Roman"/>
          <w:sz w:val="24"/>
          <w:szCs w:val="24"/>
        </w:rPr>
        <w:t>Earley parsing is more appropriate for interactive NLP applications</w:t>
      </w:r>
      <w:r w:rsidRPr="00CD0DAF">
        <w:rPr>
          <w:rFonts w:ascii="Times New Roman" w:hAnsi="Times New Roman" w:cs="Times New Roman"/>
          <w:sz w:val="24"/>
          <w:szCs w:val="24"/>
        </w:rPr>
        <w:t xml:space="preserve"> because it provides greater flexibility for incomplete, ambiguous, and complex input.</w:t>
      </w:r>
    </w:p>
    <w:p w14:paraId="014C07DD" w14:textId="77777777" w:rsidR="00CD0DAF" w:rsidRDefault="00CD0DAF" w:rsidP="00CD0DAF">
      <w:pPr>
        <w:spacing w:line="360" w:lineRule="auto"/>
        <w:jc w:val="both"/>
        <w:rPr>
          <w:rFonts w:ascii="Times New Roman" w:hAnsi="Times New Roman" w:cs="Times New Roman"/>
          <w:sz w:val="24"/>
          <w:szCs w:val="24"/>
        </w:rPr>
      </w:pPr>
    </w:p>
    <w:p w14:paraId="55E91E22" w14:textId="77777777" w:rsidR="00EE6D6F" w:rsidRDefault="00EE6D6F" w:rsidP="00CD0DAF">
      <w:pPr>
        <w:spacing w:line="360" w:lineRule="auto"/>
        <w:jc w:val="both"/>
        <w:rPr>
          <w:rFonts w:ascii="Times New Roman" w:hAnsi="Times New Roman" w:cs="Times New Roman"/>
          <w:sz w:val="24"/>
          <w:szCs w:val="24"/>
        </w:rPr>
      </w:pPr>
    </w:p>
    <w:p w14:paraId="79C91715" w14:textId="77777777" w:rsidR="00222529" w:rsidRPr="00222529" w:rsidRDefault="00222529" w:rsidP="00222529">
      <w:pPr>
        <w:spacing w:line="360" w:lineRule="auto"/>
        <w:jc w:val="both"/>
        <w:rPr>
          <w:rFonts w:ascii="Times New Roman" w:hAnsi="Times New Roman" w:cs="Times New Roman"/>
          <w:b/>
          <w:bCs/>
          <w:sz w:val="28"/>
          <w:szCs w:val="28"/>
        </w:rPr>
      </w:pPr>
      <w:r w:rsidRPr="00222529">
        <w:rPr>
          <w:rFonts w:ascii="Times New Roman" w:hAnsi="Times New Roman" w:cs="Times New Roman"/>
          <w:b/>
          <w:bCs/>
          <w:sz w:val="28"/>
          <w:szCs w:val="28"/>
        </w:rPr>
        <w:t>3. CFG vs PCFG vs Neural Constituency Parsers</w:t>
      </w:r>
    </w:p>
    <w:p w14:paraId="32878C39"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Context-Free Grammar (CFG)</w:t>
      </w:r>
    </w:p>
    <w:p w14:paraId="151B297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CFG consists of grammar rules that describe how linguistic units can be combined.</w:t>
      </w:r>
    </w:p>
    <w:p w14:paraId="4E12B45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3E9E3079" w14:textId="06A27C7E" w:rsidR="00222529" w:rsidRPr="00222529" w:rsidRDefault="00222529" w:rsidP="00222529">
      <w:pPr>
        <w:spacing w:line="360" w:lineRule="auto"/>
        <w:rPr>
          <w:rFonts w:ascii="Times New Roman" w:hAnsi="Times New Roman" w:cs="Times New Roman"/>
          <w:sz w:val="24"/>
          <w:szCs w:val="24"/>
        </w:rPr>
      </w:pPr>
      <w:r w:rsidRPr="00222529">
        <w:rPr>
          <w:rFonts w:ascii="Times New Roman" w:hAnsi="Times New Roman" w:cs="Times New Roman"/>
          <w:b/>
          <w:bCs/>
          <w:sz w:val="24"/>
          <w:szCs w:val="24"/>
        </w:rPr>
        <w:t>S→NP VP</w:t>
      </w:r>
      <w:r w:rsidRPr="00222529">
        <w:rPr>
          <w:rFonts w:ascii="Times New Roman" w:hAnsi="Times New Roman" w:cs="Times New Roman"/>
          <w:sz w:val="24"/>
          <w:szCs w:val="24"/>
        </w:rPr>
        <w:br/>
      </w:r>
      <w:r w:rsidRPr="00222529">
        <w:rPr>
          <w:rFonts w:ascii="Times New Roman" w:hAnsi="Times New Roman" w:cs="Times New Roman"/>
          <w:b/>
          <w:bCs/>
          <w:sz w:val="24"/>
          <w:szCs w:val="24"/>
        </w:rPr>
        <w:t>NP → Det N</w:t>
      </w:r>
      <w:r w:rsidRPr="00222529">
        <w:rPr>
          <w:rFonts w:ascii="Times New Roman" w:hAnsi="Times New Roman" w:cs="Times New Roman"/>
          <w:sz w:val="24"/>
          <w:szCs w:val="24"/>
        </w:rPr>
        <w:br/>
      </w:r>
      <w:r w:rsidRPr="00222529">
        <w:rPr>
          <w:rFonts w:ascii="Times New Roman" w:hAnsi="Times New Roman" w:cs="Times New Roman"/>
          <w:b/>
          <w:bCs/>
          <w:sz w:val="24"/>
          <w:szCs w:val="24"/>
        </w:rPr>
        <w:t>VP → V NP</w:t>
      </w:r>
    </w:p>
    <w:p w14:paraId="55B65FE2"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CFG provides a clear and interpretable representation of syntactic structure.</w:t>
      </w:r>
    </w:p>
    <w:p w14:paraId="5089375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However, natural language frequently contains structural ambiguity, where the same sentence can have multiple parse trees.</w:t>
      </w:r>
    </w:p>
    <w:p w14:paraId="3B1D076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Example:</w:t>
      </w:r>
    </w:p>
    <w:p w14:paraId="63B2E65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“I saw the man with a telescope.”</w:t>
      </w:r>
    </w:p>
    <w:p w14:paraId="613BA09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The phrase </w:t>
      </w:r>
      <w:r w:rsidRPr="00222529">
        <w:rPr>
          <w:rFonts w:ascii="Times New Roman" w:hAnsi="Times New Roman" w:cs="Times New Roman"/>
          <w:b/>
          <w:bCs/>
          <w:sz w:val="24"/>
          <w:szCs w:val="24"/>
        </w:rPr>
        <w:t>“with a telescope”</w:t>
      </w:r>
      <w:r w:rsidRPr="00222529">
        <w:rPr>
          <w:rFonts w:ascii="Times New Roman" w:hAnsi="Times New Roman" w:cs="Times New Roman"/>
          <w:sz w:val="24"/>
          <w:szCs w:val="24"/>
        </w:rPr>
        <w:t xml:space="preserve"> can modify either the verb phrase or the noun phrase.</w:t>
      </w:r>
    </w:p>
    <w:p w14:paraId="6151F69B" w14:textId="658BCEED"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basic CFG can generate both interpretations but does not necessarily determine which interpretation is correct.</w:t>
      </w:r>
    </w:p>
    <w:p w14:paraId="206E925E"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Probabilistic CFG (PCFG)</w:t>
      </w:r>
    </w:p>
    <w:p w14:paraId="4CF1F5D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PCFG extends CFG by assigning a probability to each grammar rule.</w:t>
      </w:r>
    </w:p>
    <w:p w14:paraId="797217B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2903DD89" w14:textId="77777777" w:rsidR="00222529" w:rsidRPr="00222529" w:rsidRDefault="00222529" w:rsidP="00222529">
      <w:pPr>
        <w:numPr>
          <w:ilvl w:val="0"/>
          <w:numId w:val="2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 → NP VP = 0.90 </w:t>
      </w:r>
    </w:p>
    <w:p w14:paraId="14568A8B" w14:textId="77777777" w:rsidR="00222529" w:rsidRPr="00222529" w:rsidRDefault="00222529" w:rsidP="00222529">
      <w:pPr>
        <w:numPr>
          <w:ilvl w:val="0"/>
          <w:numId w:val="2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VP → V NP = 0.70 </w:t>
      </w:r>
    </w:p>
    <w:p w14:paraId="570DABB2" w14:textId="77777777" w:rsidR="00222529" w:rsidRPr="00222529" w:rsidRDefault="00222529" w:rsidP="00222529">
      <w:pPr>
        <w:numPr>
          <w:ilvl w:val="0"/>
          <w:numId w:val="2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VP → VP PP = 0.30 </w:t>
      </w:r>
    </w:p>
    <w:p w14:paraId="4280A42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When multiple parse trees are possible, the parser calculates their probabilities and chooses the most probable interpretation.</w:t>
      </w:r>
    </w:p>
    <w:p w14:paraId="5C2659D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Therefore, PCFG provides a mechanism for resolving ambiguity.</w:t>
      </w:r>
    </w:p>
    <w:p w14:paraId="54314056" w14:textId="77777777" w:rsidR="00222529" w:rsidRDefault="00222529" w:rsidP="00222529">
      <w:pPr>
        <w:spacing w:line="360" w:lineRule="auto"/>
        <w:jc w:val="both"/>
        <w:rPr>
          <w:rFonts w:ascii="Times New Roman" w:hAnsi="Times New Roman" w:cs="Times New Roman"/>
          <w:b/>
          <w:bCs/>
          <w:sz w:val="24"/>
          <w:szCs w:val="24"/>
        </w:rPr>
      </w:pPr>
    </w:p>
    <w:p w14:paraId="7CEFB9F6" w14:textId="77777777" w:rsidR="00222529" w:rsidRDefault="00222529" w:rsidP="00222529">
      <w:pPr>
        <w:spacing w:line="360" w:lineRule="auto"/>
        <w:jc w:val="both"/>
        <w:rPr>
          <w:rFonts w:ascii="Times New Roman" w:hAnsi="Times New Roman" w:cs="Times New Roman"/>
          <w:b/>
          <w:bCs/>
          <w:sz w:val="24"/>
          <w:szCs w:val="24"/>
        </w:rPr>
      </w:pPr>
    </w:p>
    <w:p w14:paraId="7C45FA7B" w14:textId="77777777" w:rsidR="00222529" w:rsidRDefault="00222529" w:rsidP="00222529">
      <w:pPr>
        <w:spacing w:line="360" w:lineRule="auto"/>
        <w:jc w:val="both"/>
        <w:rPr>
          <w:rFonts w:ascii="Times New Roman" w:hAnsi="Times New Roman" w:cs="Times New Roman"/>
          <w:b/>
          <w:bCs/>
          <w:sz w:val="24"/>
          <w:szCs w:val="24"/>
        </w:rPr>
      </w:pPr>
    </w:p>
    <w:p w14:paraId="630F2F2C" w14:textId="77777777" w:rsidR="00222529" w:rsidRDefault="00222529" w:rsidP="00222529">
      <w:pPr>
        <w:spacing w:line="360" w:lineRule="auto"/>
        <w:jc w:val="both"/>
        <w:rPr>
          <w:rFonts w:ascii="Times New Roman" w:hAnsi="Times New Roman" w:cs="Times New Roman"/>
          <w:b/>
          <w:bCs/>
          <w:sz w:val="24"/>
          <w:szCs w:val="24"/>
        </w:rPr>
      </w:pPr>
    </w:p>
    <w:p w14:paraId="46524A21" w14:textId="23A74502"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Advantages of PCFG</w:t>
      </w:r>
    </w:p>
    <w:p w14:paraId="5DF29B78" w14:textId="77777777" w:rsidR="00222529" w:rsidRPr="00222529" w:rsidRDefault="00222529" w:rsidP="00222529">
      <w:pPr>
        <w:numPr>
          <w:ilvl w:val="0"/>
          <w:numId w:val="29"/>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Maintains understandable grammar rules. </w:t>
      </w:r>
    </w:p>
    <w:p w14:paraId="3F432F5F" w14:textId="77777777" w:rsidR="00222529" w:rsidRPr="00222529" w:rsidRDefault="00222529" w:rsidP="00222529">
      <w:pPr>
        <w:numPr>
          <w:ilvl w:val="0"/>
          <w:numId w:val="29"/>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Can rank alternative parse trees. </w:t>
      </w:r>
    </w:p>
    <w:p w14:paraId="0F7D351E" w14:textId="77777777" w:rsidR="00222529" w:rsidRPr="00222529" w:rsidRDefault="00222529" w:rsidP="00222529">
      <w:pPr>
        <w:numPr>
          <w:ilvl w:val="0"/>
          <w:numId w:val="29"/>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Provides probabilistic interpretation. </w:t>
      </w:r>
    </w:p>
    <w:p w14:paraId="003A8606" w14:textId="463F59DE" w:rsidR="00222529" w:rsidRPr="00222529" w:rsidRDefault="00222529" w:rsidP="00222529">
      <w:pPr>
        <w:numPr>
          <w:ilvl w:val="0"/>
          <w:numId w:val="29"/>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More practical than plain CFG for ambiguous sentences. </w:t>
      </w:r>
    </w:p>
    <w:p w14:paraId="23F66760" w14:textId="564A6CBE"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Limitations of PCFG</w:t>
      </w:r>
    </w:p>
    <w:p w14:paraId="7A0A5C1A" w14:textId="21A79F0C"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Its performance depends heavily on the quality of the grammar and training data. It may also have difficulty representing complex contextual information.</w:t>
      </w:r>
    </w:p>
    <w:p w14:paraId="7A7C5DA2"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Neural Constituency Parser</w:t>
      </w:r>
    </w:p>
    <w:p w14:paraId="10210A5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Neural constituency parsers use machine learning and neural networks to learn syntactic patterns from large amounts of annotated data.</w:t>
      </w:r>
    </w:p>
    <w:p w14:paraId="5E9744A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They can learn:</w:t>
      </w:r>
    </w:p>
    <w:p w14:paraId="6C31EE0B"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Phrase structures </w:t>
      </w:r>
    </w:p>
    <w:p w14:paraId="5286165A"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Contextual relationships </w:t>
      </w:r>
    </w:p>
    <w:p w14:paraId="7D146C5C"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Complex syntactic patterns </w:t>
      </w:r>
    </w:p>
    <w:p w14:paraId="138DF452"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Long-distance dependencies </w:t>
      </w:r>
    </w:p>
    <w:p w14:paraId="47E29AAC"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Language-specific patterns </w:t>
      </w:r>
    </w:p>
    <w:p w14:paraId="5B548AC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Modern neural parsers can achieve high accuracy because they learn patterns that are difficult to manually encode in grammar rules.</w:t>
      </w:r>
    </w:p>
    <w:p w14:paraId="555BF8E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However, their major limitation is interpretability. It may be difficult to explain exactly why a neural model selected one parse tree over another.</w:t>
      </w:r>
    </w:p>
    <w:p w14:paraId="4467F016"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Comparison</w:t>
      </w:r>
    </w:p>
    <w:tbl>
      <w:tblPr>
        <w:tblStyle w:val="PlainTable1"/>
        <w:tblW w:w="0" w:type="auto"/>
        <w:tblLook w:val="04A0" w:firstRow="1" w:lastRow="0" w:firstColumn="1" w:lastColumn="0" w:noHBand="0" w:noVBand="1"/>
      </w:tblPr>
      <w:tblGrid>
        <w:gridCol w:w="2049"/>
        <w:gridCol w:w="2436"/>
        <w:gridCol w:w="2149"/>
        <w:gridCol w:w="2829"/>
      </w:tblGrid>
      <w:tr w:rsidR="00222529" w:rsidRPr="00222529" w14:paraId="485891FB" w14:textId="77777777" w:rsidTr="002225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24AB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w:t>
            </w:r>
          </w:p>
        </w:tc>
        <w:tc>
          <w:tcPr>
            <w:tcW w:w="0" w:type="auto"/>
            <w:hideMark/>
          </w:tcPr>
          <w:p w14:paraId="55AA3131"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CFG</w:t>
            </w:r>
          </w:p>
        </w:tc>
        <w:tc>
          <w:tcPr>
            <w:tcW w:w="0" w:type="auto"/>
            <w:hideMark/>
          </w:tcPr>
          <w:p w14:paraId="7D2DFA4A"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PCFG</w:t>
            </w:r>
          </w:p>
        </w:tc>
        <w:tc>
          <w:tcPr>
            <w:tcW w:w="0" w:type="auto"/>
            <w:hideMark/>
          </w:tcPr>
          <w:p w14:paraId="67E7F2C0"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Neural Parser</w:t>
            </w:r>
          </w:p>
        </w:tc>
      </w:tr>
      <w:tr w:rsidR="00222529" w:rsidRPr="00222529" w14:paraId="64BD7F51" w14:textId="77777777" w:rsidTr="0022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5290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Grammar rules</w:t>
            </w:r>
          </w:p>
        </w:tc>
        <w:tc>
          <w:tcPr>
            <w:tcW w:w="0" w:type="auto"/>
            <w:hideMark/>
          </w:tcPr>
          <w:p w14:paraId="5A64632F"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Explicit</w:t>
            </w:r>
          </w:p>
        </w:tc>
        <w:tc>
          <w:tcPr>
            <w:tcW w:w="0" w:type="auto"/>
            <w:hideMark/>
          </w:tcPr>
          <w:p w14:paraId="583DFA42"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Explicit</w:t>
            </w:r>
          </w:p>
        </w:tc>
        <w:tc>
          <w:tcPr>
            <w:tcW w:w="0" w:type="auto"/>
            <w:hideMark/>
          </w:tcPr>
          <w:p w14:paraId="5CB69D4D"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Learned</w:t>
            </w:r>
          </w:p>
        </w:tc>
      </w:tr>
      <w:tr w:rsidR="00222529" w:rsidRPr="00222529" w14:paraId="5CAFDF54" w14:textId="77777777" w:rsidTr="00222529">
        <w:tc>
          <w:tcPr>
            <w:cnfStyle w:val="001000000000" w:firstRow="0" w:lastRow="0" w:firstColumn="1" w:lastColumn="0" w:oddVBand="0" w:evenVBand="0" w:oddHBand="0" w:evenHBand="0" w:firstRowFirstColumn="0" w:firstRowLastColumn="0" w:lastRowFirstColumn="0" w:lastRowLastColumn="0"/>
            <w:tcW w:w="0" w:type="auto"/>
            <w:hideMark/>
          </w:tcPr>
          <w:p w14:paraId="54CA394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Ambiguity</w:t>
            </w:r>
          </w:p>
        </w:tc>
        <w:tc>
          <w:tcPr>
            <w:tcW w:w="0" w:type="auto"/>
            <w:hideMark/>
          </w:tcPr>
          <w:p w14:paraId="6D04B72D"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Represents alternatives</w:t>
            </w:r>
          </w:p>
        </w:tc>
        <w:tc>
          <w:tcPr>
            <w:tcW w:w="0" w:type="auto"/>
            <w:hideMark/>
          </w:tcPr>
          <w:p w14:paraId="68F43DBE"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Ranks alternatives</w:t>
            </w:r>
          </w:p>
        </w:tc>
        <w:tc>
          <w:tcPr>
            <w:tcW w:w="0" w:type="auto"/>
            <w:hideMark/>
          </w:tcPr>
          <w:p w14:paraId="7CF1A0B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Learns likely interpretation</w:t>
            </w:r>
          </w:p>
        </w:tc>
      </w:tr>
      <w:tr w:rsidR="00222529" w:rsidRPr="00222529" w14:paraId="22FFAB90" w14:textId="77777777" w:rsidTr="0022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778BF"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Interpretability</w:t>
            </w:r>
          </w:p>
        </w:tc>
        <w:tc>
          <w:tcPr>
            <w:tcW w:w="0" w:type="auto"/>
            <w:hideMark/>
          </w:tcPr>
          <w:p w14:paraId="3980326B"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Very high</w:t>
            </w:r>
          </w:p>
        </w:tc>
        <w:tc>
          <w:tcPr>
            <w:tcW w:w="0" w:type="auto"/>
            <w:hideMark/>
          </w:tcPr>
          <w:p w14:paraId="061B1674"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High</w:t>
            </w:r>
          </w:p>
        </w:tc>
        <w:tc>
          <w:tcPr>
            <w:tcW w:w="0" w:type="auto"/>
            <w:hideMark/>
          </w:tcPr>
          <w:p w14:paraId="583922FA"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Lower</w:t>
            </w:r>
          </w:p>
        </w:tc>
      </w:tr>
      <w:tr w:rsidR="00222529" w:rsidRPr="00222529" w14:paraId="520A326A" w14:textId="77777777" w:rsidTr="00222529">
        <w:tc>
          <w:tcPr>
            <w:cnfStyle w:val="001000000000" w:firstRow="0" w:lastRow="0" w:firstColumn="1" w:lastColumn="0" w:oddVBand="0" w:evenVBand="0" w:oddHBand="0" w:evenHBand="0" w:firstRowFirstColumn="0" w:firstRowLastColumn="0" w:lastRowFirstColumn="0" w:lastRowLastColumn="0"/>
            <w:tcW w:w="0" w:type="auto"/>
            <w:hideMark/>
          </w:tcPr>
          <w:p w14:paraId="4565658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Accuracy</w:t>
            </w:r>
          </w:p>
        </w:tc>
        <w:tc>
          <w:tcPr>
            <w:tcW w:w="0" w:type="auto"/>
            <w:hideMark/>
          </w:tcPr>
          <w:p w14:paraId="5DF44740"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7F5E5B55"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Moderate</w:t>
            </w:r>
          </w:p>
        </w:tc>
        <w:tc>
          <w:tcPr>
            <w:tcW w:w="0" w:type="auto"/>
            <w:hideMark/>
          </w:tcPr>
          <w:p w14:paraId="61E2BA1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Generally high</w:t>
            </w:r>
          </w:p>
        </w:tc>
      </w:tr>
      <w:tr w:rsidR="00222529" w:rsidRPr="00222529" w14:paraId="16EE6DE6" w14:textId="77777777" w:rsidTr="0022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CE47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Data requirement</w:t>
            </w:r>
          </w:p>
        </w:tc>
        <w:tc>
          <w:tcPr>
            <w:tcW w:w="0" w:type="auto"/>
            <w:hideMark/>
          </w:tcPr>
          <w:p w14:paraId="7715D93C"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Low</w:t>
            </w:r>
          </w:p>
        </w:tc>
        <w:tc>
          <w:tcPr>
            <w:tcW w:w="0" w:type="auto"/>
            <w:hideMark/>
          </w:tcPr>
          <w:p w14:paraId="1C3BC690"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Training data useful</w:t>
            </w:r>
          </w:p>
        </w:tc>
        <w:tc>
          <w:tcPr>
            <w:tcW w:w="0" w:type="auto"/>
            <w:hideMark/>
          </w:tcPr>
          <w:p w14:paraId="3C3D4E37"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Large datasets</w:t>
            </w:r>
          </w:p>
        </w:tc>
      </w:tr>
      <w:tr w:rsidR="00222529" w:rsidRPr="00222529" w14:paraId="6FE01B53" w14:textId="77777777" w:rsidTr="00222529">
        <w:tc>
          <w:tcPr>
            <w:cnfStyle w:val="001000000000" w:firstRow="0" w:lastRow="0" w:firstColumn="1" w:lastColumn="0" w:oddVBand="0" w:evenVBand="0" w:oddHBand="0" w:evenHBand="0" w:firstRowFirstColumn="0" w:firstRowLastColumn="0" w:lastRowFirstColumn="0" w:lastRowLastColumn="0"/>
            <w:tcW w:w="0" w:type="auto"/>
            <w:hideMark/>
          </w:tcPr>
          <w:p w14:paraId="53FAC2D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Flexibility</w:t>
            </w:r>
          </w:p>
        </w:tc>
        <w:tc>
          <w:tcPr>
            <w:tcW w:w="0" w:type="auto"/>
            <w:hideMark/>
          </w:tcPr>
          <w:p w14:paraId="56113AA5"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6E03C0E7"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Moderate</w:t>
            </w:r>
          </w:p>
        </w:tc>
        <w:tc>
          <w:tcPr>
            <w:tcW w:w="0" w:type="auto"/>
            <w:hideMark/>
          </w:tcPr>
          <w:p w14:paraId="210C4C84"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High</w:t>
            </w:r>
          </w:p>
        </w:tc>
      </w:tr>
      <w:tr w:rsidR="00222529" w:rsidRPr="00222529" w14:paraId="1728A562" w14:textId="77777777" w:rsidTr="0022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521E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Practical NLP</w:t>
            </w:r>
          </w:p>
        </w:tc>
        <w:tc>
          <w:tcPr>
            <w:tcW w:w="0" w:type="auto"/>
            <w:hideMark/>
          </w:tcPr>
          <w:p w14:paraId="2572AAB5"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Basic</w:t>
            </w:r>
          </w:p>
        </w:tc>
        <w:tc>
          <w:tcPr>
            <w:tcW w:w="0" w:type="auto"/>
            <w:hideMark/>
          </w:tcPr>
          <w:p w14:paraId="3B0BAB09"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Good</w:t>
            </w:r>
          </w:p>
        </w:tc>
        <w:tc>
          <w:tcPr>
            <w:tcW w:w="0" w:type="auto"/>
            <w:hideMark/>
          </w:tcPr>
          <w:p w14:paraId="49AD4479"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Excellent</w:t>
            </w:r>
          </w:p>
        </w:tc>
      </w:tr>
    </w:tbl>
    <w:p w14:paraId="260B7C7D" w14:textId="77777777" w:rsidR="00222529" w:rsidRDefault="00222529" w:rsidP="00222529">
      <w:pPr>
        <w:spacing w:line="360" w:lineRule="auto"/>
        <w:jc w:val="both"/>
        <w:rPr>
          <w:rFonts w:ascii="Times New Roman" w:hAnsi="Times New Roman" w:cs="Times New Roman"/>
          <w:b/>
          <w:bCs/>
          <w:sz w:val="24"/>
          <w:szCs w:val="24"/>
        </w:rPr>
      </w:pPr>
    </w:p>
    <w:p w14:paraId="0312C7DE" w14:textId="77777777" w:rsidR="00222529" w:rsidRDefault="00222529" w:rsidP="00222529">
      <w:pPr>
        <w:spacing w:line="360" w:lineRule="auto"/>
        <w:jc w:val="both"/>
        <w:rPr>
          <w:rFonts w:ascii="Times New Roman" w:hAnsi="Times New Roman" w:cs="Times New Roman"/>
          <w:b/>
          <w:bCs/>
          <w:sz w:val="24"/>
          <w:szCs w:val="24"/>
        </w:rPr>
      </w:pPr>
    </w:p>
    <w:p w14:paraId="0AF0AED1" w14:textId="77777777" w:rsidR="00222529" w:rsidRDefault="00222529" w:rsidP="00222529">
      <w:pPr>
        <w:spacing w:line="360" w:lineRule="auto"/>
        <w:jc w:val="both"/>
        <w:rPr>
          <w:rFonts w:ascii="Times New Roman" w:hAnsi="Times New Roman" w:cs="Times New Roman"/>
          <w:b/>
          <w:bCs/>
          <w:sz w:val="24"/>
          <w:szCs w:val="24"/>
        </w:rPr>
      </w:pPr>
    </w:p>
    <w:p w14:paraId="1A079BF8" w14:textId="77777777" w:rsidR="00222529" w:rsidRDefault="00222529" w:rsidP="00222529">
      <w:pPr>
        <w:spacing w:line="360" w:lineRule="auto"/>
        <w:jc w:val="both"/>
        <w:rPr>
          <w:rFonts w:ascii="Times New Roman" w:hAnsi="Times New Roman" w:cs="Times New Roman"/>
          <w:b/>
          <w:bCs/>
          <w:sz w:val="24"/>
          <w:szCs w:val="24"/>
        </w:rPr>
      </w:pPr>
    </w:p>
    <w:p w14:paraId="19B71DB3" w14:textId="77777777" w:rsidR="00222529" w:rsidRDefault="00222529" w:rsidP="00222529">
      <w:pPr>
        <w:spacing w:line="360" w:lineRule="auto"/>
        <w:jc w:val="both"/>
        <w:rPr>
          <w:rFonts w:ascii="Times New Roman" w:hAnsi="Times New Roman" w:cs="Times New Roman"/>
          <w:b/>
          <w:bCs/>
          <w:sz w:val="24"/>
          <w:szCs w:val="24"/>
        </w:rPr>
      </w:pPr>
    </w:p>
    <w:p w14:paraId="0D5D68C3" w14:textId="30F748F8"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Analysis and Justification</w:t>
      </w:r>
    </w:p>
    <w:p w14:paraId="5388B13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a grammar-checking system, interpretability is important because users may want to know why a sentence is considered incorrect.</w:t>
      </w:r>
    </w:p>
    <w:p w14:paraId="3E047E67"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pure neural parser can provide strong accuracy but may not explain its decision easily. CFG is easy to interpret but does not effectively rank ambiguous structures.</w:t>
      </w:r>
    </w:p>
    <w:p w14:paraId="4D60104C" w14:textId="20FB1A12"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PCFG provides a good balance because it retains explicit grammar rules while using probabilities to select likely interpretations.</w:t>
      </w:r>
    </w:p>
    <w:p w14:paraId="284230DF" w14:textId="636FA6D4"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Conclusion</w:t>
      </w:r>
    </w:p>
    <w:p w14:paraId="425F18CF" w14:textId="4E3BA0AE" w:rsidR="00EE6D6F"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applications where both explainability and practical ambiguity resolution are important, PCFG is a strong choice. Neural constituency parsers are preferable when maximum parsing accuracy is the primary goal.</w:t>
      </w:r>
    </w:p>
    <w:p w14:paraId="795C658B" w14:textId="77777777" w:rsidR="00222529" w:rsidRPr="00222529" w:rsidRDefault="00222529" w:rsidP="00222529">
      <w:pPr>
        <w:spacing w:line="360" w:lineRule="auto"/>
        <w:jc w:val="both"/>
        <w:rPr>
          <w:rFonts w:ascii="Times New Roman" w:hAnsi="Times New Roman" w:cs="Times New Roman"/>
          <w:b/>
          <w:bCs/>
          <w:sz w:val="28"/>
          <w:szCs w:val="28"/>
        </w:rPr>
      </w:pPr>
      <w:r w:rsidRPr="00222529">
        <w:rPr>
          <w:rFonts w:ascii="Times New Roman" w:hAnsi="Times New Roman" w:cs="Times New Roman"/>
          <w:b/>
          <w:bCs/>
          <w:sz w:val="28"/>
          <w:szCs w:val="28"/>
        </w:rPr>
        <w:t>4. Feature Structures vs Traditional CFG</w:t>
      </w:r>
    </w:p>
    <w:p w14:paraId="68B07789"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Traditional CFG</w:t>
      </w:r>
    </w:p>
    <w:p w14:paraId="54E6AE4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traditional CFG describes grammatical structure using rules such as:</w:t>
      </w:r>
    </w:p>
    <w:p w14:paraId="30B93FD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S → NP VP</w:t>
      </w:r>
    </w:p>
    <w:p w14:paraId="4DD24D8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However, these rules do not explicitly specify whether the subject is singular or plural, which person it represents, or what gender it has.</w:t>
      </w:r>
    </w:p>
    <w:p w14:paraId="17F61A8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5763792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“The boy plays.”</w:t>
      </w:r>
    </w:p>
    <w:p w14:paraId="1E2B2F5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CFG can recognize the structure:</w:t>
      </w:r>
    </w:p>
    <w:p w14:paraId="79C437E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VP</w:t>
      </w:r>
    </w:p>
    <w:p w14:paraId="3316BAD3" w14:textId="0694B892"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but basic CFG does not automatically enforce subject-verb agreement.</w:t>
      </w:r>
    </w:p>
    <w:p w14:paraId="0A09ED20"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Feature Structures</w:t>
      </w:r>
    </w:p>
    <w:p w14:paraId="39DA882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extend grammar rules by associating linguistic units with additional properties.</w:t>
      </w:r>
    </w:p>
    <w:p w14:paraId="0FA5AAA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6191109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w:t>
      </w:r>
    </w:p>
    <w:p w14:paraId="1535C8EC" w14:textId="77777777" w:rsidR="00222529" w:rsidRPr="00222529" w:rsidRDefault="00222529" w:rsidP="00222529">
      <w:pPr>
        <w:numPr>
          <w:ilvl w:val="0"/>
          <w:numId w:val="31"/>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Number = Singular </w:t>
      </w:r>
    </w:p>
    <w:p w14:paraId="4B69C054" w14:textId="77777777" w:rsidR="00222529" w:rsidRPr="00222529" w:rsidRDefault="00222529" w:rsidP="00222529">
      <w:pPr>
        <w:numPr>
          <w:ilvl w:val="0"/>
          <w:numId w:val="31"/>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Person = Third </w:t>
      </w:r>
    </w:p>
    <w:p w14:paraId="33043201" w14:textId="77777777" w:rsidR="00222529" w:rsidRPr="00222529" w:rsidRDefault="00222529" w:rsidP="00222529">
      <w:pPr>
        <w:numPr>
          <w:ilvl w:val="0"/>
          <w:numId w:val="31"/>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Gender = Masculine </w:t>
      </w:r>
    </w:p>
    <w:p w14:paraId="42FF21E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Verb</w:t>
      </w:r>
    </w:p>
    <w:p w14:paraId="50C3CCEB" w14:textId="77777777" w:rsidR="00222529" w:rsidRPr="00222529" w:rsidRDefault="00222529" w:rsidP="00222529">
      <w:pPr>
        <w:numPr>
          <w:ilvl w:val="0"/>
          <w:numId w:val="32"/>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Number = Singular </w:t>
      </w:r>
    </w:p>
    <w:p w14:paraId="029929D8" w14:textId="77777777" w:rsidR="00222529" w:rsidRPr="00222529" w:rsidRDefault="00222529" w:rsidP="00222529">
      <w:pPr>
        <w:numPr>
          <w:ilvl w:val="0"/>
          <w:numId w:val="32"/>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Person = Third </w:t>
      </w:r>
    </w:p>
    <w:p w14:paraId="48E6E81C" w14:textId="77777777" w:rsidR="00222529" w:rsidRPr="00222529" w:rsidRDefault="00222529" w:rsidP="00222529">
      <w:pPr>
        <w:numPr>
          <w:ilvl w:val="0"/>
          <w:numId w:val="32"/>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Tense = Present </w:t>
      </w:r>
    </w:p>
    <w:p w14:paraId="5D634D3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parser can compare these features and ensure that they are compatible.</w:t>
      </w:r>
    </w:p>
    <w:p w14:paraId="09A3ED23" w14:textId="77777777" w:rsidR="00222529" w:rsidRDefault="00222529" w:rsidP="00222529">
      <w:pPr>
        <w:spacing w:line="360" w:lineRule="auto"/>
        <w:jc w:val="both"/>
        <w:rPr>
          <w:rFonts w:ascii="Times New Roman" w:hAnsi="Times New Roman" w:cs="Times New Roman"/>
          <w:b/>
          <w:bCs/>
          <w:sz w:val="24"/>
          <w:szCs w:val="24"/>
        </w:rPr>
      </w:pPr>
    </w:p>
    <w:p w14:paraId="45954B89" w14:textId="662A8E5A"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Feature Unification</w:t>
      </w:r>
    </w:p>
    <w:p w14:paraId="0B7F8E7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often use unification.</w:t>
      </w:r>
    </w:p>
    <w:p w14:paraId="3789B1A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3870B9D2"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 xml:space="preserve">Subject: </w:t>
      </w:r>
      <w:r w:rsidRPr="00222529">
        <w:rPr>
          <w:rFonts w:ascii="Times New Roman" w:hAnsi="Times New Roman" w:cs="Times New Roman"/>
          <w:sz w:val="24"/>
          <w:szCs w:val="24"/>
        </w:rPr>
        <w:t>[Number = Singular]</w:t>
      </w:r>
    </w:p>
    <w:p w14:paraId="57956D9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 xml:space="preserve">Verb: </w:t>
      </w:r>
      <w:r w:rsidRPr="00222529">
        <w:rPr>
          <w:rFonts w:ascii="Times New Roman" w:hAnsi="Times New Roman" w:cs="Times New Roman"/>
          <w:sz w:val="24"/>
          <w:szCs w:val="24"/>
        </w:rPr>
        <w:t>[Number = Singular]</w:t>
      </w:r>
    </w:p>
    <w:p w14:paraId="1A999AC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Since both values match, the structures can be unified.</w:t>
      </w:r>
    </w:p>
    <w:p w14:paraId="11D2F612"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But:</w:t>
      </w:r>
    </w:p>
    <w:p w14:paraId="6536D21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 xml:space="preserve">Subject: </w:t>
      </w:r>
      <w:r w:rsidRPr="00222529">
        <w:rPr>
          <w:rFonts w:ascii="Times New Roman" w:hAnsi="Times New Roman" w:cs="Times New Roman"/>
          <w:sz w:val="24"/>
          <w:szCs w:val="24"/>
        </w:rPr>
        <w:t>[Number = Singular]</w:t>
      </w:r>
    </w:p>
    <w:p w14:paraId="032706D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 xml:space="preserve">Verb: </w:t>
      </w:r>
      <w:r w:rsidRPr="00222529">
        <w:rPr>
          <w:rFonts w:ascii="Times New Roman" w:hAnsi="Times New Roman" w:cs="Times New Roman"/>
          <w:sz w:val="24"/>
          <w:szCs w:val="24"/>
        </w:rPr>
        <w:t>[Number = Plural]</w:t>
      </w:r>
    </w:p>
    <w:p w14:paraId="0B3D2B76"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creates a conflict, so the sentence can be rejected or marked as grammatically inconsistent.</w:t>
      </w:r>
    </w:p>
    <w:p w14:paraId="44B915CD"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More Features</w:t>
      </w:r>
    </w:p>
    <w:p w14:paraId="0B86325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can represent:</w:t>
      </w:r>
    </w:p>
    <w:p w14:paraId="36459B68"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Number </w:t>
      </w:r>
    </w:p>
    <w:p w14:paraId="2767A4EC"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Gender </w:t>
      </w:r>
    </w:p>
    <w:p w14:paraId="4E2EB7CB"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Person </w:t>
      </w:r>
    </w:p>
    <w:p w14:paraId="714DBA37"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Tense </w:t>
      </w:r>
    </w:p>
    <w:p w14:paraId="4DEDB728"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Case </w:t>
      </w:r>
    </w:p>
    <w:p w14:paraId="33985804"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Mood </w:t>
      </w:r>
    </w:p>
    <w:p w14:paraId="76756D2A"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Voice </w:t>
      </w:r>
    </w:p>
    <w:p w14:paraId="11E9CAB0"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Definiteness </w:t>
      </w:r>
    </w:p>
    <w:p w14:paraId="5111811A"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Agreement </w:t>
      </w:r>
    </w:p>
    <w:p w14:paraId="2792A102"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Importance in Multilingual NLP</w:t>
      </w:r>
    </w:p>
    <w:p w14:paraId="3F37860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Multilingual systems face additional challenges because languages use different grammatical systems.</w:t>
      </w:r>
    </w:p>
    <w:p w14:paraId="501E364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 some languages have extensive gender and case agreement, while others rely heavily on tense, aspect, or person marking.</w:t>
      </w:r>
    </w:p>
    <w:p w14:paraId="32160DC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Using feature structures allows the parser to represent these properties systematically.</w:t>
      </w:r>
    </w:p>
    <w:p w14:paraId="131C458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Instead of creating many separate grammar rules, a system can use general rules with feature constraints.</w:t>
      </w:r>
    </w:p>
    <w:p w14:paraId="3EA4B7B1"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Comparison</w:t>
      </w:r>
    </w:p>
    <w:tbl>
      <w:tblPr>
        <w:tblStyle w:val="PlainTable1"/>
        <w:tblW w:w="6680" w:type="dxa"/>
        <w:tblLook w:val="04A0" w:firstRow="1" w:lastRow="0" w:firstColumn="1" w:lastColumn="0" w:noHBand="0" w:noVBand="1"/>
      </w:tblPr>
      <w:tblGrid>
        <w:gridCol w:w="2985"/>
        <w:gridCol w:w="1151"/>
        <w:gridCol w:w="2544"/>
      </w:tblGrid>
      <w:tr w:rsidR="00222529" w:rsidRPr="00222529" w14:paraId="0F7A4E46" w14:textId="77777777" w:rsidTr="00222529">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5027E51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w:t>
            </w:r>
          </w:p>
        </w:tc>
        <w:tc>
          <w:tcPr>
            <w:tcW w:w="0" w:type="auto"/>
            <w:hideMark/>
          </w:tcPr>
          <w:p w14:paraId="258D148D"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CFG</w:t>
            </w:r>
          </w:p>
        </w:tc>
        <w:tc>
          <w:tcPr>
            <w:tcW w:w="0" w:type="auto"/>
            <w:hideMark/>
          </w:tcPr>
          <w:p w14:paraId="305A3399"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Feature Structures</w:t>
            </w:r>
          </w:p>
        </w:tc>
      </w:tr>
      <w:tr w:rsidR="00222529" w:rsidRPr="00222529" w14:paraId="0EFA1A23" w14:textId="77777777" w:rsidTr="00222529">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6219972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Basic syntax</w:t>
            </w:r>
          </w:p>
        </w:tc>
        <w:tc>
          <w:tcPr>
            <w:tcW w:w="0" w:type="auto"/>
            <w:hideMark/>
          </w:tcPr>
          <w:p w14:paraId="0AC907E5"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c>
          <w:tcPr>
            <w:tcW w:w="0" w:type="auto"/>
            <w:hideMark/>
          </w:tcPr>
          <w:p w14:paraId="5D40834D"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02F36AC1" w14:textId="77777777" w:rsidTr="00222529">
        <w:trPr>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2BC9592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Number agreement</w:t>
            </w:r>
          </w:p>
        </w:tc>
        <w:tc>
          <w:tcPr>
            <w:tcW w:w="0" w:type="auto"/>
            <w:hideMark/>
          </w:tcPr>
          <w:p w14:paraId="666EF07B"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490C966B"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7252B106" w14:textId="77777777" w:rsidTr="00222529">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4F53267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Gender agreement</w:t>
            </w:r>
          </w:p>
        </w:tc>
        <w:tc>
          <w:tcPr>
            <w:tcW w:w="0" w:type="auto"/>
            <w:hideMark/>
          </w:tcPr>
          <w:p w14:paraId="43F74720"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00706155"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23DEC920" w14:textId="77777777" w:rsidTr="00222529">
        <w:trPr>
          <w:trHeight w:val="671"/>
        </w:trPr>
        <w:tc>
          <w:tcPr>
            <w:cnfStyle w:val="001000000000" w:firstRow="0" w:lastRow="0" w:firstColumn="1" w:lastColumn="0" w:oddVBand="0" w:evenVBand="0" w:oddHBand="0" w:evenHBand="0" w:firstRowFirstColumn="0" w:firstRowLastColumn="0" w:lastRowFirstColumn="0" w:lastRowLastColumn="0"/>
            <w:tcW w:w="0" w:type="auto"/>
            <w:hideMark/>
          </w:tcPr>
          <w:p w14:paraId="695E276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lastRenderedPageBreak/>
              <w:t>Person agreement</w:t>
            </w:r>
          </w:p>
        </w:tc>
        <w:tc>
          <w:tcPr>
            <w:tcW w:w="0" w:type="auto"/>
            <w:hideMark/>
          </w:tcPr>
          <w:p w14:paraId="5C1A2894"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72939C44"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129636E5" w14:textId="77777777" w:rsidTr="00222529">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34D6A42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Tense information</w:t>
            </w:r>
          </w:p>
        </w:tc>
        <w:tc>
          <w:tcPr>
            <w:tcW w:w="0" w:type="auto"/>
            <w:hideMark/>
          </w:tcPr>
          <w:p w14:paraId="2964F3C4"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20E8807E"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178224A1" w14:textId="77777777" w:rsidTr="00222529">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27C4AFD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Multilingual flexibility</w:t>
            </w:r>
          </w:p>
        </w:tc>
        <w:tc>
          <w:tcPr>
            <w:tcW w:w="0" w:type="auto"/>
            <w:hideMark/>
          </w:tcPr>
          <w:p w14:paraId="3F9B3508"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Lower</w:t>
            </w:r>
          </w:p>
        </w:tc>
        <w:tc>
          <w:tcPr>
            <w:tcW w:w="0" w:type="auto"/>
            <w:hideMark/>
          </w:tcPr>
          <w:p w14:paraId="404E50E4"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Higher</w:t>
            </w:r>
          </w:p>
        </w:tc>
      </w:tr>
      <w:tr w:rsidR="00222529" w:rsidRPr="00222529" w14:paraId="1E90ECA5" w14:textId="77777777" w:rsidTr="0022252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76C3FA3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Grammar constraints</w:t>
            </w:r>
          </w:p>
        </w:tc>
        <w:tc>
          <w:tcPr>
            <w:tcW w:w="0" w:type="auto"/>
            <w:hideMark/>
          </w:tcPr>
          <w:p w14:paraId="576420D9"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Basic</w:t>
            </w:r>
          </w:p>
        </w:tc>
        <w:tc>
          <w:tcPr>
            <w:tcW w:w="0" w:type="auto"/>
            <w:hideMark/>
          </w:tcPr>
          <w:p w14:paraId="374CF648"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Detailed</w:t>
            </w:r>
          </w:p>
        </w:tc>
      </w:tr>
    </w:tbl>
    <w:p w14:paraId="38D32A2B"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Analysis and Justification</w:t>
      </w:r>
    </w:p>
    <w:p w14:paraId="18057E4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make grammar more expressive because they combine syntactic structure with grammatical attributes.</w:t>
      </w:r>
    </w:p>
    <w:p w14:paraId="25C933C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They are especially useful for multilingual NLP because the same basic grammar rule can be applied with different feature values.</w:t>
      </w:r>
    </w:p>
    <w:p w14:paraId="32D4C4B8"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Conclusion</w:t>
      </w:r>
    </w:p>
    <w:p w14:paraId="3965EB68" w14:textId="10E44250" w:rsidR="00EE6D6F"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are more powerful than basic CFG representations for multilingual NLP. They help enforce agreement, tense, gender, person, and other grammatical constraints, improving both syntactic accuracy and language understanding.</w:t>
      </w:r>
    </w:p>
    <w:p w14:paraId="2392BD27" w14:textId="77777777" w:rsidR="00EE6D6F" w:rsidRPr="00222529" w:rsidRDefault="00EE6D6F" w:rsidP="00222529">
      <w:pPr>
        <w:spacing w:line="360" w:lineRule="auto"/>
        <w:jc w:val="both"/>
        <w:rPr>
          <w:rFonts w:ascii="Times New Roman" w:hAnsi="Times New Roman" w:cs="Times New Roman"/>
          <w:sz w:val="24"/>
          <w:szCs w:val="24"/>
        </w:rPr>
      </w:pPr>
    </w:p>
    <w:p w14:paraId="64E93FBC" w14:textId="77777777" w:rsidR="00222529" w:rsidRPr="00222529" w:rsidRDefault="00222529" w:rsidP="00222529">
      <w:pPr>
        <w:spacing w:line="360" w:lineRule="auto"/>
        <w:jc w:val="both"/>
        <w:rPr>
          <w:rFonts w:ascii="Times New Roman" w:hAnsi="Times New Roman" w:cs="Times New Roman"/>
          <w:b/>
          <w:bCs/>
          <w:sz w:val="28"/>
          <w:szCs w:val="28"/>
        </w:rPr>
      </w:pPr>
      <w:r w:rsidRPr="00222529">
        <w:rPr>
          <w:rFonts w:ascii="Times New Roman" w:hAnsi="Times New Roman" w:cs="Times New Roman"/>
          <w:b/>
          <w:bCs/>
          <w:sz w:val="28"/>
          <w:szCs w:val="28"/>
        </w:rPr>
        <w:t>5. Subcategorization Frames</w:t>
      </w:r>
    </w:p>
    <w:p w14:paraId="633EFC2A"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Meaning</w:t>
      </w:r>
    </w:p>
    <w:p w14:paraId="025CD48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subcategorization frame describes the number and types of arguments that a verb expects.</w:t>
      </w:r>
    </w:p>
    <w:p w14:paraId="3E52809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Verbs do not all behave in the same way. Some verbs require no object, while others require one or more complements.</w:t>
      </w:r>
    </w:p>
    <w:p w14:paraId="7E1BB4C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07F38001"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Intransitive Verb</w:t>
      </w:r>
    </w:p>
    <w:p w14:paraId="238258F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sleeps.”</w:t>
      </w:r>
    </w:p>
    <w:p w14:paraId="5A9AE05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The verb </w:t>
      </w:r>
      <w:r w:rsidRPr="00222529">
        <w:rPr>
          <w:rFonts w:ascii="Times New Roman" w:hAnsi="Times New Roman" w:cs="Times New Roman"/>
          <w:b/>
          <w:bCs/>
          <w:sz w:val="24"/>
          <w:szCs w:val="24"/>
        </w:rPr>
        <w:t>sleep</w:t>
      </w:r>
      <w:r w:rsidRPr="00222529">
        <w:rPr>
          <w:rFonts w:ascii="Times New Roman" w:hAnsi="Times New Roman" w:cs="Times New Roman"/>
          <w:sz w:val="24"/>
          <w:szCs w:val="24"/>
        </w:rPr>
        <w:t xml:space="preserve"> does not require a direct object.</w:t>
      </w:r>
    </w:p>
    <w:p w14:paraId="029CDB00"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Frame:</w:t>
      </w:r>
    </w:p>
    <w:p w14:paraId="0EBB0FCE" w14:textId="61C2A611"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w:t>
      </w:r>
    </w:p>
    <w:p w14:paraId="3959F92D"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Transitive Verb</w:t>
      </w:r>
    </w:p>
    <w:p w14:paraId="4BB8F4AF"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opened the door.”</w:t>
      </w:r>
    </w:p>
    <w:p w14:paraId="118FC667"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The verb </w:t>
      </w:r>
      <w:r w:rsidRPr="00222529">
        <w:rPr>
          <w:rFonts w:ascii="Times New Roman" w:hAnsi="Times New Roman" w:cs="Times New Roman"/>
          <w:b/>
          <w:bCs/>
          <w:sz w:val="24"/>
          <w:szCs w:val="24"/>
        </w:rPr>
        <w:t>open</w:t>
      </w:r>
      <w:r w:rsidRPr="00222529">
        <w:rPr>
          <w:rFonts w:ascii="Times New Roman" w:hAnsi="Times New Roman" w:cs="Times New Roman"/>
          <w:sz w:val="24"/>
          <w:szCs w:val="24"/>
        </w:rPr>
        <w:t xml:space="preserve"> requires a subject and a direct object.</w:t>
      </w:r>
    </w:p>
    <w:p w14:paraId="53BB1550"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Frame:</w:t>
      </w:r>
    </w:p>
    <w:p w14:paraId="2D43493A" w14:textId="0B907186" w:rsid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 + NP</w:t>
      </w:r>
    </w:p>
    <w:p w14:paraId="5CA63880" w14:textId="77777777" w:rsidR="00222529" w:rsidRDefault="00222529" w:rsidP="00222529">
      <w:pPr>
        <w:spacing w:line="360" w:lineRule="auto"/>
        <w:jc w:val="both"/>
        <w:rPr>
          <w:rFonts w:ascii="Times New Roman" w:hAnsi="Times New Roman" w:cs="Times New Roman"/>
          <w:sz w:val="24"/>
          <w:szCs w:val="24"/>
        </w:rPr>
      </w:pPr>
    </w:p>
    <w:p w14:paraId="777B7C1B" w14:textId="77777777" w:rsidR="00222529" w:rsidRDefault="00222529" w:rsidP="00222529">
      <w:pPr>
        <w:spacing w:line="360" w:lineRule="auto"/>
        <w:jc w:val="both"/>
        <w:rPr>
          <w:rFonts w:ascii="Times New Roman" w:hAnsi="Times New Roman" w:cs="Times New Roman"/>
          <w:sz w:val="24"/>
          <w:szCs w:val="24"/>
        </w:rPr>
      </w:pPr>
    </w:p>
    <w:p w14:paraId="771C761C" w14:textId="77777777" w:rsidR="00222529" w:rsidRDefault="00222529" w:rsidP="00222529">
      <w:pPr>
        <w:spacing w:line="360" w:lineRule="auto"/>
        <w:jc w:val="both"/>
        <w:rPr>
          <w:rFonts w:ascii="Times New Roman" w:hAnsi="Times New Roman" w:cs="Times New Roman"/>
          <w:sz w:val="24"/>
          <w:szCs w:val="24"/>
        </w:rPr>
      </w:pPr>
    </w:p>
    <w:p w14:paraId="0DD8C03F" w14:textId="77777777" w:rsidR="00222529" w:rsidRPr="00222529" w:rsidRDefault="00222529" w:rsidP="00222529">
      <w:pPr>
        <w:spacing w:line="360" w:lineRule="auto"/>
        <w:jc w:val="both"/>
        <w:rPr>
          <w:rFonts w:ascii="Times New Roman" w:hAnsi="Times New Roman" w:cs="Times New Roman"/>
          <w:sz w:val="24"/>
          <w:szCs w:val="24"/>
        </w:rPr>
      </w:pPr>
    </w:p>
    <w:p w14:paraId="095CF40A"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Ditransitive Verb</w:t>
      </w:r>
    </w:p>
    <w:p w14:paraId="4E0ADF6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gave Mary a book.”</w:t>
      </w:r>
    </w:p>
    <w:p w14:paraId="122A307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The verb </w:t>
      </w:r>
      <w:r w:rsidRPr="00222529">
        <w:rPr>
          <w:rFonts w:ascii="Times New Roman" w:hAnsi="Times New Roman" w:cs="Times New Roman"/>
          <w:b/>
          <w:bCs/>
          <w:sz w:val="24"/>
          <w:szCs w:val="24"/>
        </w:rPr>
        <w:t>give</w:t>
      </w:r>
      <w:r w:rsidRPr="00222529">
        <w:rPr>
          <w:rFonts w:ascii="Times New Roman" w:hAnsi="Times New Roman" w:cs="Times New Roman"/>
          <w:sz w:val="24"/>
          <w:szCs w:val="24"/>
        </w:rPr>
        <w:t xml:space="preserve"> can take:</w:t>
      </w:r>
    </w:p>
    <w:p w14:paraId="779307B8" w14:textId="77777777" w:rsidR="00222529" w:rsidRPr="00222529" w:rsidRDefault="00222529" w:rsidP="00222529">
      <w:pPr>
        <w:numPr>
          <w:ilvl w:val="0"/>
          <w:numId w:val="34"/>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Subject </w:t>
      </w:r>
    </w:p>
    <w:p w14:paraId="5E9C15A7" w14:textId="77777777" w:rsidR="00222529" w:rsidRPr="00222529" w:rsidRDefault="00222529" w:rsidP="00222529">
      <w:pPr>
        <w:numPr>
          <w:ilvl w:val="0"/>
          <w:numId w:val="34"/>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Recipient </w:t>
      </w:r>
    </w:p>
    <w:p w14:paraId="24F79298" w14:textId="77777777" w:rsidR="00222529" w:rsidRPr="00222529" w:rsidRDefault="00222529" w:rsidP="00222529">
      <w:pPr>
        <w:numPr>
          <w:ilvl w:val="0"/>
          <w:numId w:val="34"/>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Object </w:t>
      </w:r>
    </w:p>
    <w:p w14:paraId="48BF8C6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Frame:</w:t>
      </w:r>
    </w:p>
    <w:p w14:paraId="777A850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 + NP + NP</w:t>
      </w:r>
    </w:p>
    <w:p w14:paraId="324DC15F"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Another form is:</w:t>
      </w:r>
    </w:p>
    <w:p w14:paraId="6C0027F6"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“John gave the book to Mary.”</w:t>
      </w:r>
    </w:p>
    <w:p w14:paraId="603D714E" w14:textId="6BBC6EDB"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NP + V + NP + PP</w:t>
      </w:r>
    </w:p>
    <w:p w14:paraId="3030AD4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Verb with Location Requirement</w:t>
      </w:r>
    </w:p>
    <w:p w14:paraId="567464D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“Put the file on the desk.”</w:t>
      </w:r>
    </w:p>
    <w:p w14:paraId="4A4E7DF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verb put normally requires a location or destination.</w:t>
      </w:r>
    </w:p>
    <w:p w14:paraId="4042C34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Frame:</w:t>
      </w:r>
    </w:p>
    <w:p w14:paraId="5C4B034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 + NP + PP</w:t>
      </w:r>
    </w:p>
    <w:p w14:paraId="44CA0F1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sentence:</w:t>
      </w:r>
    </w:p>
    <w:p w14:paraId="16B0C93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put the file.”</w:t>
      </w:r>
    </w:p>
    <w:p w14:paraId="1723BB6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is syntactically incomplete in its usual interpretation because the required location is missing.</w:t>
      </w:r>
    </w:p>
    <w:p w14:paraId="50D99E15"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Why It Is Important</w:t>
      </w:r>
    </w:p>
    <w:p w14:paraId="47927DE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Subcategorization helps an NLP system identify </w:t>
      </w:r>
      <w:r w:rsidRPr="00222529">
        <w:rPr>
          <w:rFonts w:ascii="Times New Roman" w:hAnsi="Times New Roman" w:cs="Times New Roman"/>
          <w:b/>
          <w:bCs/>
          <w:sz w:val="24"/>
          <w:szCs w:val="24"/>
        </w:rPr>
        <w:t>which arguments belong to a verb</w:t>
      </w:r>
      <w:r w:rsidRPr="00222529">
        <w:rPr>
          <w:rFonts w:ascii="Times New Roman" w:hAnsi="Times New Roman" w:cs="Times New Roman"/>
          <w:sz w:val="24"/>
          <w:szCs w:val="24"/>
        </w:rPr>
        <w:t>.</w:t>
      </w:r>
    </w:p>
    <w:p w14:paraId="59F4941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a voice assistant:</w:t>
      </w:r>
    </w:p>
    <w:p w14:paraId="16E2A87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“Give the book to John.”</w:t>
      </w:r>
    </w:p>
    <w:p w14:paraId="1065190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system can identify:</w:t>
      </w:r>
    </w:p>
    <w:p w14:paraId="117EAFF6" w14:textId="77777777" w:rsidR="00222529" w:rsidRPr="00222529" w:rsidRDefault="00222529" w:rsidP="00222529">
      <w:pPr>
        <w:numPr>
          <w:ilvl w:val="0"/>
          <w:numId w:val="35"/>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Give</w:t>
      </w:r>
      <w:r w:rsidRPr="00222529">
        <w:rPr>
          <w:rFonts w:ascii="Times New Roman" w:hAnsi="Times New Roman" w:cs="Times New Roman"/>
          <w:sz w:val="24"/>
          <w:szCs w:val="24"/>
        </w:rPr>
        <w:t xml:space="preserve"> → action </w:t>
      </w:r>
    </w:p>
    <w:p w14:paraId="44313899" w14:textId="77777777" w:rsidR="00222529" w:rsidRPr="00222529" w:rsidRDefault="00222529" w:rsidP="00222529">
      <w:pPr>
        <w:numPr>
          <w:ilvl w:val="0"/>
          <w:numId w:val="35"/>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book</w:t>
      </w:r>
      <w:r w:rsidRPr="00222529">
        <w:rPr>
          <w:rFonts w:ascii="Times New Roman" w:hAnsi="Times New Roman" w:cs="Times New Roman"/>
          <w:sz w:val="24"/>
          <w:szCs w:val="24"/>
        </w:rPr>
        <w:t xml:space="preserve"> → object </w:t>
      </w:r>
    </w:p>
    <w:p w14:paraId="2F552352" w14:textId="77777777" w:rsidR="00222529" w:rsidRPr="00222529" w:rsidRDefault="00222529" w:rsidP="00222529">
      <w:pPr>
        <w:numPr>
          <w:ilvl w:val="0"/>
          <w:numId w:val="35"/>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w:t>
      </w:r>
      <w:r w:rsidRPr="00222529">
        <w:rPr>
          <w:rFonts w:ascii="Times New Roman" w:hAnsi="Times New Roman" w:cs="Times New Roman"/>
          <w:sz w:val="24"/>
          <w:szCs w:val="24"/>
        </w:rPr>
        <w:t xml:space="preserve"> → recipient </w:t>
      </w:r>
    </w:p>
    <w:p w14:paraId="7038BD2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w:t>
      </w:r>
    </w:p>
    <w:p w14:paraId="4BBE76F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“Put the file on the desk.”</w:t>
      </w:r>
    </w:p>
    <w:p w14:paraId="64E7835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it can identify:</w:t>
      </w:r>
    </w:p>
    <w:p w14:paraId="20A608EE" w14:textId="77777777" w:rsidR="00222529" w:rsidRPr="00222529" w:rsidRDefault="00222529" w:rsidP="00222529">
      <w:pPr>
        <w:numPr>
          <w:ilvl w:val="0"/>
          <w:numId w:val="36"/>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put</w:t>
      </w:r>
      <w:r w:rsidRPr="00222529">
        <w:rPr>
          <w:rFonts w:ascii="Times New Roman" w:hAnsi="Times New Roman" w:cs="Times New Roman"/>
          <w:sz w:val="24"/>
          <w:szCs w:val="24"/>
        </w:rPr>
        <w:t xml:space="preserve"> → action </w:t>
      </w:r>
    </w:p>
    <w:p w14:paraId="1CB15D04" w14:textId="77777777" w:rsidR="00222529" w:rsidRPr="00222529" w:rsidRDefault="00222529" w:rsidP="00222529">
      <w:pPr>
        <w:numPr>
          <w:ilvl w:val="0"/>
          <w:numId w:val="36"/>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file</w:t>
      </w:r>
      <w:r w:rsidRPr="00222529">
        <w:rPr>
          <w:rFonts w:ascii="Times New Roman" w:hAnsi="Times New Roman" w:cs="Times New Roman"/>
          <w:sz w:val="24"/>
          <w:szCs w:val="24"/>
        </w:rPr>
        <w:t xml:space="preserve"> → object </w:t>
      </w:r>
    </w:p>
    <w:p w14:paraId="3EA04D94" w14:textId="416E1584" w:rsidR="00222529" w:rsidRPr="00222529" w:rsidRDefault="00222529" w:rsidP="00222529">
      <w:pPr>
        <w:numPr>
          <w:ilvl w:val="0"/>
          <w:numId w:val="36"/>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desk</w:t>
      </w:r>
      <w:r w:rsidRPr="00222529">
        <w:rPr>
          <w:rFonts w:ascii="Times New Roman" w:hAnsi="Times New Roman" w:cs="Times New Roman"/>
          <w:sz w:val="24"/>
          <w:szCs w:val="24"/>
        </w:rPr>
        <w:t xml:space="preserve"> → destination/location </w:t>
      </w:r>
    </w:p>
    <w:p w14:paraId="486E0CA3" w14:textId="6867E06D"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Syntactic Analysis</w:t>
      </w:r>
    </w:p>
    <w:p w14:paraId="40E797B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Subcategorization helps determine whether a sentence follows the expected grammatical pattern of a verb.</w:t>
      </w:r>
    </w:p>
    <w:p w14:paraId="0FB5154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lastRenderedPageBreak/>
        <w:t>For example:</w:t>
      </w:r>
    </w:p>
    <w:p w14:paraId="30FE736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sleeps the book.”</w:t>
      </w:r>
    </w:p>
    <w:p w14:paraId="2C9D0C42"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is structurally inappropriate because </w:t>
      </w:r>
      <w:r w:rsidRPr="00222529">
        <w:rPr>
          <w:rFonts w:ascii="Times New Roman" w:hAnsi="Times New Roman" w:cs="Times New Roman"/>
          <w:b/>
          <w:bCs/>
          <w:sz w:val="24"/>
          <w:szCs w:val="24"/>
        </w:rPr>
        <w:t>sleep</w:t>
      </w:r>
      <w:r w:rsidRPr="00222529">
        <w:rPr>
          <w:rFonts w:ascii="Times New Roman" w:hAnsi="Times New Roman" w:cs="Times New Roman"/>
          <w:sz w:val="24"/>
          <w:szCs w:val="24"/>
        </w:rPr>
        <w:t xml:space="preserve"> does not normally take a direct object.</w:t>
      </w:r>
    </w:p>
    <w:p w14:paraId="1FEC0669"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Semantic Analysis</w:t>
      </w:r>
    </w:p>
    <w:p w14:paraId="3CBEBA1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Subcategorization also supports semantic interpretation because it helps identify the </w:t>
      </w:r>
      <w:r w:rsidRPr="00222529">
        <w:rPr>
          <w:rFonts w:ascii="Times New Roman" w:hAnsi="Times New Roman" w:cs="Times New Roman"/>
          <w:b/>
          <w:bCs/>
          <w:sz w:val="24"/>
          <w:szCs w:val="24"/>
        </w:rPr>
        <w:t>semantic roles</w:t>
      </w:r>
      <w:r w:rsidRPr="00222529">
        <w:rPr>
          <w:rFonts w:ascii="Times New Roman" w:hAnsi="Times New Roman" w:cs="Times New Roman"/>
          <w:sz w:val="24"/>
          <w:szCs w:val="24"/>
        </w:rPr>
        <w:t xml:space="preserve"> associated with verb arguments.</w:t>
      </w:r>
    </w:p>
    <w:p w14:paraId="7BF5FD4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2702E02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“Sarah gave the book to Ravi.”</w:t>
      </w:r>
    </w:p>
    <w:p w14:paraId="345E94D5" w14:textId="77777777" w:rsidR="00222529" w:rsidRPr="00222529" w:rsidRDefault="00222529" w:rsidP="00222529">
      <w:pPr>
        <w:numPr>
          <w:ilvl w:val="0"/>
          <w:numId w:val="37"/>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Sarah → </w:t>
      </w:r>
      <w:r w:rsidRPr="00222529">
        <w:rPr>
          <w:rFonts w:ascii="Times New Roman" w:hAnsi="Times New Roman" w:cs="Times New Roman"/>
          <w:b/>
          <w:bCs/>
          <w:sz w:val="24"/>
          <w:szCs w:val="24"/>
        </w:rPr>
        <w:t>Agent/Giver</w:t>
      </w:r>
      <w:r w:rsidRPr="00222529">
        <w:rPr>
          <w:rFonts w:ascii="Times New Roman" w:hAnsi="Times New Roman" w:cs="Times New Roman"/>
          <w:sz w:val="24"/>
          <w:szCs w:val="24"/>
        </w:rPr>
        <w:t xml:space="preserve"> </w:t>
      </w:r>
    </w:p>
    <w:p w14:paraId="2B808699" w14:textId="77777777" w:rsidR="00222529" w:rsidRPr="00222529" w:rsidRDefault="00222529" w:rsidP="00222529">
      <w:pPr>
        <w:numPr>
          <w:ilvl w:val="0"/>
          <w:numId w:val="37"/>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book → </w:t>
      </w:r>
      <w:r w:rsidRPr="00222529">
        <w:rPr>
          <w:rFonts w:ascii="Times New Roman" w:hAnsi="Times New Roman" w:cs="Times New Roman"/>
          <w:b/>
          <w:bCs/>
          <w:sz w:val="24"/>
          <w:szCs w:val="24"/>
        </w:rPr>
        <w:t>Theme</w:t>
      </w:r>
      <w:r w:rsidRPr="00222529">
        <w:rPr>
          <w:rFonts w:ascii="Times New Roman" w:hAnsi="Times New Roman" w:cs="Times New Roman"/>
          <w:sz w:val="24"/>
          <w:szCs w:val="24"/>
        </w:rPr>
        <w:t xml:space="preserve"> </w:t>
      </w:r>
    </w:p>
    <w:p w14:paraId="7CB85F8A" w14:textId="77777777" w:rsidR="00222529" w:rsidRPr="00222529" w:rsidRDefault="00222529" w:rsidP="00222529">
      <w:pPr>
        <w:numPr>
          <w:ilvl w:val="0"/>
          <w:numId w:val="37"/>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Ravi → </w:t>
      </w:r>
      <w:r w:rsidRPr="00222529">
        <w:rPr>
          <w:rFonts w:ascii="Times New Roman" w:hAnsi="Times New Roman" w:cs="Times New Roman"/>
          <w:b/>
          <w:bCs/>
          <w:sz w:val="24"/>
          <w:szCs w:val="24"/>
        </w:rPr>
        <w:t>Recipient</w:t>
      </w:r>
      <w:r w:rsidRPr="00222529">
        <w:rPr>
          <w:rFonts w:ascii="Times New Roman" w:hAnsi="Times New Roman" w:cs="Times New Roman"/>
          <w:sz w:val="24"/>
          <w:szCs w:val="24"/>
        </w:rPr>
        <w:t xml:space="preserve"> </w:t>
      </w:r>
    </w:p>
    <w:p w14:paraId="483627A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Thus, subcategorization creates a bridge between syntax and semantics.</w:t>
      </w:r>
    </w:p>
    <w:p w14:paraId="609CB2BF"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Comparison</w:t>
      </w:r>
    </w:p>
    <w:tbl>
      <w:tblPr>
        <w:tblStyle w:val="PlainTable1"/>
        <w:tblW w:w="8802" w:type="dxa"/>
        <w:tblLook w:val="04A0" w:firstRow="1" w:lastRow="0" w:firstColumn="1" w:lastColumn="0" w:noHBand="0" w:noVBand="1"/>
      </w:tblPr>
      <w:tblGrid>
        <w:gridCol w:w="930"/>
        <w:gridCol w:w="2256"/>
        <w:gridCol w:w="2955"/>
        <w:gridCol w:w="2661"/>
      </w:tblGrid>
      <w:tr w:rsidR="00222529" w:rsidRPr="00222529" w14:paraId="6482B55E" w14:textId="77777777" w:rsidTr="00117C63">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76822B3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Verb</w:t>
            </w:r>
          </w:p>
        </w:tc>
        <w:tc>
          <w:tcPr>
            <w:tcW w:w="0" w:type="auto"/>
            <w:hideMark/>
          </w:tcPr>
          <w:p w14:paraId="7AC1CBE7"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Type</w:t>
            </w:r>
          </w:p>
        </w:tc>
        <w:tc>
          <w:tcPr>
            <w:tcW w:w="0" w:type="auto"/>
            <w:hideMark/>
          </w:tcPr>
          <w:p w14:paraId="77B849C9"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Example</w:t>
            </w:r>
          </w:p>
        </w:tc>
        <w:tc>
          <w:tcPr>
            <w:tcW w:w="0" w:type="auto"/>
            <w:hideMark/>
          </w:tcPr>
          <w:p w14:paraId="73F3A15F"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Required Structure</w:t>
            </w:r>
          </w:p>
        </w:tc>
      </w:tr>
      <w:tr w:rsidR="00222529" w:rsidRPr="00222529" w14:paraId="3B9BF638" w14:textId="77777777" w:rsidTr="00117C63">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0574BAB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Sleep</w:t>
            </w:r>
          </w:p>
        </w:tc>
        <w:tc>
          <w:tcPr>
            <w:tcW w:w="0" w:type="auto"/>
            <w:hideMark/>
          </w:tcPr>
          <w:p w14:paraId="6A2C5AC4"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Intransitive</w:t>
            </w:r>
          </w:p>
        </w:tc>
        <w:tc>
          <w:tcPr>
            <w:tcW w:w="0" w:type="auto"/>
            <w:hideMark/>
          </w:tcPr>
          <w:p w14:paraId="42A3124E"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John sleeps</w:t>
            </w:r>
          </w:p>
        </w:tc>
        <w:tc>
          <w:tcPr>
            <w:tcW w:w="0" w:type="auto"/>
            <w:hideMark/>
          </w:tcPr>
          <w:p w14:paraId="050212E8"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NP + V</w:t>
            </w:r>
          </w:p>
        </w:tc>
      </w:tr>
      <w:tr w:rsidR="00222529" w:rsidRPr="00222529" w14:paraId="046BCE18" w14:textId="77777777" w:rsidTr="00117C63">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69419510"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Open</w:t>
            </w:r>
          </w:p>
        </w:tc>
        <w:tc>
          <w:tcPr>
            <w:tcW w:w="0" w:type="auto"/>
            <w:hideMark/>
          </w:tcPr>
          <w:p w14:paraId="1400750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Transitive</w:t>
            </w:r>
          </w:p>
        </w:tc>
        <w:tc>
          <w:tcPr>
            <w:tcW w:w="0" w:type="auto"/>
            <w:hideMark/>
          </w:tcPr>
          <w:p w14:paraId="7096952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John opened the door</w:t>
            </w:r>
          </w:p>
        </w:tc>
        <w:tc>
          <w:tcPr>
            <w:tcW w:w="0" w:type="auto"/>
            <w:hideMark/>
          </w:tcPr>
          <w:p w14:paraId="5BE53D41"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NP + V + NP</w:t>
            </w:r>
          </w:p>
        </w:tc>
      </w:tr>
      <w:tr w:rsidR="00222529" w:rsidRPr="00222529" w14:paraId="51FDE15E" w14:textId="77777777" w:rsidTr="00117C63">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36CE1C47"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Give</w:t>
            </w:r>
          </w:p>
        </w:tc>
        <w:tc>
          <w:tcPr>
            <w:tcW w:w="0" w:type="auto"/>
            <w:hideMark/>
          </w:tcPr>
          <w:p w14:paraId="1C1F940E"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Ditransitive</w:t>
            </w:r>
          </w:p>
        </w:tc>
        <w:tc>
          <w:tcPr>
            <w:tcW w:w="0" w:type="auto"/>
            <w:hideMark/>
          </w:tcPr>
          <w:p w14:paraId="027FA2C6"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John gave Mary a book</w:t>
            </w:r>
          </w:p>
        </w:tc>
        <w:tc>
          <w:tcPr>
            <w:tcW w:w="0" w:type="auto"/>
            <w:hideMark/>
          </w:tcPr>
          <w:p w14:paraId="7594368E"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NP + V + NP + NP</w:t>
            </w:r>
          </w:p>
        </w:tc>
      </w:tr>
      <w:tr w:rsidR="00222529" w:rsidRPr="00222529" w14:paraId="7D67BB2E" w14:textId="77777777" w:rsidTr="00117C63">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13BBC6C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Put</w:t>
            </w:r>
          </w:p>
        </w:tc>
        <w:tc>
          <w:tcPr>
            <w:tcW w:w="0" w:type="auto"/>
            <w:hideMark/>
          </w:tcPr>
          <w:p w14:paraId="25C50B1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Object + location</w:t>
            </w:r>
          </w:p>
        </w:tc>
        <w:tc>
          <w:tcPr>
            <w:tcW w:w="0" w:type="auto"/>
            <w:hideMark/>
          </w:tcPr>
          <w:p w14:paraId="134772E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Put file on desk</w:t>
            </w:r>
          </w:p>
        </w:tc>
        <w:tc>
          <w:tcPr>
            <w:tcW w:w="0" w:type="auto"/>
            <w:hideMark/>
          </w:tcPr>
          <w:p w14:paraId="37100A4B"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NP + V + NP + PP</w:t>
            </w:r>
          </w:p>
        </w:tc>
      </w:tr>
    </w:tbl>
    <w:p w14:paraId="1D00C140" w14:textId="77777777" w:rsidR="00222529" w:rsidRDefault="00222529" w:rsidP="00222529">
      <w:pPr>
        <w:spacing w:line="360" w:lineRule="auto"/>
        <w:jc w:val="both"/>
        <w:rPr>
          <w:rFonts w:ascii="Times New Roman" w:hAnsi="Times New Roman" w:cs="Times New Roman"/>
          <w:b/>
          <w:bCs/>
          <w:sz w:val="24"/>
          <w:szCs w:val="24"/>
        </w:rPr>
      </w:pPr>
    </w:p>
    <w:p w14:paraId="0F84CF0C" w14:textId="373C3D19"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Analysis and Justification</w:t>
      </w:r>
    </w:p>
    <w:p w14:paraId="7507B23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A voice assistant needs to understand not just individual words but also the </w:t>
      </w:r>
      <w:r w:rsidRPr="00222529">
        <w:rPr>
          <w:rFonts w:ascii="Times New Roman" w:hAnsi="Times New Roman" w:cs="Times New Roman"/>
          <w:b/>
          <w:bCs/>
          <w:sz w:val="24"/>
          <w:szCs w:val="24"/>
        </w:rPr>
        <w:t>requirements of the main verb</w:t>
      </w:r>
      <w:r w:rsidRPr="00222529">
        <w:rPr>
          <w:rFonts w:ascii="Times New Roman" w:hAnsi="Times New Roman" w:cs="Times New Roman"/>
          <w:sz w:val="24"/>
          <w:szCs w:val="24"/>
        </w:rPr>
        <w:t>. Subcategorization frames allow the system to predict what types of arguments should occur and how they should be interpreted.</w:t>
      </w:r>
    </w:p>
    <w:p w14:paraId="434D8E7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This improves:</w:t>
      </w:r>
    </w:p>
    <w:p w14:paraId="115EA5ED"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Command understanding </w:t>
      </w:r>
    </w:p>
    <w:p w14:paraId="771027E5"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Semantic role labeling </w:t>
      </w:r>
    </w:p>
    <w:p w14:paraId="41D7823D"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Grammar checking </w:t>
      </w:r>
    </w:p>
    <w:p w14:paraId="03AC365B"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Information extraction </w:t>
      </w:r>
    </w:p>
    <w:p w14:paraId="00ADEC85"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Question answering </w:t>
      </w:r>
    </w:p>
    <w:p w14:paraId="2B576B48"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Voice assistant accuracy </w:t>
      </w:r>
    </w:p>
    <w:p w14:paraId="53BB6F24"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Conclusion</w:t>
      </w:r>
    </w:p>
    <w:p w14:paraId="5A708959" w14:textId="23B5473C" w:rsidR="00CD0DAF" w:rsidRDefault="00222529" w:rsidP="00D043D7">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Subcategorization frames are essential for syntactic and semantic analysis because they specify the argument structure of verbs. They help NLP systems determine whether a sentence is grammatically complete and identify the semantic roles of its components.</w:t>
      </w:r>
    </w:p>
    <w:p w14:paraId="0517B769" w14:textId="77777777" w:rsidR="00D043D7" w:rsidRPr="00D043D7" w:rsidRDefault="00D043D7" w:rsidP="00D043D7">
      <w:pPr>
        <w:spacing w:line="360" w:lineRule="auto"/>
        <w:jc w:val="both"/>
        <w:rPr>
          <w:rFonts w:ascii="Times New Roman" w:hAnsi="Times New Roman" w:cs="Times New Roman"/>
          <w:sz w:val="24"/>
          <w:szCs w:val="24"/>
        </w:rPr>
      </w:pPr>
    </w:p>
    <w:p w14:paraId="273749CC" w14:textId="553ED3AC"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10092" w:type="dxa"/>
        <w:tblInd w:w="-108" w:type="dxa"/>
        <w:tblLayout w:type="fixed"/>
        <w:tblLook w:val="0000" w:firstRow="0" w:lastRow="0" w:firstColumn="0" w:lastColumn="0" w:noHBand="0" w:noVBand="0"/>
      </w:tblPr>
      <w:tblGrid>
        <w:gridCol w:w="1572"/>
        <w:gridCol w:w="1462"/>
        <w:gridCol w:w="1927"/>
        <w:gridCol w:w="1687"/>
        <w:gridCol w:w="1759"/>
        <w:gridCol w:w="1685"/>
      </w:tblGrid>
      <w:tr w:rsidR="00ED6B43" w14:paraId="2C40872B" w14:textId="77777777" w:rsidTr="00C411DA">
        <w:trPr>
          <w:trHeight w:val="513"/>
        </w:trPr>
        <w:tc>
          <w:tcPr>
            <w:tcW w:w="1572" w:type="dxa"/>
            <w:tcBorders>
              <w:top w:val="single" w:sz="4" w:space="0" w:color="000000"/>
              <w:left w:val="single" w:sz="4" w:space="0" w:color="000000"/>
              <w:bottom w:val="single" w:sz="4" w:space="0" w:color="000000"/>
              <w:right w:val="single" w:sz="4" w:space="0" w:color="000000"/>
            </w:tcBorders>
          </w:tcPr>
          <w:p w14:paraId="3468765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tcPr>
          <w:p w14:paraId="269008C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tcPr>
          <w:p w14:paraId="7EAC62DF"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3659FCE6"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3547CF0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1EDD56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1 (Beginning)</w:t>
            </w:r>
          </w:p>
        </w:tc>
      </w:tr>
      <w:tr w:rsidR="00ED6B43" w14:paraId="04E70BCB" w14:textId="77777777" w:rsidTr="00C411DA">
        <w:trPr>
          <w:trHeight w:val="765"/>
        </w:trPr>
        <w:tc>
          <w:tcPr>
            <w:tcW w:w="1572" w:type="dxa"/>
            <w:tcBorders>
              <w:top w:val="single" w:sz="4" w:space="0" w:color="000000"/>
              <w:left w:val="single" w:sz="4" w:space="0" w:color="000000"/>
              <w:bottom w:val="single" w:sz="4" w:space="0" w:color="000000"/>
              <w:right w:val="single" w:sz="4" w:space="0" w:color="000000"/>
            </w:tcBorders>
          </w:tcPr>
          <w:p w14:paraId="428E4FA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tcPr>
          <w:p w14:paraId="68922A4E"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4A6DE97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75A2997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79E5D07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007ADFC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Items are unclear or not relevant</w:t>
            </w:r>
          </w:p>
        </w:tc>
      </w:tr>
      <w:tr w:rsidR="00ED6B43" w14:paraId="34458C9F" w14:textId="77777777" w:rsidTr="00C411DA">
        <w:trPr>
          <w:trHeight w:val="1095"/>
        </w:trPr>
        <w:tc>
          <w:tcPr>
            <w:tcW w:w="1572" w:type="dxa"/>
            <w:tcBorders>
              <w:top w:val="single" w:sz="4" w:space="0" w:color="000000"/>
              <w:left w:val="single" w:sz="4" w:space="0" w:color="000000"/>
              <w:bottom w:val="single" w:sz="4" w:space="0" w:color="000000"/>
              <w:right w:val="single" w:sz="4" w:space="0" w:color="000000"/>
            </w:tcBorders>
          </w:tcPr>
          <w:p w14:paraId="2EBC16F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tcPr>
          <w:p w14:paraId="00C97A6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tcPr>
          <w:p w14:paraId="4C6A4B6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24DA84AC"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tcPr>
          <w:p w14:paraId="6E2079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tcPr>
          <w:p w14:paraId="6ED674A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minimal or no comparison</w:t>
            </w:r>
          </w:p>
        </w:tc>
      </w:tr>
      <w:tr w:rsidR="00ED6B43" w14:paraId="387053FF" w14:textId="77777777" w:rsidTr="00C411DA">
        <w:trPr>
          <w:trHeight w:val="1134"/>
        </w:trPr>
        <w:tc>
          <w:tcPr>
            <w:tcW w:w="1572" w:type="dxa"/>
            <w:tcBorders>
              <w:top w:val="single" w:sz="4" w:space="0" w:color="000000"/>
              <w:left w:val="single" w:sz="4" w:space="0" w:color="000000"/>
              <w:bottom w:val="single" w:sz="4" w:space="0" w:color="000000"/>
              <w:right w:val="single" w:sz="4" w:space="0" w:color="000000"/>
            </w:tcBorders>
          </w:tcPr>
          <w:p w14:paraId="6B308FE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tcPr>
          <w:p w14:paraId="410D1F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2F8807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tcPr>
          <w:p w14:paraId="109E4C6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tcPr>
          <w:p w14:paraId="23E51A3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tcPr>
          <w:p w14:paraId="272B052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supporting evidence provided</w:t>
            </w:r>
          </w:p>
        </w:tc>
      </w:tr>
      <w:tr w:rsidR="00ED6B43" w14:paraId="1A0DE58B"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4853406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tcPr>
          <w:p w14:paraId="3CDA259A"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17E166A8"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3D2BE91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tcPr>
          <w:p w14:paraId="589ACC3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tcPr>
          <w:p w14:paraId="459902D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meaningful interpretation</w:t>
            </w:r>
          </w:p>
        </w:tc>
      </w:tr>
      <w:tr w:rsidR="00ED6B43" w14:paraId="2BCC7BB7"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222BC24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03C86A1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tcPr>
          <w:p w14:paraId="3A9AE7D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63BC399B"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46FAD2B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1F7377E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Disorganized and difficult to understand</w:t>
            </w:r>
          </w:p>
        </w:tc>
      </w:tr>
    </w:tbl>
    <w:p w14:paraId="65F80E55" w14:textId="77777777" w:rsidR="00EF12DF" w:rsidRDefault="00EF12DF">
      <w:pPr>
        <w:spacing w:after="50"/>
        <w:rPr>
          <w:b/>
          <w:bCs/>
          <w:color w:val="1F4E79"/>
          <w:sz w:val="22"/>
          <w:szCs w:val="22"/>
        </w:rPr>
      </w:pPr>
    </w:p>
    <w:tbl>
      <w:tblPr>
        <w:tblStyle w:val="TableGrid"/>
        <w:tblW w:w="10064" w:type="dxa"/>
        <w:tblLayout w:type="fixed"/>
        <w:tblLook w:val="04A0" w:firstRow="1" w:lastRow="0" w:firstColumn="1" w:lastColumn="0" w:noHBand="0" w:noVBand="1"/>
      </w:tblPr>
      <w:tblGrid>
        <w:gridCol w:w="1024"/>
        <w:gridCol w:w="1837"/>
        <w:gridCol w:w="1659"/>
        <w:gridCol w:w="1053"/>
        <w:gridCol w:w="1186"/>
        <w:gridCol w:w="1031"/>
        <w:gridCol w:w="1299"/>
        <w:gridCol w:w="975"/>
      </w:tblGrid>
      <w:tr w:rsidR="00C411DA" w14:paraId="31A92658" w14:textId="77777777" w:rsidTr="00C411DA">
        <w:trPr>
          <w:trHeight w:val="1033"/>
        </w:trPr>
        <w:tc>
          <w:tcPr>
            <w:tcW w:w="1024" w:type="dxa"/>
          </w:tcPr>
          <w:p w14:paraId="6BB08DD3" w14:textId="77777777" w:rsidR="00C411DA" w:rsidRDefault="00C411DA" w:rsidP="00323163">
            <w:pPr>
              <w:spacing w:after="50"/>
              <w:rPr>
                <w:b/>
                <w:bCs/>
                <w:color w:val="1F4E79"/>
              </w:rPr>
            </w:pPr>
            <w:r>
              <w:rPr>
                <w:b/>
                <w:bCs/>
                <w:color w:val="1F4E79"/>
              </w:rPr>
              <w:t>Q. No. / Criteria Level</w:t>
            </w:r>
          </w:p>
        </w:tc>
        <w:tc>
          <w:tcPr>
            <w:tcW w:w="1837" w:type="dxa"/>
          </w:tcPr>
          <w:p w14:paraId="6F3DB802" w14:textId="0DBA7C66" w:rsidR="00C411DA" w:rsidRDefault="00C411DA" w:rsidP="006C1C39">
            <w:pPr>
              <w:spacing w:after="50"/>
              <w:jc w:val="center"/>
              <w:rPr>
                <w:b/>
                <w:bCs/>
                <w:color w:val="1F4E79"/>
              </w:rPr>
            </w:pPr>
            <w:r w:rsidRPr="00C411DA">
              <w:rPr>
                <w:b/>
                <w:bCs/>
                <w:color w:val="1F4E79"/>
              </w:rPr>
              <w:t>Scope of Items</w:t>
            </w:r>
          </w:p>
        </w:tc>
        <w:tc>
          <w:tcPr>
            <w:tcW w:w="1659" w:type="dxa"/>
          </w:tcPr>
          <w:p w14:paraId="2DC91558" w14:textId="115124EE" w:rsidR="00C411DA" w:rsidRDefault="00C411DA" w:rsidP="006C1C39">
            <w:pPr>
              <w:spacing w:after="50"/>
              <w:jc w:val="center"/>
              <w:rPr>
                <w:b/>
                <w:bCs/>
                <w:color w:val="1F4E79"/>
              </w:rPr>
            </w:pPr>
            <w:r w:rsidRPr="00C411DA">
              <w:rPr>
                <w:b/>
                <w:bCs/>
                <w:color w:val="1F4E79"/>
              </w:rPr>
              <w:t>Comparison Depth</w:t>
            </w:r>
          </w:p>
        </w:tc>
        <w:tc>
          <w:tcPr>
            <w:tcW w:w="1053" w:type="dxa"/>
          </w:tcPr>
          <w:p w14:paraId="1644AB1C" w14:textId="4E9A1D0C" w:rsidR="00C411DA" w:rsidRDefault="00C411DA" w:rsidP="006C1C39">
            <w:pPr>
              <w:spacing w:after="50"/>
              <w:jc w:val="center"/>
              <w:rPr>
                <w:b/>
                <w:bCs/>
                <w:color w:val="1F4E79"/>
              </w:rPr>
            </w:pPr>
            <w:r w:rsidRPr="00C411DA">
              <w:rPr>
                <w:b/>
                <w:bCs/>
                <w:color w:val="1F4E79"/>
              </w:rPr>
              <w:t>Use of Evidence</w:t>
            </w:r>
          </w:p>
        </w:tc>
        <w:tc>
          <w:tcPr>
            <w:tcW w:w="1186" w:type="dxa"/>
          </w:tcPr>
          <w:p w14:paraId="6365185A" w14:textId="38A0E915" w:rsidR="00C411DA" w:rsidRDefault="00C411DA" w:rsidP="006C1C39">
            <w:pPr>
              <w:spacing w:after="50"/>
              <w:jc w:val="center"/>
              <w:rPr>
                <w:b/>
                <w:bCs/>
                <w:color w:val="1F4E79"/>
              </w:rPr>
            </w:pPr>
            <w:r w:rsidRPr="00C411DA">
              <w:rPr>
                <w:b/>
                <w:bCs/>
                <w:color w:val="1F4E79"/>
              </w:rPr>
              <w:t>Critical Thinking</w:t>
            </w:r>
          </w:p>
        </w:tc>
        <w:tc>
          <w:tcPr>
            <w:tcW w:w="1031" w:type="dxa"/>
          </w:tcPr>
          <w:p w14:paraId="386423F7" w14:textId="46CB90D8" w:rsidR="00C411DA" w:rsidRDefault="00C411DA" w:rsidP="006C1C39">
            <w:pPr>
              <w:spacing w:after="50"/>
              <w:jc w:val="center"/>
              <w:rPr>
                <w:b/>
                <w:bCs/>
                <w:color w:val="1F4E79"/>
              </w:rPr>
            </w:pPr>
            <w:r w:rsidRPr="00C411DA">
              <w:rPr>
                <w:b/>
                <w:bCs/>
                <w:color w:val="1F4E79"/>
              </w:rPr>
              <w:t>Clarity of Presentation</w:t>
            </w:r>
          </w:p>
        </w:tc>
        <w:tc>
          <w:tcPr>
            <w:tcW w:w="1299" w:type="dxa"/>
          </w:tcPr>
          <w:p w14:paraId="74C48A74" w14:textId="5F64BEAF" w:rsidR="00C411DA" w:rsidRDefault="00C411DA" w:rsidP="00323163">
            <w:pPr>
              <w:spacing w:after="50"/>
              <w:rPr>
                <w:b/>
                <w:bCs/>
                <w:color w:val="1F4E79"/>
              </w:rPr>
            </w:pPr>
            <w:r>
              <w:rPr>
                <w:b/>
                <w:bCs/>
                <w:color w:val="1F4E79"/>
              </w:rPr>
              <w:t>Sub. Total</w:t>
            </w:r>
          </w:p>
        </w:tc>
        <w:tc>
          <w:tcPr>
            <w:tcW w:w="975" w:type="dxa"/>
          </w:tcPr>
          <w:p w14:paraId="3300682C" w14:textId="77777777" w:rsidR="00C411DA" w:rsidRDefault="00C411DA" w:rsidP="00323163">
            <w:pPr>
              <w:spacing w:after="50"/>
              <w:rPr>
                <w:b/>
                <w:bCs/>
                <w:color w:val="1F4E79"/>
              </w:rPr>
            </w:pPr>
            <w:r>
              <w:rPr>
                <w:b/>
                <w:bCs/>
                <w:color w:val="1F4E79"/>
              </w:rPr>
              <w:t>Total %</w:t>
            </w:r>
          </w:p>
        </w:tc>
      </w:tr>
      <w:tr w:rsidR="00C411DA" w14:paraId="47093764" w14:textId="77777777" w:rsidTr="00C411DA">
        <w:trPr>
          <w:trHeight w:val="384"/>
        </w:trPr>
        <w:tc>
          <w:tcPr>
            <w:tcW w:w="1024" w:type="dxa"/>
          </w:tcPr>
          <w:p w14:paraId="4130C6F3" w14:textId="77777777" w:rsidR="00C411DA" w:rsidRDefault="00C411DA" w:rsidP="00323163">
            <w:pPr>
              <w:spacing w:after="50"/>
              <w:rPr>
                <w:b/>
                <w:bCs/>
                <w:color w:val="1F4E79"/>
              </w:rPr>
            </w:pPr>
            <w:r>
              <w:rPr>
                <w:b/>
                <w:bCs/>
                <w:color w:val="1F4E79"/>
              </w:rPr>
              <w:t>1</w:t>
            </w:r>
          </w:p>
        </w:tc>
        <w:tc>
          <w:tcPr>
            <w:tcW w:w="1837" w:type="dxa"/>
          </w:tcPr>
          <w:p w14:paraId="074D2EF9" w14:textId="77777777" w:rsidR="00C411DA" w:rsidRDefault="00C411DA" w:rsidP="00323163">
            <w:pPr>
              <w:spacing w:after="50"/>
              <w:rPr>
                <w:b/>
                <w:bCs/>
                <w:color w:val="1F4E79"/>
              </w:rPr>
            </w:pPr>
          </w:p>
        </w:tc>
        <w:tc>
          <w:tcPr>
            <w:tcW w:w="1659" w:type="dxa"/>
          </w:tcPr>
          <w:p w14:paraId="370FC001" w14:textId="77777777" w:rsidR="00C411DA" w:rsidRDefault="00C411DA" w:rsidP="00323163">
            <w:pPr>
              <w:spacing w:after="50"/>
              <w:rPr>
                <w:b/>
                <w:bCs/>
                <w:color w:val="1F4E79"/>
              </w:rPr>
            </w:pPr>
          </w:p>
        </w:tc>
        <w:tc>
          <w:tcPr>
            <w:tcW w:w="1053" w:type="dxa"/>
          </w:tcPr>
          <w:p w14:paraId="7245AD05" w14:textId="77777777" w:rsidR="00C411DA" w:rsidRDefault="00C411DA" w:rsidP="00323163">
            <w:pPr>
              <w:spacing w:after="50"/>
              <w:rPr>
                <w:b/>
                <w:bCs/>
                <w:color w:val="1F4E79"/>
              </w:rPr>
            </w:pPr>
          </w:p>
        </w:tc>
        <w:tc>
          <w:tcPr>
            <w:tcW w:w="1186" w:type="dxa"/>
          </w:tcPr>
          <w:p w14:paraId="760B7DAB" w14:textId="77777777" w:rsidR="00C411DA" w:rsidRDefault="00C411DA" w:rsidP="00323163">
            <w:pPr>
              <w:spacing w:after="50"/>
              <w:rPr>
                <w:b/>
                <w:bCs/>
                <w:color w:val="1F4E79"/>
              </w:rPr>
            </w:pPr>
          </w:p>
        </w:tc>
        <w:tc>
          <w:tcPr>
            <w:tcW w:w="1031" w:type="dxa"/>
          </w:tcPr>
          <w:p w14:paraId="31E0F5D8" w14:textId="77777777" w:rsidR="00C411DA" w:rsidRDefault="00C411DA" w:rsidP="00323163">
            <w:pPr>
              <w:spacing w:after="50"/>
              <w:rPr>
                <w:b/>
                <w:bCs/>
                <w:color w:val="1F4E79"/>
              </w:rPr>
            </w:pPr>
          </w:p>
        </w:tc>
        <w:tc>
          <w:tcPr>
            <w:tcW w:w="1299" w:type="dxa"/>
          </w:tcPr>
          <w:p w14:paraId="1E442887" w14:textId="4E0CA2D8" w:rsidR="00C411DA" w:rsidRDefault="00C411DA" w:rsidP="00323163">
            <w:pPr>
              <w:spacing w:after="50"/>
              <w:rPr>
                <w:b/>
                <w:bCs/>
                <w:color w:val="1F4E79"/>
              </w:rPr>
            </w:pPr>
          </w:p>
        </w:tc>
        <w:tc>
          <w:tcPr>
            <w:tcW w:w="975" w:type="dxa"/>
            <w:vMerge w:val="restart"/>
          </w:tcPr>
          <w:p w14:paraId="37D37A57" w14:textId="77777777" w:rsidR="00C411DA" w:rsidRDefault="00C411DA" w:rsidP="00323163">
            <w:pPr>
              <w:spacing w:after="50"/>
              <w:rPr>
                <w:b/>
                <w:bCs/>
                <w:color w:val="1F4E79"/>
              </w:rPr>
            </w:pPr>
          </w:p>
        </w:tc>
      </w:tr>
      <w:tr w:rsidR="00C411DA" w14:paraId="3D11E1B3" w14:textId="77777777" w:rsidTr="00C411DA">
        <w:trPr>
          <w:trHeight w:val="384"/>
        </w:trPr>
        <w:tc>
          <w:tcPr>
            <w:tcW w:w="1024" w:type="dxa"/>
          </w:tcPr>
          <w:p w14:paraId="479EE4B9" w14:textId="77777777" w:rsidR="00C411DA" w:rsidRDefault="00C411DA" w:rsidP="00323163">
            <w:pPr>
              <w:spacing w:after="50"/>
              <w:rPr>
                <w:b/>
                <w:bCs/>
                <w:color w:val="1F4E79"/>
              </w:rPr>
            </w:pPr>
            <w:r>
              <w:rPr>
                <w:b/>
                <w:bCs/>
                <w:color w:val="1F4E79"/>
              </w:rPr>
              <w:t>2</w:t>
            </w:r>
          </w:p>
        </w:tc>
        <w:tc>
          <w:tcPr>
            <w:tcW w:w="1837" w:type="dxa"/>
          </w:tcPr>
          <w:p w14:paraId="35B96E8A" w14:textId="77777777" w:rsidR="00C411DA" w:rsidRDefault="00C411DA" w:rsidP="00323163">
            <w:pPr>
              <w:spacing w:after="50"/>
              <w:rPr>
                <w:b/>
                <w:bCs/>
                <w:color w:val="1F4E79"/>
              </w:rPr>
            </w:pPr>
          </w:p>
        </w:tc>
        <w:tc>
          <w:tcPr>
            <w:tcW w:w="1659" w:type="dxa"/>
          </w:tcPr>
          <w:p w14:paraId="25D27C1A" w14:textId="77777777" w:rsidR="00C411DA" w:rsidRDefault="00C411DA" w:rsidP="00323163">
            <w:pPr>
              <w:spacing w:after="50"/>
              <w:rPr>
                <w:b/>
                <w:bCs/>
                <w:color w:val="1F4E79"/>
              </w:rPr>
            </w:pPr>
          </w:p>
        </w:tc>
        <w:tc>
          <w:tcPr>
            <w:tcW w:w="1053" w:type="dxa"/>
          </w:tcPr>
          <w:p w14:paraId="16EFAE5D" w14:textId="77777777" w:rsidR="00C411DA" w:rsidRDefault="00C411DA" w:rsidP="00323163">
            <w:pPr>
              <w:spacing w:after="50"/>
              <w:rPr>
                <w:b/>
                <w:bCs/>
                <w:color w:val="1F4E79"/>
              </w:rPr>
            </w:pPr>
          </w:p>
        </w:tc>
        <w:tc>
          <w:tcPr>
            <w:tcW w:w="1186" w:type="dxa"/>
          </w:tcPr>
          <w:p w14:paraId="0400F31D" w14:textId="77777777" w:rsidR="00C411DA" w:rsidRDefault="00C411DA" w:rsidP="00323163">
            <w:pPr>
              <w:spacing w:after="50"/>
              <w:rPr>
                <w:b/>
                <w:bCs/>
                <w:color w:val="1F4E79"/>
              </w:rPr>
            </w:pPr>
          </w:p>
        </w:tc>
        <w:tc>
          <w:tcPr>
            <w:tcW w:w="1031" w:type="dxa"/>
          </w:tcPr>
          <w:p w14:paraId="337B6465" w14:textId="77777777" w:rsidR="00C411DA" w:rsidRDefault="00C411DA" w:rsidP="00323163">
            <w:pPr>
              <w:spacing w:after="50"/>
              <w:rPr>
                <w:b/>
                <w:bCs/>
                <w:color w:val="1F4E79"/>
              </w:rPr>
            </w:pPr>
          </w:p>
        </w:tc>
        <w:tc>
          <w:tcPr>
            <w:tcW w:w="1299" w:type="dxa"/>
          </w:tcPr>
          <w:p w14:paraId="1FC74DC3" w14:textId="28C5E49C" w:rsidR="00C411DA" w:rsidRDefault="00C411DA" w:rsidP="00323163">
            <w:pPr>
              <w:spacing w:after="50"/>
              <w:rPr>
                <w:b/>
                <w:bCs/>
                <w:color w:val="1F4E79"/>
              </w:rPr>
            </w:pPr>
          </w:p>
        </w:tc>
        <w:tc>
          <w:tcPr>
            <w:tcW w:w="975" w:type="dxa"/>
            <w:vMerge/>
          </w:tcPr>
          <w:p w14:paraId="3BFEE7DD" w14:textId="77777777" w:rsidR="00C411DA" w:rsidRDefault="00C411DA" w:rsidP="00323163">
            <w:pPr>
              <w:spacing w:after="50"/>
              <w:rPr>
                <w:b/>
                <w:bCs/>
                <w:color w:val="1F4E79"/>
              </w:rPr>
            </w:pPr>
          </w:p>
        </w:tc>
      </w:tr>
      <w:tr w:rsidR="00C411DA" w14:paraId="33303D51" w14:textId="77777777" w:rsidTr="00C411DA">
        <w:trPr>
          <w:trHeight w:val="384"/>
        </w:trPr>
        <w:tc>
          <w:tcPr>
            <w:tcW w:w="1024" w:type="dxa"/>
          </w:tcPr>
          <w:p w14:paraId="720C76C0" w14:textId="77777777" w:rsidR="00C411DA" w:rsidRDefault="00C411DA" w:rsidP="00323163">
            <w:pPr>
              <w:spacing w:after="50"/>
              <w:rPr>
                <w:b/>
                <w:bCs/>
                <w:color w:val="1F4E79"/>
              </w:rPr>
            </w:pPr>
            <w:r>
              <w:rPr>
                <w:b/>
                <w:bCs/>
                <w:color w:val="1F4E79"/>
              </w:rPr>
              <w:t>3</w:t>
            </w:r>
          </w:p>
        </w:tc>
        <w:tc>
          <w:tcPr>
            <w:tcW w:w="1837" w:type="dxa"/>
          </w:tcPr>
          <w:p w14:paraId="6334A513" w14:textId="77777777" w:rsidR="00C411DA" w:rsidRDefault="00C411DA" w:rsidP="00323163">
            <w:pPr>
              <w:spacing w:after="50"/>
              <w:rPr>
                <w:b/>
                <w:bCs/>
                <w:color w:val="1F4E79"/>
              </w:rPr>
            </w:pPr>
          </w:p>
        </w:tc>
        <w:tc>
          <w:tcPr>
            <w:tcW w:w="1659" w:type="dxa"/>
          </w:tcPr>
          <w:p w14:paraId="75ADB785" w14:textId="77777777" w:rsidR="00C411DA" w:rsidRDefault="00C411DA" w:rsidP="00323163">
            <w:pPr>
              <w:spacing w:after="50"/>
              <w:rPr>
                <w:b/>
                <w:bCs/>
                <w:color w:val="1F4E79"/>
              </w:rPr>
            </w:pPr>
          </w:p>
        </w:tc>
        <w:tc>
          <w:tcPr>
            <w:tcW w:w="1053" w:type="dxa"/>
          </w:tcPr>
          <w:p w14:paraId="24665F8E" w14:textId="77777777" w:rsidR="00C411DA" w:rsidRDefault="00C411DA" w:rsidP="00323163">
            <w:pPr>
              <w:spacing w:after="50"/>
              <w:rPr>
                <w:b/>
                <w:bCs/>
                <w:color w:val="1F4E79"/>
              </w:rPr>
            </w:pPr>
          </w:p>
        </w:tc>
        <w:tc>
          <w:tcPr>
            <w:tcW w:w="1186" w:type="dxa"/>
          </w:tcPr>
          <w:p w14:paraId="066C9658" w14:textId="77777777" w:rsidR="00C411DA" w:rsidRDefault="00C411DA" w:rsidP="00323163">
            <w:pPr>
              <w:spacing w:after="50"/>
              <w:rPr>
                <w:b/>
                <w:bCs/>
                <w:color w:val="1F4E79"/>
              </w:rPr>
            </w:pPr>
          </w:p>
        </w:tc>
        <w:tc>
          <w:tcPr>
            <w:tcW w:w="1031" w:type="dxa"/>
          </w:tcPr>
          <w:p w14:paraId="0ED05396" w14:textId="77777777" w:rsidR="00C411DA" w:rsidRDefault="00C411DA" w:rsidP="00323163">
            <w:pPr>
              <w:spacing w:after="50"/>
              <w:rPr>
                <w:b/>
                <w:bCs/>
                <w:color w:val="1F4E79"/>
              </w:rPr>
            </w:pPr>
          </w:p>
        </w:tc>
        <w:tc>
          <w:tcPr>
            <w:tcW w:w="1299" w:type="dxa"/>
          </w:tcPr>
          <w:p w14:paraId="69235C02" w14:textId="0BA0228E" w:rsidR="00C411DA" w:rsidRDefault="00C411DA" w:rsidP="00323163">
            <w:pPr>
              <w:spacing w:after="50"/>
              <w:rPr>
                <w:b/>
                <w:bCs/>
                <w:color w:val="1F4E79"/>
              </w:rPr>
            </w:pPr>
          </w:p>
        </w:tc>
        <w:tc>
          <w:tcPr>
            <w:tcW w:w="975" w:type="dxa"/>
            <w:vMerge/>
          </w:tcPr>
          <w:p w14:paraId="0C8DB39D" w14:textId="77777777" w:rsidR="00C411DA" w:rsidRDefault="00C411DA" w:rsidP="00323163">
            <w:pPr>
              <w:spacing w:after="50"/>
              <w:rPr>
                <w:b/>
                <w:bCs/>
                <w:color w:val="1F4E79"/>
              </w:rPr>
            </w:pPr>
          </w:p>
        </w:tc>
      </w:tr>
      <w:tr w:rsidR="00C411DA" w14:paraId="42B2974C" w14:textId="77777777" w:rsidTr="00C411DA">
        <w:trPr>
          <w:trHeight w:val="384"/>
        </w:trPr>
        <w:tc>
          <w:tcPr>
            <w:tcW w:w="1024" w:type="dxa"/>
          </w:tcPr>
          <w:p w14:paraId="53A0E2C8" w14:textId="0D7FF093" w:rsidR="00C411DA" w:rsidRDefault="00C411DA" w:rsidP="00323163">
            <w:pPr>
              <w:spacing w:after="50"/>
              <w:rPr>
                <w:b/>
                <w:bCs/>
                <w:color w:val="1F4E79"/>
              </w:rPr>
            </w:pPr>
            <w:r>
              <w:rPr>
                <w:b/>
                <w:bCs/>
                <w:color w:val="1F4E79"/>
              </w:rPr>
              <w:t>4</w:t>
            </w:r>
          </w:p>
        </w:tc>
        <w:tc>
          <w:tcPr>
            <w:tcW w:w="1837" w:type="dxa"/>
          </w:tcPr>
          <w:p w14:paraId="5E290751" w14:textId="77777777" w:rsidR="00C411DA" w:rsidRDefault="00C411DA" w:rsidP="00323163">
            <w:pPr>
              <w:spacing w:after="50"/>
              <w:rPr>
                <w:b/>
                <w:bCs/>
                <w:color w:val="1F4E79"/>
              </w:rPr>
            </w:pPr>
          </w:p>
        </w:tc>
        <w:tc>
          <w:tcPr>
            <w:tcW w:w="1659" w:type="dxa"/>
          </w:tcPr>
          <w:p w14:paraId="670AA782" w14:textId="77777777" w:rsidR="00C411DA" w:rsidRDefault="00C411DA" w:rsidP="00323163">
            <w:pPr>
              <w:spacing w:after="50"/>
              <w:rPr>
                <w:b/>
                <w:bCs/>
                <w:color w:val="1F4E79"/>
              </w:rPr>
            </w:pPr>
          </w:p>
        </w:tc>
        <w:tc>
          <w:tcPr>
            <w:tcW w:w="1053" w:type="dxa"/>
          </w:tcPr>
          <w:p w14:paraId="1EC91473" w14:textId="77777777" w:rsidR="00C411DA" w:rsidRDefault="00C411DA" w:rsidP="00323163">
            <w:pPr>
              <w:spacing w:after="50"/>
              <w:rPr>
                <w:b/>
                <w:bCs/>
                <w:color w:val="1F4E79"/>
              </w:rPr>
            </w:pPr>
          </w:p>
        </w:tc>
        <w:tc>
          <w:tcPr>
            <w:tcW w:w="1186" w:type="dxa"/>
          </w:tcPr>
          <w:p w14:paraId="23223AAC" w14:textId="77777777" w:rsidR="00C411DA" w:rsidRDefault="00C411DA" w:rsidP="00323163">
            <w:pPr>
              <w:spacing w:after="50"/>
              <w:rPr>
                <w:b/>
                <w:bCs/>
                <w:color w:val="1F4E79"/>
              </w:rPr>
            </w:pPr>
          </w:p>
        </w:tc>
        <w:tc>
          <w:tcPr>
            <w:tcW w:w="1031" w:type="dxa"/>
          </w:tcPr>
          <w:p w14:paraId="7331A97B" w14:textId="77777777" w:rsidR="00C411DA" w:rsidRDefault="00C411DA" w:rsidP="00323163">
            <w:pPr>
              <w:spacing w:after="50"/>
              <w:rPr>
                <w:b/>
                <w:bCs/>
                <w:color w:val="1F4E79"/>
              </w:rPr>
            </w:pPr>
          </w:p>
        </w:tc>
        <w:tc>
          <w:tcPr>
            <w:tcW w:w="1299" w:type="dxa"/>
          </w:tcPr>
          <w:p w14:paraId="533FBB15" w14:textId="77777777" w:rsidR="00C411DA" w:rsidRDefault="00C411DA" w:rsidP="00323163">
            <w:pPr>
              <w:spacing w:after="50"/>
              <w:rPr>
                <w:b/>
                <w:bCs/>
                <w:color w:val="1F4E79"/>
              </w:rPr>
            </w:pPr>
          </w:p>
        </w:tc>
        <w:tc>
          <w:tcPr>
            <w:tcW w:w="975" w:type="dxa"/>
            <w:vMerge/>
          </w:tcPr>
          <w:p w14:paraId="4EF907F1" w14:textId="77777777" w:rsidR="00C411DA" w:rsidRDefault="00C411DA" w:rsidP="00323163">
            <w:pPr>
              <w:spacing w:after="50"/>
              <w:rPr>
                <w:b/>
                <w:bCs/>
                <w:color w:val="1F4E79"/>
              </w:rPr>
            </w:pPr>
          </w:p>
        </w:tc>
      </w:tr>
      <w:tr w:rsidR="00C411DA" w14:paraId="6A244BE1" w14:textId="77777777" w:rsidTr="00C411DA">
        <w:trPr>
          <w:trHeight w:val="384"/>
        </w:trPr>
        <w:tc>
          <w:tcPr>
            <w:tcW w:w="1024" w:type="dxa"/>
          </w:tcPr>
          <w:p w14:paraId="7DD7886B" w14:textId="003CF838" w:rsidR="00C411DA" w:rsidRDefault="00C411DA" w:rsidP="00323163">
            <w:pPr>
              <w:spacing w:after="50"/>
              <w:rPr>
                <w:b/>
                <w:bCs/>
                <w:color w:val="1F4E79"/>
              </w:rPr>
            </w:pPr>
            <w:r>
              <w:rPr>
                <w:b/>
                <w:bCs/>
                <w:color w:val="1F4E79"/>
              </w:rPr>
              <w:t>5</w:t>
            </w:r>
          </w:p>
        </w:tc>
        <w:tc>
          <w:tcPr>
            <w:tcW w:w="1837" w:type="dxa"/>
          </w:tcPr>
          <w:p w14:paraId="509969CE" w14:textId="77777777" w:rsidR="00C411DA" w:rsidRDefault="00C411DA" w:rsidP="00323163">
            <w:pPr>
              <w:spacing w:after="50"/>
              <w:rPr>
                <w:b/>
                <w:bCs/>
                <w:color w:val="1F4E79"/>
              </w:rPr>
            </w:pPr>
          </w:p>
        </w:tc>
        <w:tc>
          <w:tcPr>
            <w:tcW w:w="1659" w:type="dxa"/>
          </w:tcPr>
          <w:p w14:paraId="287CE445" w14:textId="77777777" w:rsidR="00C411DA" w:rsidRDefault="00C411DA" w:rsidP="00323163">
            <w:pPr>
              <w:spacing w:after="50"/>
              <w:rPr>
                <w:b/>
                <w:bCs/>
                <w:color w:val="1F4E79"/>
              </w:rPr>
            </w:pPr>
          </w:p>
        </w:tc>
        <w:tc>
          <w:tcPr>
            <w:tcW w:w="1053" w:type="dxa"/>
          </w:tcPr>
          <w:p w14:paraId="5A4DFC23" w14:textId="77777777" w:rsidR="00C411DA" w:rsidRDefault="00C411DA" w:rsidP="00323163">
            <w:pPr>
              <w:spacing w:after="50"/>
              <w:rPr>
                <w:b/>
                <w:bCs/>
                <w:color w:val="1F4E79"/>
              </w:rPr>
            </w:pPr>
          </w:p>
        </w:tc>
        <w:tc>
          <w:tcPr>
            <w:tcW w:w="1186" w:type="dxa"/>
          </w:tcPr>
          <w:p w14:paraId="7CCEB915" w14:textId="77777777" w:rsidR="00C411DA" w:rsidRDefault="00C411DA" w:rsidP="00323163">
            <w:pPr>
              <w:spacing w:after="50"/>
              <w:rPr>
                <w:b/>
                <w:bCs/>
                <w:color w:val="1F4E79"/>
              </w:rPr>
            </w:pPr>
          </w:p>
        </w:tc>
        <w:tc>
          <w:tcPr>
            <w:tcW w:w="1031" w:type="dxa"/>
          </w:tcPr>
          <w:p w14:paraId="219F49D3" w14:textId="77777777" w:rsidR="00C411DA" w:rsidRDefault="00C411DA" w:rsidP="00323163">
            <w:pPr>
              <w:spacing w:after="50"/>
              <w:rPr>
                <w:b/>
                <w:bCs/>
                <w:color w:val="1F4E79"/>
              </w:rPr>
            </w:pPr>
          </w:p>
        </w:tc>
        <w:tc>
          <w:tcPr>
            <w:tcW w:w="1299" w:type="dxa"/>
          </w:tcPr>
          <w:p w14:paraId="76DFEC68" w14:textId="77777777" w:rsidR="00C411DA" w:rsidRDefault="00C411DA" w:rsidP="00323163">
            <w:pPr>
              <w:spacing w:after="50"/>
              <w:rPr>
                <w:b/>
                <w:bCs/>
                <w:color w:val="1F4E79"/>
              </w:rPr>
            </w:pPr>
          </w:p>
        </w:tc>
        <w:tc>
          <w:tcPr>
            <w:tcW w:w="975" w:type="dxa"/>
            <w:vMerge/>
          </w:tcPr>
          <w:p w14:paraId="077D39EF" w14:textId="77777777" w:rsidR="00C411DA" w:rsidRDefault="00C411DA" w:rsidP="00323163">
            <w:pPr>
              <w:spacing w:after="50"/>
              <w:rPr>
                <w:b/>
                <w:bCs/>
                <w:color w:val="1F4E79"/>
              </w:rPr>
            </w:pPr>
          </w:p>
        </w:tc>
      </w:tr>
    </w:tbl>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2FA335F3" w:rsidR="00D25E9A" w:rsidRDefault="00D043D7">
            <w:r>
              <w:t>Dr.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CC0B8C9-7C30-4E37-A461-9CA2970FF01F}"/>
  </w:font>
  <w:font w:name="Segoe UI Symbol">
    <w:panose1 w:val="020B0502040204020203"/>
    <w:charset w:val="00"/>
    <w:family w:val="swiss"/>
    <w:pitch w:val="variable"/>
    <w:sig w:usb0="800001E3" w:usb1="1200FFEF" w:usb2="00040000" w:usb3="00000000" w:csb0="00000001" w:csb1="00000000"/>
    <w:embedRegular r:id="rId2" w:fontKey="{769517DE-9F96-4675-BC6B-36DB1798E63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7D5695FF-5F79-4D41-8B01-647B23D24654}"/>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FCB7065E-0FF8-4189-A633-BE4A9F6327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610C0"/>
    <w:multiLevelType w:val="multilevel"/>
    <w:tmpl w:val="81D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053B14"/>
    <w:multiLevelType w:val="multilevel"/>
    <w:tmpl w:val="59D6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A6254E"/>
    <w:multiLevelType w:val="multilevel"/>
    <w:tmpl w:val="D75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306B0"/>
    <w:multiLevelType w:val="multilevel"/>
    <w:tmpl w:val="6A7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A5F57"/>
    <w:multiLevelType w:val="multilevel"/>
    <w:tmpl w:val="88A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FE5D84"/>
    <w:multiLevelType w:val="multilevel"/>
    <w:tmpl w:val="9F8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A2081"/>
    <w:multiLevelType w:val="multilevel"/>
    <w:tmpl w:val="73C2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F4877"/>
    <w:multiLevelType w:val="multilevel"/>
    <w:tmpl w:val="A660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07C51"/>
    <w:multiLevelType w:val="multilevel"/>
    <w:tmpl w:val="00181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EE0B31"/>
    <w:multiLevelType w:val="multilevel"/>
    <w:tmpl w:val="21D8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04C39F3"/>
    <w:multiLevelType w:val="multilevel"/>
    <w:tmpl w:val="BFB6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A3CF9"/>
    <w:multiLevelType w:val="multilevel"/>
    <w:tmpl w:val="CBFC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F74FA"/>
    <w:multiLevelType w:val="multilevel"/>
    <w:tmpl w:val="BF84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E85D57"/>
    <w:multiLevelType w:val="multilevel"/>
    <w:tmpl w:val="3DD0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14664"/>
    <w:multiLevelType w:val="multilevel"/>
    <w:tmpl w:val="5ED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356487">
    <w:abstractNumId w:val="25"/>
  </w:num>
  <w:num w:numId="2" w16cid:durableId="1117915609">
    <w:abstractNumId w:val="17"/>
  </w:num>
  <w:num w:numId="3" w16cid:durableId="792092694">
    <w:abstractNumId w:val="9"/>
  </w:num>
  <w:num w:numId="4" w16cid:durableId="1512718187">
    <w:abstractNumId w:val="35"/>
  </w:num>
  <w:num w:numId="5" w16cid:durableId="1909001797">
    <w:abstractNumId w:val="16"/>
  </w:num>
  <w:num w:numId="6" w16cid:durableId="1322083099">
    <w:abstractNumId w:val="36"/>
  </w:num>
  <w:num w:numId="7" w16cid:durableId="1515070140">
    <w:abstractNumId w:val="30"/>
  </w:num>
  <w:num w:numId="8" w16cid:durableId="1437866928">
    <w:abstractNumId w:val="28"/>
  </w:num>
  <w:num w:numId="9" w16cid:durableId="1225800330">
    <w:abstractNumId w:val="6"/>
  </w:num>
  <w:num w:numId="10" w16cid:durableId="1480999286">
    <w:abstractNumId w:val="15"/>
  </w:num>
  <w:num w:numId="11" w16cid:durableId="1319075693">
    <w:abstractNumId w:val="14"/>
  </w:num>
  <w:num w:numId="12" w16cid:durableId="1728141979">
    <w:abstractNumId w:val="37"/>
  </w:num>
  <w:num w:numId="13" w16cid:durableId="2125494601">
    <w:abstractNumId w:val="4"/>
  </w:num>
  <w:num w:numId="14" w16cid:durableId="509683945">
    <w:abstractNumId w:val="7"/>
  </w:num>
  <w:num w:numId="15" w16cid:durableId="1852330599">
    <w:abstractNumId w:val="18"/>
  </w:num>
  <w:num w:numId="16" w16cid:durableId="295139944">
    <w:abstractNumId w:val="5"/>
  </w:num>
  <w:num w:numId="17" w16cid:durableId="340619741">
    <w:abstractNumId w:val="34"/>
  </w:num>
  <w:num w:numId="18" w16cid:durableId="222330800">
    <w:abstractNumId w:val="2"/>
  </w:num>
  <w:num w:numId="19" w16cid:durableId="277492049">
    <w:abstractNumId w:val="12"/>
  </w:num>
  <w:num w:numId="20" w16cid:durableId="233660070">
    <w:abstractNumId w:val="0"/>
  </w:num>
  <w:num w:numId="21" w16cid:durableId="152451264">
    <w:abstractNumId w:val="24"/>
  </w:num>
  <w:num w:numId="22" w16cid:durableId="720597823">
    <w:abstractNumId w:val="31"/>
  </w:num>
  <w:num w:numId="23" w16cid:durableId="1253860465">
    <w:abstractNumId w:val="11"/>
  </w:num>
  <w:num w:numId="24" w16cid:durableId="1518159933">
    <w:abstractNumId w:val="32"/>
  </w:num>
  <w:num w:numId="25" w16cid:durableId="1151672205">
    <w:abstractNumId w:val="8"/>
  </w:num>
  <w:num w:numId="26" w16cid:durableId="242031809">
    <w:abstractNumId w:val="3"/>
  </w:num>
  <w:num w:numId="27" w16cid:durableId="18089514">
    <w:abstractNumId w:val="22"/>
  </w:num>
  <w:num w:numId="28" w16cid:durableId="1288002174">
    <w:abstractNumId w:val="29"/>
  </w:num>
  <w:num w:numId="29" w16cid:durableId="349456772">
    <w:abstractNumId w:val="27"/>
  </w:num>
  <w:num w:numId="30" w16cid:durableId="755904202">
    <w:abstractNumId w:val="1"/>
  </w:num>
  <w:num w:numId="31" w16cid:durableId="1514147621">
    <w:abstractNumId w:val="23"/>
  </w:num>
  <w:num w:numId="32" w16cid:durableId="157506744">
    <w:abstractNumId w:val="13"/>
  </w:num>
  <w:num w:numId="33" w16cid:durableId="1306005441">
    <w:abstractNumId w:val="26"/>
  </w:num>
  <w:num w:numId="34" w16cid:durableId="1086195136">
    <w:abstractNumId w:val="19"/>
  </w:num>
  <w:num w:numId="35" w16cid:durableId="863832434">
    <w:abstractNumId w:val="20"/>
  </w:num>
  <w:num w:numId="36" w16cid:durableId="770051190">
    <w:abstractNumId w:val="10"/>
  </w:num>
  <w:num w:numId="37" w16cid:durableId="109446384">
    <w:abstractNumId w:val="21"/>
  </w:num>
  <w:num w:numId="38" w16cid:durableId="21260772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17C63"/>
    <w:rsid w:val="001410AA"/>
    <w:rsid w:val="00146B9B"/>
    <w:rsid w:val="00154049"/>
    <w:rsid w:val="0017585F"/>
    <w:rsid w:val="00176463"/>
    <w:rsid w:val="0018240B"/>
    <w:rsid w:val="001A4E0F"/>
    <w:rsid w:val="001B4D9E"/>
    <w:rsid w:val="001D0608"/>
    <w:rsid w:val="001D4E8B"/>
    <w:rsid w:val="001E3F1E"/>
    <w:rsid w:val="001E4861"/>
    <w:rsid w:val="001F4771"/>
    <w:rsid w:val="00206D91"/>
    <w:rsid w:val="00221E53"/>
    <w:rsid w:val="00222529"/>
    <w:rsid w:val="00235C23"/>
    <w:rsid w:val="00240C8A"/>
    <w:rsid w:val="002415EB"/>
    <w:rsid w:val="00281C98"/>
    <w:rsid w:val="00290E46"/>
    <w:rsid w:val="00293263"/>
    <w:rsid w:val="002B4E9D"/>
    <w:rsid w:val="002D4451"/>
    <w:rsid w:val="002F44E1"/>
    <w:rsid w:val="002F45C0"/>
    <w:rsid w:val="0032256E"/>
    <w:rsid w:val="003339EF"/>
    <w:rsid w:val="00342829"/>
    <w:rsid w:val="003430DD"/>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85E3E"/>
    <w:rsid w:val="00596E6E"/>
    <w:rsid w:val="005B20D8"/>
    <w:rsid w:val="005B335E"/>
    <w:rsid w:val="005C0D78"/>
    <w:rsid w:val="005C1435"/>
    <w:rsid w:val="005D1951"/>
    <w:rsid w:val="005D1B1A"/>
    <w:rsid w:val="005E69BC"/>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4695"/>
    <w:rsid w:val="007B71A1"/>
    <w:rsid w:val="007C4FB5"/>
    <w:rsid w:val="00843EC7"/>
    <w:rsid w:val="008664B6"/>
    <w:rsid w:val="00891D75"/>
    <w:rsid w:val="008F5E9F"/>
    <w:rsid w:val="009434FB"/>
    <w:rsid w:val="0094514D"/>
    <w:rsid w:val="00950CA0"/>
    <w:rsid w:val="009717A7"/>
    <w:rsid w:val="00992151"/>
    <w:rsid w:val="009A0EF3"/>
    <w:rsid w:val="009C3AF4"/>
    <w:rsid w:val="009D0A1C"/>
    <w:rsid w:val="009D2C53"/>
    <w:rsid w:val="009D3C4F"/>
    <w:rsid w:val="009E4980"/>
    <w:rsid w:val="009F029A"/>
    <w:rsid w:val="009F322D"/>
    <w:rsid w:val="00A00E9F"/>
    <w:rsid w:val="00A4211B"/>
    <w:rsid w:val="00A53668"/>
    <w:rsid w:val="00A62922"/>
    <w:rsid w:val="00A67D5C"/>
    <w:rsid w:val="00A9696F"/>
    <w:rsid w:val="00AA52C1"/>
    <w:rsid w:val="00AC72BF"/>
    <w:rsid w:val="00B07446"/>
    <w:rsid w:val="00B56840"/>
    <w:rsid w:val="00B80F3F"/>
    <w:rsid w:val="00B853F3"/>
    <w:rsid w:val="00BD6E11"/>
    <w:rsid w:val="00C04821"/>
    <w:rsid w:val="00C12C32"/>
    <w:rsid w:val="00C372A8"/>
    <w:rsid w:val="00C411DA"/>
    <w:rsid w:val="00C44205"/>
    <w:rsid w:val="00C61A51"/>
    <w:rsid w:val="00C87F1D"/>
    <w:rsid w:val="00CD0DAF"/>
    <w:rsid w:val="00CE5E02"/>
    <w:rsid w:val="00D043D7"/>
    <w:rsid w:val="00D11F2D"/>
    <w:rsid w:val="00D22459"/>
    <w:rsid w:val="00D25E9A"/>
    <w:rsid w:val="00D3453F"/>
    <w:rsid w:val="00D37893"/>
    <w:rsid w:val="00D5563F"/>
    <w:rsid w:val="00D614B7"/>
    <w:rsid w:val="00D71960"/>
    <w:rsid w:val="00D82AF0"/>
    <w:rsid w:val="00D82B4A"/>
    <w:rsid w:val="00DB1CA6"/>
    <w:rsid w:val="00DC38FD"/>
    <w:rsid w:val="00DF3F9A"/>
    <w:rsid w:val="00DF6F4C"/>
    <w:rsid w:val="00E046DF"/>
    <w:rsid w:val="00E54874"/>
    <w:rsid w:val="00E57066"/>
    <w:rsid w:val="00E67FC2"/>
    <w:rsid w:val="00E74E53"/>
    <w:rsid w:val="00E75EDD"/>
    <w:rsid w:val="00E84A52"/>
    <w:rsid w:val="00E96D05"/>
    <w:rsid w:val="00EA4C87"/>
    <w:rsid w:val="00EB5B6E"/>
    <w:rsid w:val="00EC4EB0"/>
    <w:rsid w:val="00ED6B43"/>
    <w:rsid w:val="00EE00FA"/>
    <w:rsid w:val="00EE6D6F"/>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 w:type="table" w:styleId="PlainTable1">
    <w:name w:val="Plain Table 1"/>
    <w:basedOn w:val="TableNormal"/>
    <w:uiPriority w:val="41"/>
    <w:rsid w:val="00CD0DA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9DDF6B9-0F8D-4B01-B5DA-4DA523E54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2887</Words>
  <Characters>16459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keerthana k</cp:lastModifiedBy>
  <cp:revision>2</cp:revision>
  <cp:lastPrinted>2026-08-17T15:37:00Z</cp:lastPrinted>
  <dcterms:created xsi:type="dcterms:W3CDTF">2026-08-17T16:41:00Z</dcterms:created>
  <dcterms:modified xsi:type="dcterms:W3CDTF">2026-08-17T16:41:00Z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