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CF1FD" w14:textId="77777777" w:rsidR="006B1D28" w:rsidRPr="006B1D28" w:rsidRDefault="006B1D28" w:rsidP="006B1D28">
      <w:pPr>
        <w:rPr>
          <w:b/>
          <w:bCs/>
          <w:lang w:val="en-IN"/>
        </w:rPr>
      </w:pPr>
      <w:r w:rsidRPr="006B1D28">
        <w:rPr>
          <w:b/>
          <w:bCs/>
          <w:lang w:val="en-IN"/>
        </w:rPr>
        <w:t>PROJECT EDUSPHERE: MASTER ENGINEERING DOCUMENTATION</w:t>
      </w:r>
    </w:p>
    <w:p w14:paraId="597C1D1F" w14:textId="77777777" w:rsidR="006B1D28" w:rsidRPr="006B1D28" w:rsidRDefault="006B1D28" w:rsidP="006B1D28">
      <w:pPr>
        <w:rPr>
          <w:lang w:val="en-IN"/>
        </w:rPr>
      </w:pPr>
      <w:r w:rsidRPr="006B1D28">
        <w:rPr>
          <w:b/>
          <w:bCs/>
          <w:lang w:val="en-IN"/>
        </w:rPr>
        <w:t>Project Title:</w:t>
      </w:r>
      <w:r w:rsidRPr="006B1D28">
        <w:rPr>
          <w:lang w:val="en-IN"/>
        </w:rPr>
        <w:t xml:space="preserve"> EduSphere — Personalized Academic Growth Hub</w:t>
      </w:r>
    </w:p>
    <w:p w14:paraId="09762088" w14:textId="77777777" w:rsidR="006B1D28" w:rsidRPr="006B1D28" w:rsidRDefault="006B1D28" w:rsidP="006B1D28">
      <w:pPr>
        <w:rPr>
          <w:lang w:val="en-IN"/>
        </w:rPr>
      </w:pPr>
      <w:r w:rsidRPr="006B1D28">
        <w:rPr>
          <w:b/>
          <w:bCs/>
          <w:lang w:val="en-IN"/>
        </w:rPr>
        <w:t>Department:</w:t>
      </w:r>
      <w:r w:rsidRPr="006B1D28">
        <w:rPr>
          <w:lang w:val="en-IN"/>
        </w:rPr>
        <w:t xml:space="preserve"> Artificial Intelligence and Data Science</w:t>
      </w:r>
    </w:p>
    <w:p w14:paraId="13CAB4F6" w14:textId="77777777" w:rsidR="006B1D28" w:rsidRPr="006B1D28" w:rsidRDefault="006B1D28" w:rsidP="006B1D28">
      <w:pPr>
        <w:rPr>
          <w:lang w:val="en-IN"/>
        </w:rPr>
      </w:pPr>
      <w:r w:rsidRPr="006B1D28">
        <w:rPr>
          <w:b/>
          <w:bCs/>
          <w:lang w:val="en-IN"/>
        </w:rPr>
        <w:t>Target Architecture Tier:</w:t>
      </w:r>
      <w:r w:rsidRPr="006B1D28">
        <w:rPr>
          <w:lang w:val="en-IN"/>
        </w:rPr>
        <w:t xml:space="preserve"> 3-Tier Client-Optimized Web Framework</w:t>
      </w:r>
    </w:p>
    <w:p w14:paraId="628CF3A4" w14:textId="77777777" w:rsidR="006B1D28" w:rsidRPr="006B1D28" w:rsidRDefault="006B1D28" w:rsidP="006B1D28">
      <w:pPr>
        <w:rPr>
          <w:lang w:val="en-IN"/>
        </w:rPr>
      </w:pPr>
      <w:r w:rsidRPr="006B1D28">
        <w:rPr>
          <w:b/>
          <w:bCs/>
          <w:lang w:val="en-IN"/>
        </w:rPr>
        <w:t>Current Engineering Phase:</w:t>
      </w:r>
      <w:r w:rsidRPr="006B1D28">
        <w:rPr>
          <w:lang w:val="en-IN"/>
        </w:rPr>
        <w:t xml:space="preserve"> Phase 1 (Frontend Layout &amp; State Architecture)</w:t>
      </w:r>
    </w:p>
    <w:p w14:paraId="546BD635" w14:textId="77777777" w:rsidR="006B1D28" w:rsidRPr="006B1D28" w:rsidRDefault="006B1D28" w:rsidP="006B1D28">
      <w:pPr>
        <w:rPr>
          <w:b/>
          <w:bCs/>
          <w:lang w:val="en-IN"/>
        </w:rPr>
      </w:pPr>
      <w:r w:rsidRPr="006B1D28">
        <w:rPr>
          <w:b/>
          <w:bCs/>
          <w:lang w:val="en-IN"/>
        </w:rPr>
        <w:t>1. PROJECT OVERVIEW &amp; CORE VALUES</w:t>
      </w:r>
    </w:p>
    <w:p w14:paraId="4805A438" w14:textId="77777777" w:rsidR="006B1D28" w:rsidRPr="006B1D28" w:rsidRDefault="006B1D28" w:rsidP="006B1D28">
      <w:pPr>
        <w:rPr>
          <w:lang w:val="en-IN"/>
        </w:rPr>
      </w:pPr>
      <w:r w:rsidRPr="006B1D28">
        <w:rPr>
          <w:lang w:val="en-IN"/>
        </w:rPr>
        <w:t>EduSphere is a student-centric, unified academic ecosystem built to eradicate the fragmented learning environments that modern engineering students face. Rather than developing a standard, uninspired Learning Management System (LMS), EduSphere acts as a self-regulation workspace where the interface calculates, logs, and displays behavioral and productivity metrics to the student in real time.</w:t>
      </w:r>
    </w:p>
    <w:p w14:paraId="1B79C094" w14:textId="77777777" w:rsidR="006B1D28" w:rsidRPr="006B1D28" w:rsidRDefault="006B1D28" w:rsidP="006B1D28">
      <w:pPr>
        <w:rPr>
          <w:b/>
          <w:bCs/>
          <w:lang w:val="en-IN"/>
        </w:rPr>
      </w:pPr>
      <w:r w:rsidRPr="006B1D28">
        <w:rPr>
          <w:b/>
          <w:bCs/>
          <w:lang w:val="en-IN"/>
        </w:rPr>
        <w:t>Core Implementation Philosophies (The Rules of Design)</w:t>
      </w:r>
    </w:p>
    <w:p w14:paraId="28DDA524" w14:textId="77777777" w:rsidR="006B1D28" w:rsidRPr="006B1D28" w:rsidRDefault="006B1D28" w:rsidP="006B1D28">
      <w:pPr>
        <w:numPr>
          <w:ilvl w:val="0"/>
          <w:numId w:val="27"/>
        </w:numPr>
        <w:rPr>
          <w:lang w:val="en-IN"/>
        </w:rPr>
      </w:pPr>
      <w:r w:rsidRPr="006B1D28">
        <w:rPr>
          <w:b/>
          <w:bCs/>
          <w:lang w:val="en-IN"/>
        </w:rPr>
        <w:t>Decoupled Responsibility:</w:t>
      </w:r>
      <w:r w:rsidRPr="006B1D28">
        <w:rPr>
          <w:lang w:val="en-IN"/>
        </w:rPr>
        <w:t xml:space="preserve"> The system does not enforce heavy administrative oversight. The Admin sits completely outside the student's personal canvas, acting strictly as a high-level </w:t>
      </w:r>
      <w:r w:rsidRPr="006B1D28">
        <w:rPr>
          <w:b/>
          <w:bCs/>
          <w:lang w:val="en-IN"/>
        </w:rPr>
        <w:t>Content Facilitator</w:t>
      </w:r>
      <w:r w:rsidRPr="006B1D28">
        <w:rPr>
          <w:lang w:val="en-IN"/>
        </w:rPr>
        <w:t xml:space="preserve"> (uploading global resources and scheduling official institutional deadlines).</w:t>
      </w:r>
    </w:p>
    <w:p w14:paraId="5A151278" w14:textId="77777777" w:rsidR="006B1D28" w:rsidRPr="006B1D28" w:rsidRDefault="006B1D28" w:rsidP="006B1D28">
      <w:pPr>
        <w:numPr>
          <w:ilvl w:val="0"/>
          <w:numId w:val="27"/>
        </w:numPr>
        <w:rPr>
          <w:lang w:val="en-IN"/>
        </w:rPr>
      </w:pPr>
      <w:r w:rsidRPr="006B1D28">
        <w:rPr>
          <w:b/>
          <w:bCs/>
          <w:lang w:val="en-IN"/>
        </w:rPr>
        <w:t>No Namesake Features:</w:t>
      </w:r>
      <w:r w:rsidRPr="006B1D28">
        <w:rPr>
          <w:lang w:val="en-IN"/>
        </w:rPr>
        <w:t xml:space="preserve"> Every element included serves an exact utility. No distracting or superficial features are added for display purposes. If an interface component exists, it must map directly back to a relational data key.</w:t>
      </w:r>
    </w:p>
    <w:p w14:paraId="75726EDD" w14:textId="77777777" w:rsidR="006B1D28" w:rsidRPr="006B1D28" w:rsidRDefault="006B1D28" w:rsidP="006B1D28">
      <w:pPr>
        <w:numPr>
          <w:ilvl w:val="0"/>
          <w:numId w:val="27"/>
        </w:numPr>
        <w:rPr>
          <w:lang w:val="en-IN"/>
        </w:rPr>
      </w:pPr>
      <w:r w:rsidRPr="006B1D28">
        <w:rPr>
          <w:b/>
          <w:bCs/>
          <w:lang w:val="en-IN"/>
        </w:rPr>
        <w:t>Client-Centric Execution:</w:t>
      </w:r>
      <w:r w:rsidRPr="006B1D28">
        <w:rPr>
          <w:lang w:val="en-IN"/>
        </w:rPr>
        <w:t xml:space="preserve"> To protect against server network latency and align with modern pedagogical research (</w:t>
      </w:r>
      <w:r w:rsidRPr="006B1D28">
        <w:rPr>
          <w:i/>
          <w:iCs/>
          <w:lang w:val="en-IN"/>
        </w:rPr>
        <w:t>Qazdar et al., 2023</w:t>
      </w:r>
      <w:r w:rsidRPr="006B1D28">
        <w:rPr>
          <w:lang w:val="en-IN"/>
        </w:rPr>
        <w:t>), core tracking states and mathematical metrics are processed locally on the client viewport before being synced asynchronously to the cloud.</w:t>
      </w:r>
    </w:p>
    <w:p w14:paraId="42141C5B" w14:textId="77777777" w:rsidR="006B1D28" w:rsidRPr="006B1D28" w:rsidRDefault="006B1D28" w:rsidP="006B1D28">
      <w:pPr>
        <w:rPr>
          <w:b/>
          <w:bCs/>
          <w:lang w:val="en-IN"/>
        </w:rPr>
      </w:pPr>
      <w:r w:rsidRPr="006B1D28">
        <w:rPr>
          <w:b/>
          <w:bCs/>
          <w:lang w:val="en-IN"/>
        </w:rPr>
        <w:t>2. THE 6 MAJOR SYSTEM MODULES</w:t>
      </w:r>
    </w:p>
    <w:p w14:paraId="1890A381" w14:textId="77777777" w:rsidR="006B1D28" w:rsidRPr="006B1D28" w:rsidRDefault="006B1D28" w:rsidP="006B1D28">
      <w:pPr>
        <w:rPr>
          <w:lang w:val="en-IN"/>
        </w:rPr>
      </w:pPr>
      <w:r w:rsidRPr="006B1D28">
        <w:rPr>
          <w:lang w:val="en-IN"/>
        </w:rPr>
        <w:t xml:space="preserve">The platform is explicitly built around </w:t>
      </w:r>
      <w:r w:rsidRPr="006B1D28">
        <w:rPr>
          <w:b/>
          <w:bCs/>
          <w:lang w:val="en-IN"/>
        </w:rPr>
        <w:t>6 functional pillars</w:t>
      </w:r>
      <w:r w:rsidRPr="006B1D28">
        <w:rPr>
          <w:lang w:val="en-IN"/>
        </w:rPr>
        <w:t>, mapped to 8 core UI layout screens:</w:t>
      </w:r>
    </w:p>
    <w:p w14:paraId="7FDD5A89" w14:textId="77777777" w:rsidR="006B1D28" w:rsidRPr="006B1D28" w:rsidRDefault="006B1D28" w:rsidP="006B1D28">
      <w:pPr>
        <w:numPr>
          <w:ilvl w:val="0"/>
          <w:numId w:val="28"/>
        </w:numPr>
        <w:rPr>
          <w:lang w:val="en-IN"/>
        </w:rPr>
      </w:pPr>
      <w:r w:rsidRPr="006B1D28">
        <w:rPr>
          <w:b/>
          <w:bCs/>
          <w:lang w:val="en-IN"/>
        </w:rPr>
        <w:t>Command Center Hub (CommandCenter.jsx):</w:t>
      </w:r>
      <w:r w:rsidRPr="006B1D28">
        <w:rPr>
          <w:lang w:val="en-IN"/>
        </w:rPr>
        <w:t xml:space="preserve"> The master landing terminal. It pulls summary cards from all active tracking modules into a single grid dashboard, ensuring the student has a high-level view of their responsibilities immediately upon logging in.</w:t>
      </w:r>
    </w:p>
    <w:p w14:paraId="69E72F54" w14:textId="77777777" w:rsidR="006B1D28" w:rsidRPr="006B1D28" w:rsidRDefault="006B1D28" w:rsidP="006B1D28">
      <w:pPr>
        <w:numPr>
          <w:ilvl w:val="0"/>
          <w:numId w:val="28"/>
        </w:numPr>
        <w:rPr>
          <w:lang w:val="en-IN"/>
        </w:rPr>
      </w:pPr>
      <w:r w:rsidRPr="006B1D28">
        <w:rPr>
          <w:b/>
          <w:bCs/>
          <w:lang w:val="en-IN"/>
        </w:rPr>
        <w:t>Mission Control (MissionControl.jsx):</w:t>
      </w:r>
      <w:r w:rsidRPr="006B1D28">
        <w:rPr>
          <w:lang w:val="en-IN"/>
        </w:rPr>
        <w:t xml:space="preserve"> An interactive task and milestone coordinator. It differentiates between admin-broadcasted hard assignment timelines and custom student tasks.</w:t>
      </w:r>
    </w:p>
    <w:p w14:paraId="650FA991" w14:textId="77777777" w:rsidR="006B1D28" w:rsidRPr="006B1D28" w:rsidRDefault="006B1D28" w:rsidP="006B1D28">
      <w:pPr>
        <w:numPr>
          <w:ilvl w:val="0"/>
          <w:numId w:val="28"/>
        </w:numPr>
        <w:rPr>
          <w:lang w:val="en-IN"/>
        </w:rPr>
      </w:pPr>
      <w:r w:rsidRPr="006B1D28">
        <w:rPr>
          <w:b/>
          <w:bCs/>
          <w:lang w:val="en-IN"/>
        </w:rPr>
        <w:t>Knowledge Vault (KnowledgeVault.jsx):</w:t>
      </w:r>
      <w:r w:rsidRPr="006B1D28">
        <w:rPr>
          <w:lang w:val="en-IN"/>
        </w:rPr>
        <w:t xml:space="preserve"> A read-only global digital repository sorted by subject code. It serves as the delivery layout for reference materials, notes, and documents pushed down by the faculty admin.</w:t>
      </w:r>
    </w:p>
    <w:p w14:paraId="24E909C7" w14:textId="77777777" w:rsidR="006B1D28" w:rsidRPr="006B1D28" w:rsidRDefault="006B1D28" w:rsidP="006B1D28">
      <w:pPr>
        <w:numPr>
          <w:ilvl w:val="0"/>
          <w:numId w:val="28"/>
        </w:numPr>
        <w:rPr>
          <w:lang w:val="en-IN"/>
        </w:rPr>
      </w:pPr>
      <w:r w:rsidRPr="006B1D28">
        <w:rPr>
          <w:b/>
          <w:bCs/>
          <w:lang w:val="en-IN"/>
        </w:rPr>
        <w:t>Study Path (StudyPath.jsx):</w:t>
      </w:r>
      <w:r w:rsidRPr="006B1D28">
        <w:rPr>
          <w:lang w:val="en-IN"/>
        </w:rPr>
        <w:t xml:space="preserve"> A structured, linear timeline tracking tool where larger courses or goals are broken down into sub-units. It dynamically feeds completion percentages to the core layout.</w:t>
      </w:r>
    </w:p>
    <w:p w14:paraId="1B28D290" w14:textId="77777777" w:rsidR="006B1D28" w:rsidRPr="006B1D28" w:rsidRDefault="006B1D28" w:rsidP="006B1D28">
      <w:pPr>
        <w:numPr>
          <w:ilvl w:val="0"/>
          <w:numId w:val="28"/>
        </w:numPr>
        <w:rPr>
          <w:lang w:val="en-IN"/>
        </w:rPr>
      </w:pPr>
      <w:r w:rsidRPr="006B1D28">
        <w:rPr>
          <w:b/>
          <w:bCs/>
          <w:lang w:val="en-IN"/>
        </w:rPr>
        <w:t>RapidPrep (RapidPrep.jsx):</w:t>
      </w:r>
      <w:r w:rsidRPr="006B1D28">
        <w:rPr>
          <w:lang w:val="en-IN"/>
        </w:rPr>
        <w:t xml:space="preserve"> A specialized, high-impact module dedicated to targeted exam preparation. It houses Past Year Question Papers (PYQs), important question banks, and rapid self-testing quiz layers.</w:t>
      </w:r>
    </w:p>
    <w:p w14:paraId="0822ABCB" w14:textId="77777777" w:rsidR="006B1D28" w:rsidRPr="006B1D28" w:rsidRDefault="006B1D28" w:rsidP="006B1D28">
      <w:pPr>
        <w:numPr>
          <w:ilvl w:val="0"/>
          <w:numId w:val="28"/>
        </w:numPr>
        <w:rPr>
          <w:lang w:val="en-IN"/>
        </w:rPr>
      </w:pPr>
      <w:r w:rsidRPr="006B1D28">
        <w:rPr>
          <w:b/>
          <w:bCs/>
          <w:lang w:val="en-IN"/>
        </w:rPr>
        <w:t>Progress IQ (ProgressIQ.jsx):</w:t>
      </w:r>
      <w:r w:rsidRPr="006B1D28">
        <w:rPr>
          <w:lang w:val="en-IN"/>
        </w:rPr>
        <w:t xml:space="preserve"> The analytical heart of the application. It takes state changes from the checklists and study milestones, executing local calculations to display live consistency percentages and progress curves.</w:t>
      </w:r>
    </w:p>
    <w:p w14:paraId="3525372E" w14:textId="77777777" w:rsidR="006B1D28" w:rsidRPr="006B1D28" w:rsidRDefault="006B1D28" w:rsidP="006B1D28">
      <w:pPr>
        <w:rPr>
          <w:lang w:val="en-IN"/>
        </w:rPr>
      </w:pPr>
      <w:r w:rsidRPr="006B1D28">
        <w:rPr>
          <w:i/>
          <w:iCs/>
          <w:lang w:val="en-IN"/>
        </w:rPr>
        <w:lastRenderedPageBreak/>
        <w:t>Note on Access Protection:</w:t>
      </w:r>
      <w:r w:rsidRPr="006B1D28">
        <w:rPr>
          <w:lang w:val="en-IN"/>
        </w:rPr>
        <w:t xml:space="preserve"> The remaining 2 UI screens are dedicated to the secure gateway system (</w:t>
      </w:r>
      <w:r w:rsidRPr="006B1D28">
        <w:rPr>
          <w:b/>
          <w:bCs/>
          <w:lang w:val="en-IN"/>
        </w:rPr>
        <w:t>Login.jsx</w:t>
      </w:r>
      <w:r w:rsidRPr="006B1D28">
        <w:rPr>
          <w:lang w:val="en-IN"/>
        </w:rPr>
        <w:t xml:space="preserve"> &amp; </w:t>
      </w:r>
      <w:r w:rsidRPr="006B1D28">
        <w:rPr>
          <w:b/>
          <w:bCs/>
          <w:lang w:val="en-IN"/>
        </w:rPr>
        <w:t>Register.jsx</w:t>
      </w:r>
      <w:r w:rsidRPr="006B1D28">
        <w:rPr>
          <w:lang w:val="en-IN"/>
        </w:rPr>
        <w:t xml:space="preserve"> for authentication) and the </w:t>
      </w:r>
      <w:r w:rsidRPr="006B1D28">
        <w:rPr>
          <w:b/>
          <w:bCs/>
          <w:lang w:val="en-IN"/>
        </w:rPr>
        <w:t>AdminPanel.jsx</w:t>
      </w:r>
      <w:r w:rsidRPr="006B1D28">
        <w:rPr>
          <w:lang w:val="en-IN"/>
        </w:rPr>
        <w:t xml:space="preserve"> dashboard workspace.</w:t>
      </w:r>
    </w:p>
    <w:p w14:paraId="6FC2AE88" w14:textId="77777777" w:rsidR="006B1D28" w:rsidRPr="006B1D28" w:rsidRDefault="006B1D28" w:rsidP="006B1D28">
      <w:pPr>
        <w:rPr>
          <w:b/>
          <w:bCs/>
          <w:lang w:val="en-IN"/>
        </w:rPr>
      </w:pPr>
      <w:r w:rsidRPr="006B1D28">
        <w:rPr>
          <w:b/>
          <w:bCs/>
          <w:lang w:val="en-IN"/>
        </w:rPr>
        <w:t>3. FORMAL ARCHITECTURAL BLUEPRINTS &amp; CORRECTIONS</w:t>
      </w:r>
    </w:p>
    <w:p w14:paraId="1AAE9AE8" w14:textId="77777777" w:rsidR="006B1D28" w:rsidRPr="006B1D28" w:rsidRDefault="006B1D28" w:rsidP="006B1D28">
      <w:pPr>
        <w:rPr>
          <w:lang w:val="en-IN"/>
        </w:rPr>
      </w:pPr>
      <w:r w:rsidRPr="006B1D28">
        <w:rPr>
          <w:lang w:val="en-IN"/>
        </w:rPr>
        <w:t>During our engineering design sprint, we audited and corrected three critical design flaws to make the project bulletproof for academic evaluation panels:</w:t>
      </w:r>
    </w:p>
    <w:p w14:paraId="377987BB" w14:textId="77777777" w:rsidR="006B1D28" w:rsidRPr="006B1D28" w:rsidRDefault="006B1D28" w:rsidP="006B1D28">
      <w:pPr>
        <w:rPr>
          <w:b/>
          <w:bCs/>
          <w:lang w:val="en-IN"/>
        </w:rPr>
      </w:pPr>
      <w:r w:rsidRPr="006B1D28">
        <w:rPr>
          <w:b/>
          <w:bCs/>
          <w:lang w:val="en-IN"/>
        </w:rPr>
        <w:t>A. UML Use Case Diagram Updates</w:t>
      </w:r>
    </w:p>
    <w:p w14:paraId="4C58D56B" w14:textId="77777777" w:rsidR="006B1D28" w:rsidRPr="006B1D28" w:rsidRDefault="006B1D28" w:rsidP="006B1D28">
      <w:pPr>
        <w:numPr>
          <w:ilvl w:val="0"/>
          <w:numId w:val="29"/>
        </w:numPr>
        <w:rPr>
          <w:lang w:val="en-IN"/>
        </w:rPr>
      </w:pPr>
      <w:r w:rsidRPr="006B1D28">
        <w:rPr>
          <w:b/>
          <w:bCs/>
          <w:lang w:val="en-IN"/>
        </w:rPr>
        <w:t>The Error Found:</w:t>
      </w:r>
      <w:r w:rsidRPr="006B1D28">
        <w:rPr>
          <w:lang w:val="en-IN"/>
        </w:rPr>
        <w:t xml:space="preserve"> Authentication bubbles and core module systems were floating loosely in functional silos without explicit engineering dependencies.</w:t>
      </w:r>
    </w:p>
    <w:p w14:paraId="07004477" w14:textId="77777777" w:rsidR="006B1D28" w:rsidRPr="006B1D28" w:rsidRDefault="006B1D28" w:rsidP="006B1D28">
      <w:pPr>
        <w:numPr>
          <w:ilvl w:val="0"/>
          <w:numId w:val="29"/>
        </w:numPr>
        <w:rPr>
          <w:lang w:val="en-IN"/>
        </w:rPr>
      </w:pPr>
      <w:r w:rsidRPr="006B1D28">
        <w:rPr>
          <w:b/>
          <w:bCs/>
          <w:lang w:val="en-IN"/>
        </w:rPr>
        <w:t>The Correction Applied:</w:t>
      </w:r>
      <w:r w:rsidRPr="006B1D28">
        <w:rPr>
          <w:lang w:val="en-IN"/>
        </w:rPr>
        <w:t xml:space="preserve"> We unified platform entrance routes by creating a central Access Platform gateway use case. Both Login and Register point directly to this gatekeeper via explicit &lt;&lt;include&gt;&gt; relationships. Furthermore, the central View Command Center use case was updated to show direct &lt;&lt;include&gt;&gt; dependencies pointing downward to the tracking views of </w:t>
      </w:r>
      <w:r w:rsidRPr="006B1D28">
        <w:rPr>
          <w:i/>
          <w:iCs/>
          <w:lang w:val="en-IN"/>
        </w:rPr>
        <w:t>Mission Control</w:t>
      </w:r>
      <w:r w:rsidRPr="006B1D28">
        <w:rPr>
          <w:lang w:val="en-IN"/>
        </w:rPr>
        <w:t xml:space="preserve">, </w:t>
      </w:r>
      <w:r w:rsidRPr="006B1D28">
        <w:rPr>
          <w:i/>
          <w:iCs/>
          <w:lang w:val="en-IN"/>
        </w:rPr>
        <w:t>Study Path</w:t>
      </w:r>
      <w:r w:rsidRPr="006B1D28">
        <w:rPr>
          <w:lang w:val="en-IN"/>
        </w:rPr>
        <w:t xml:space="preserve">, and </w:t>
      </w:r>
      <w:r w:rsidRPr="006B1D28">
        <w:rPr>
          <w:i/>
          <w:iCs/>
          <w:lang w:val="en-IN"/>
        </w:rPr>
        <w:t>Progress IQ</w:t>
      </w:r>
      <w:r w:rsidRPr="006B1D28">
        <w:rPr>
          <w:lang w:val="en-IN"/>
        </w:rPr>
        <w:t>, visually modeling a true information aggregation hub.</w:t>
      </w:r>
    </w:p>
    <w:p w14:paraId="304F2D7F" w14:textId="77777777" w:rsidR="006B1D28" w:rsidRPr="006B1D28" w:rsidRDefault="006B1D28" w:rsidP="006B1D28">
      <w:pPr>
        <w:rPr>
          <w:b/>
          <w:bCs/>
          <w:lang w:val="en-IN"/>
        </w:rPr>
      </w:pPr>
      <w:r w:rsidRPr="006B1D28">
        <w:rPr>
          <w:b/>
          <w:bCs/>
          <w:lang w:val="en-IN"/>
        </w:rPr>
        <w:t>B. Entity-Relationship (ER) Diagram Normalization</w:t>
      </w:r>
    </w:p>
    <w:p w14:paraId="689137AD" w14:textId="77777777" w:rsidR="006B1D28" w:rsidRPr="006B1D28" w:rsidRDefault="006B1D28" w:rsidP="006B1D28">
      <w:pPr>
        <w:numPr>
          <w:ilvl w:val="0"/>
          <w:numId w:val="30"/>
        </w:numPr>
        <w:rPr>
          <w:lang w:val="en-IN"/>
        </w:rPr>
      </w:pPr>
      <w:r w:rsidRPr="006B1D28">
        <w:rPr>
          <w:b/>
          <w:bCs/>
          <w:lang w:val="en-IN"/>
        </w:rPr>
        <w:t>The Error Found:</w:t>
      </w:r>
      <w:r w:rsidRPr="006B1D28">
        <w:rPr>
          <w:lang w:val="en-IN"/>
        </w:rPr>
        <w:t xml:space="preserve"> Unclear data paths regarding how a student interacts with global faculty notes, and missing foreign keys inside floating tracking structures.</w:t>
      </w:r>
    </w:p>
    <w:p w14:paraId="2611E02F" w14:textId="77777777" w:rsidR="006B1D28" w:rsidRPr="006B1D28" w:rsidRDefault="006B1D28" w:rsidP="006B1D28">
      <w:pPr>
        <w:numPr>
          <w:ilvl w:val="0"/>
          <w:numId w:val="30"/>
        </w:numPr>
        <w:rPr>
          <w:lang w:val="en-IN"/>
        </w:rPr>
      </w:pPr>
      <w:r w:rsidRPr="006B1D28">
        <w:rPr>
          <w:b/>
          <w:bCs/>
          <w:lang w:val="en-IN"/>
        </w:rPr>
        <w:t>The Correction Applied:</w:t>
      </w:r>
    </w:p>
    <w:p w14:paraId="16D239FA" w14:textId="77777777" w:rsidR="006B1D28" w:rsidRPr="006B1D28" w:rsidRDefault="006B1D28" w:rsidP="006B1D28">
      <w:pPr>
        <w:numPr>
          <w:ilvl w:val="1"/>
          <w:numId w:val="30"/>
        </w:numPr>
        <w:rPr>
          <w:lang w:val="en-IN"/>
        </w:rPr>
      </w:pPr>
      <w:r w:rsidRPr="006B1D28">
        <w:rPr>
          <w:b/>
          <w:bCs/>
          <w:lang w:val="en-IN"/>
        </w:rPr>
        <w:t>Decoupled Admin Role:</w:t>
      </w:r>
      <w:r w:rsidRPr="006B1D28">
        <w:rPr>
          <w:lang w:val="en-IN"/>
        </w:rPr>
        <w:t xml:space="preserve"> We broke any direct authoritative links between Admin and Student. The Admin links </w:t>
      </w:r>
      <w:r w:rsidRPr="006B1D28">
        <w:rPr>
          <w:i/>
          <w:iCs/>
          <w:lang w:val="en-IN"/>
        </w:rPr>
        <w:t>only</w:t>
      </w:r>
      <w:r w:rsidRPr="006B1D28">
        <w:rPr>
          <w:lang w:val="en-IN"/>
        </w:rPr>
        <w:t xml:space="preserve"> to the Resource table via a </w:t>
      </w:r>
      <w:r w:rsidRPr="006B1D28">
        <w:rPr>
          <w:b/>
          <w:bCs/>
          <w:lang w:val="en-IN"/>
        </w:rPr>
        <w:t>1-to-Many (1:N)</w:t>
      </w:r>
      <w:r w:rsidRPr="006B1D28">
        <w:rPr>
          <w:lang w:val="en-IN"/>
        </w:rPr>
        <w:t xml:space="preserve"> relationship called </w:t>
      </w:r>
      <w:r w:rsidRPr="006B1D28">
        <w:rPr>
          <w:i/>
          <w:iCs/>
          <w:lang w:val="en-IN"/>
        </w:rPr>
        <w:t>"Facilitates"</w:t>
      </w:r>
      <w:r w:rsidRPr="006B1D28">
        <w:rPr>
          <w:lang w:val="en-IN"/>
        </w:rPr>
        <w:t>.</w:t>
      </w:r>
    </w:p>
    <w:p w14:paraId="1A06E990" w14:textId="77777777" w:rsidR="006B1D28" w:rsidRPr="006B1D28" w:rsidRDefault="006B1D28" w:rsidP="006B1D28">
      <w:pPr>
        <w:numPr>
          <w:ilvl w:val="1"/>
          <w:numId w:val="30"/>
        </w:numPr>
        <w:rPr>
          <w:lang w:val="en-IN"/>
        </w:rPr>
      </w:pPr>
      <w:r w:rsidRPr="006B1D28">
        <w:rPr>
          <w:b/>
          <w:bCs/>
          <w:lang w:val="en-IN"/>
        </w:rPr>
        <w:t>Polymorphic Resource Table:</w:t>
      </w:r>
      <w:r w:rsidRPr="006B1D28">
        <w:rPr>
          <w:lang w:val="en-IN"/>
        </w:rPr>
        <w:t xml:space="preserve"> To prevent data redundancy, </w:t>
      </w:r>
      <w:r w:rsidRPr="006B1D28">
        <w:rPr>
          <w:i/>
          <w:iCs/>
          <w:lang w:val="en-IN"/>
        </w:rPr>
        <w:t>Knowledge Vault</w:t>
      </w:r>
      <w:r w:rsidRPr="006B1D28">
        <w:rPr>
          <w:lang w:val="en-IN"/>
        </w:rPr>
        <w:t xml:space="preserve"> resources and </w:t>
      </w:r>
      <w:r w:rsidRPr="006B1D28">
        <w:rPr>
          <w:i/>
          <w:iCs/>
          <w:lang w:val="en-IN"/>
        </w:rPr>
        <w:t>RapidPrep</w:t>
      </w:r>
      <w:r w:rsidRPr="006B1D28">
        <w:rPr>
          <w:lang w:val="en-IN"/>
        </w:rPr>
        <w:t xml:space="preserve"> question files are stored inside a single Resource entity, differentiated dynamically by an indexed attribute named resource_type ('vault_note', 'pyq', or 'important_question').</w:t>
      </w:r>
    </w:p>
    <w:p w14:paraId="163B0691" w14:textId="77777777" w:rsidR="006B1D28" w:rsidRPr="006B1D28" w:rsidRDefault="006B1D28" w:rsidP="006B1D28">
      <w:pPr>
        <w:numPr>
          <w:ilvl w:val="1"/>
          <w:numId w:val="30"/>
        </w:numPr>
        <w:rPr>
          <w:lang w:val="en-IN"/>
        </w:rPr>
      </w:pPr>
      <w:r w:rsidRPr="006B1D28">
        <w:rPr>
          <w:b/>
          <w:bCs/>
          <w:lang w:val="en-IN"/>
        </w:rPr>
        <w:t>The Connection Solve:</w:t>
      </w:r>
      <w:r w:rsidRPr="006B1D28">
        <w:rPr>
          <w:lang w:val="en-IN"/>
        </w:rPr>
        <w:t xml:space="preserve"> The Student connects to the global Resource table through an explicit </w:t>
      </w:r>
      <w:r w:rsidRPr="006B1D28">
        <w:rPr>
          <w:b/>
          <w:bCs/>
          <w:lang w:val="en-IN"/>
        </w:rPr>
        <w:t>Many-to-Many (M:N)</w:t>
      </w:r>
      <w:r w:rsidRPr="006B1D28">
        <w:rPr>
          <w:lang w:val="en-IN"/>
        </w:rPr>
        <w:t xml:space="preserve"> relationship box titled </w:t>
      </w:r>
      <w:r w:rsidRPr="006B1D28">
        <w:rPr>
          <w:i/>
          <w:iCs/>
          <w:lang w:val="en-IN"/>
        </w:rPr>
        <w:t>"Views/Accesses"</w:t>
      </w:r>
      <w:r w:rsidRPr="006B1D28">
        <w:rPr>
          <w:lang w:val="en-IN"/>
        </w:rPr>
        <w:t>.</w:t>
      </w:r>
    </w:p>
    <w:p w14:paraId="7177A690" w14:textId="77777777" w:rsidR="006B1D28" w:rsidRPr="006B1D28" w:rsidRDefault="006B1D28" w:rsidP="006B1D28">
      <w:pPr>
        <w:numPr>
          <w:ilvl w:val="1"/>
          <w:numId w:val="30"/>
        </w:numPr>
        <w:rPr>
          <w:lang w:val="en-IN"/>
        </w:rPr>
      </w:pPr>
      <w:r w:rsidRPr="006B1D28">
        <w:rPr>
          <w:b/>
          <w:bCs/>
          <w:lang w:val="en-IN"/>
        </w:rPr>
        <w:t>Key Anchors Placed:</w:t>
      </w:r>
      <w:r w:rsidRPr="006B1D28">
        <w:rPr>
          <w:lang w:val="en-IN"/>
        </w:rPr>
        <w:t xml:space="preserve"> Explicit student_id Foreign Keys were added directly inside the Task (Mission Control), StudyPlan (Study Path), and PerformanceMetrics (Progress IQ) schema entities to establish ironclad data ownership.</w:t>
      </w:r>
    </w:p>
    <w:p w14:paraId="163DE3DE" w14:textId="77777777" w:rsidR="006B1D28" w:rsidRPr="006B1D28" w:rsidRDefault="006B1D28" w:rsidP="006B1D28">
      <w:pPr>
        <w:rPr>
          <w:b/>
          <w:bCs/>
          <w:lang w:val="en-IN"/>
        </w:rPr>
      </w:pPr>
      <w:r w:rsidRPr="006B1D28">
        <w:rPr>
          <w:b/>
          <w:bCs/>
          <w:lang w:val="en-IN"/>
        </w:rPr>
        <w:t>C. 3-Tier System Architecture Design</w:t>
      </w:r>
    </w:p>
    <w:p w14:paraId="5F5B715F" w14:textId="77777777" w:rsidR="006B1D28" w:rsidRPr="006B1D28" w:rsidRDefault="006B1D28" w:rsidP="006B1D28">
      <w:pPr>
        <w:numPr>
          <w:ilvl w:val="0"/>
          <w:numId w:val="31"/>
        </w:numPr>
        <w:rPr>
          <w:lang w:val="en-IN"/>
        </w:rPr>
      </w:pPr>
      <w:r w:rsidRPr="006B1D28">
        <w:rPr>
          <w:b/>
          <w:bCs/>
          <w:lang w:val="en-IN"/>
        </w:rPr>
        <w:t>The Error Found:</w:t>
      </w:r>
      <w:r w:rsidRPr="006B1D28">
        <w:rPr>
          <w:lang w:val="en-IN"/>
        </w:rPr>
        <w:t xml:space="preserve"> Standard models route all real-time mouse clicks and checkbox updates through a cloud application server, which causes extreme processing lag when tracking micro-behaviors.</w:t>
      </w:r>
    </w:p>
    <w:p w14:paraId="52192C6B" w14:textId="77777777" w:rsidR="006B1D28" w:rsidRPr="006B1D28" w:rsidRDefault="006B1D28" w:rsidP="006B1D28">
      <w:pPr>
        <w:numPr>
          <w:ilvl w:val="0"/>
          <w:numId w:val="31"/>
        </w:numPr>
        <w:rPr>
          <w:lang w:val="en-IN"/>
        </w:rPr>
      </w:pPr>
      <w:r w:rsidRPr="006B1D28">
        <w:rPr>
          <w:b/>
          <w:bCs/>
          <w:lang w:val="en-IN"/>
        </w:rPr>
        <w:t>The Correction Applied:</w:t>
      </w:r>
      <w:r w:rsidRPr="006B1D28">
        <w:rPr>
          <w:lang w:val="en-IN"/>
        </w:rPr>
        <w:t xml:space="preserve"> We designed an optimized </w:t>
      </w:r>
      <w:r w:rsidRPr="006B1D28">
        <w:rPr>
          <w:b/>
          <w:bCs/>
          <w:lang w:val="en-IN"/>
        </w:rPr>
        <w:t>Client-Side State Engine</w:t>
      </w:r>
      <w:r w:rsidRPr="006B1D28">
        <w:rPr>
          <w:lang w:val="en-IN"/>
        </w:rPr>
        <w:t xml:space="preserve"> (React Context Architecture).</w:t>
      </w:r>
    </w:p>
    <w:p w14:paraId="2AC9D5B8" w14:textId="77777777" w:rsidR="006B1D28" w:rsidRPr="006B1D28" w:rsidRDefault="006B1D28" w:rsidP="006B1D28">
      <w:pPr>
        <w:numPr>
          <w:ilvl w:val="1"/>
          <w:numId w:val="31"/>
        </w:numPr>
        <w:rPr>
          <w:lang w:val="en-IN"/>
        </w:rPr>
      </w:pPr>
      <w:r w:rsidRPr="006B1D28">
        <w:rPr>
          <w:b/>
          <w:bCs/>
          <w:lang w:val="en-IN"/>
        </w:rPr>
        <w:t>Static Data Path:</w:t>
      </w:r>
      <w:r w:rsidRPr="006B1D28">
        <w:rPr>
          <w:lang w:val="en-IN"/>
        </w:rPr>
        <w:t xml:space="preserve"> Administrative pushes (notes, past question banks) follow a top-down route from the cloud Database Server </w:t>
      </w:r>
      <w:r w:rsidRPr="006B1D28">
        <w:rPr>
          <w:rFonts w:ascii="Segoe UI Symbol" w:hAnsi="Segoe UI Symbol" w:cs="Segoe UI Symbol"/>
          <w:lang w:val="en-IN"/>
        </w:rPr>
        <w:t>➔</w:t>
      </w:r>
      <w:r w:rsidRPr="006B1D28">
        <w:rPr>
          <w:lang w:val="en-IN"/>
        </w:rPr>
        <w:t xml:space="preserve"> routed via Express.js Node controllers </w:t>
      </w:r>
      <w:r w:rsidRPr="006B1D28">
        <w:rPr>
          <w:rFonts w:ascii="Segoe UI Symbol" w:hAnsi="Segoe UI Symbol" w:cs="Segoe UI Symbol"/>
          <w:lang w:val="en-IN"/>
        </w:rPr>
        <w:t>➔</w:t>
      </w:r>
      <w:r w:rsidRPr="006B1D28">
        <w:rPr>
          <w:lang w:val="en-IN"/>
        </w:rPr>
        <w:t xml:space="preserve"> delivered asynchronously to the client's Vault UI.</w:t>
      </w:r>
    </w:p>
    <w:p w14:paraId="1C18CD50" w14:textId="77777777" w:rsidR="006B1D28" w:rsidRPr="006B1D28" w:rsidRDefault="006B1D28" w:rsidP="006B1D28">
      <w:pPr>
        <w:numPr>
          <w:ilvl w:val="1"/>
          <w:numId w:val="31"/>
        </w:numPr>
        <w:rPr>
          <w:lang w:val="en-IN"/>
        </w:rPr>
      </w:pPr>
      <w:r w:rsidRPr="006B1D28">
        <w:rPr>
          <w:b/>
          <w:bCs/>
          <w:lang w:val="en-IN"/>
        </w:rPr>
        <w:t>Dynamic Analytics Loop:</w:t>
      </w:r>
      <w:r w:rsidRPr="006B1D28">
        <w:rPr>
          <w:lang w:val="en-IN"/>
        </w:rPr>
        <w:t xml:space="preserve"> All tracking states, checked boxes, and calculation rules run directly within a browser runtime memory context. The local processor </w:t>
      </w:r>
      <w:r w:rsidRPr="006B1D28">
        <w:rPr>
          <w:lang w:val="en-IN"/>
        </w:rPr>
        <w:lastRenderedPageBreak/>
        <w:t xml:space="preserve">instantly computes the scores for </w:t>
      </w:r>
      <w:r w:rsidRPr="006B1D28">
        <w:rPr>
          <w:i/>
          <w:iCs/>
          <w:lang w:val="en-IN"/>
        </w:rPr>
        <w:t>Progress IQ</w:t>
      </w:r>
      <w:r w:rsidRPr="006B1D28">
        <w:rPr>
          <w:lang w:val="en-IN"/>
        </w:rPr>
        <w:t xml:space="preserve"> cards, bypassing backend bottlenecks completely.</w:t>
      </w:r>
    </w:p>
    <w:p w14:paraId="7E8924E4" w14:textId="77777777" w:rsidR="006B1D28" w:rsidRPr="006B1D28" w:rsidRDefault="006B1D28" w:rsidP="006B1D28">
      <w:pPr>
        <w:rPr>
          <w:b/>
          <w:bCs/>
          <w:lang w:val="en-IN"/>
        </w:rPr>
      </w:pPr>
      <w:r w:rsidRPr="006B1D28">
        <w:rPr>
          <w:b/>
          <w:bCs/>
          <w:lang w:val="en-IN"/>
        </w:rPr>
        <w:t>4. MATHEMATICAL STATE METRIC CALCULATIONS</w:t>
      </w:r>
    </w:p>
    <w:p w14:paraId="6E592CD2" w14:textId="77777777" w:rsidR="006B1D28" w:rsidRPr="006B1D28" w:rsidRDefault="006B1D28" w:rsidP="006B1D28">
      <w:pPr>
        <w:rPr>
          <w:lang w:val="en-IN"/>
        </w:rPr>
      </w:pPr>
      <w:r w:rsidRPr="006B1D28">
        <w:rPr>
          <w:lang w:val="en-IN"/>
        </w:rPr>
        <w:t xml:space="preserve">To prevent arbitrary progress rendering, </w:t>
      </w:r>
      <w:r w:rsidRPr="006B1D28">
        <w:rPr>
          <w:i/>
          <w:iCs/>
          <w:lang w:val="en-IN"/>
        </w:rPr>
        <w:t>Progress IQ</w:t>
      </w:r>
      <w:r w:rsidRPr="006B1D28">
        <w:rPr>
          <w:lang w:val="en-IN"/>
        </w:rPr>
        <w:t xml:space="preserve"> relies on deterministic local formulas driven by active arrays within the state engine:</w:t>
      </w:r>
    </w:p>
    <w:p w14:paraId="6E196700" w14:textId="77777777" w:rsidR="006B1D28" w:rsidRPr="006B1D28" w:rsidRDefault="006B1D28" w:rsidP="006B1D28">
      <w:pPr>
        <w:rPr>
          <w:lang w:val="en-IN"/>
        </w:rPr>
      </w:pPr>
      <w:r w:rsidRPr="006B1D28">
        <w:rPr>
          <w:lang w:val="en-IN"/>
        </w:rPr>
        <w:t>$$\text{Productivity Index (\%)} = \left( \frac{\text{Count of Completed Tasks}}{\text{Total Assigned Tasks in Mission Control}} \right) \times 100$$</w:t>
      </w:r>
    </w:p>
    <w:p w14:paraId="5F916ECC" w14:textId="77777777" w:rsidR="006B1D28" w:rsidRPr="006B1D28" w:rsidRDefault="006B1D28" w:rsidP="006B1D28">
      <w:pPr>
        <w:rPr>
          <w:lang w:val="en-IN"/>
        </w:rPr>
      </w:pPr>
      <w:r w:rsidRPr="006B1D28">
        <w:rPr>
          <w:lang w:val="en-IN"/>
        </w:rPr>
        <w:t>$$\text{Consistency Rating (\%)} = \left( \frac{\text{Count of Checked Subunits}}{\text{Total Subunits across all Active Study Paths}} \right) \times 100$$</w:t>
      </w:r>
    </w:p>
    <w:p w14:paraId="6954756D" w14:textId="77777777" w:rsidR="006B1D28" w:rsidRPr="006B1D28" w:rsidRDefault="006B1D28" w:rsidP="006B1D28">
      <w:pPr>
        <w:rPr>
          <w:b/>
          <w:bCs/>
          <w:lang w:val="en-IN"/>
        </w:rPr>
      </w:pPr>
      <w:r w:rsidRPr="006B1D28">
        <w:rPr>
          <w:b/>
          <w:bCs/>
          <w:lang w:val="en-IN"/>
        </w:rPr>
        <w:t>5. TECHNICAL STACK &amp; HARDCODED SAFEGUARDS</w:t>
      </w:r>
    </w:p>
    <w:p w14:paraId="6829D753" w14:textId="77777777" w:rsidR="006B1D28" w:rsidRPr="006B1D28" w:rsidRDefault="006B1D28" w:rsidP="006B1D28">
      <w:pPr>
        <w:numPr>
          <w:ilvl w:val="0"/>
          <w:numId w:val="32"/>
        </w:numPr>
        <w:rPr>
          <w:lang w:val="en-IN"/>
        </w:rPr>
      </w:pPr>
      <w:r w:rsidRPr="006B1D28">
        <w:rPr>
          <w:b/>
          <w:bCs/>
          <w:lang w:val="en-IN"/>
        </w:rPr>
        <w:t>Frontend Client:</w:t>
      </w:r>
      <w:r w:rsidRPr="006B1D28">
        <w:rPr>
          <w:lang w:val="en-IN"/>
        </w:rPr>
        <w:t xml:space="preserve"> React.js powered by Vite (Build Engine)</w:t>
      </w:r>
    </w:p>
    <w:p w14:paraId="2836673E" w14:textId="77777777" w:rsidR="006B1D28" w:rsidRPr="006B1D28" w:rsidRDefault="006B1D28" w:rsidP="006B1D28">
      <w:pPr>
        <w:numPr>
          <w:ilvl w:val="0"/>
          <w:numId w:val="32"/>
        </w:numPr>
        <w:rPr>
          <w:lang w:val="en-IN"/>
        </w:rPr>
      </w:pPr>
      <w:r w:rsidRPr="006B1D28">
        <w:rPr>
          <w:b/>
          <w:bCs/>
          <w:lang w:val="en-IN"/>
        </w:rPr>
        <w:t>Styles Engine:</w:t>
      </w:r>
      <w:r w:rsidRPr="006B1D28">
        <w:rPr>
          <w:lang w:val="en-IN"/>
        </w:rPr>
        <w:t xml:space="preserve"> Modular CSS variables (index.css) utilizing our locked palette tokens (#0f172a Midnight Dark, #1e293b Charcoal Sidebar, #38bdf8 Electric Cyan, and #34d399 Progress Emerald).</w:t>
      </w:r>
    </w:p>
    <w:p w14:paraId="4A237211" w14:textId="77777777" w:rsidR="006B1D28" w:rsidRPr="006B1D28" w:rsidRDefault="006B1D28" w:rsidP="006B1D28">
      <w:pPr>
        <w:numPr>
          <w:ilvl w:val="0"/>
          <w:numId w:val="32"/>
        </w:numPr>
        <w:rPr>
          <w:lang w:val="en-IN"/>
        </w:rPr>
      </w:pPr>
      <w:r w:rsidRPr="006B1D28">
        <w:rPr>
          <w:b/>
          <w:bCs/>
          <w:lang w:val="en-IN"/>
        </w:rPr>
        <w:t>Database Engine:</w:t>
      </w:r>
      <w:r w:rsidRPr="006B1D28">
        <w:rPr>
          <w:lang w:val="en-IN"/>
        </w:rPr>
        <w:t xml:space="preserve"> MongoDB Collections (Mongoose Schema Modeling).</w:t>
      </w:r>
    </w:p>
    <w:p w14:paraId="4CDBC706" w14:textId="77777777" w:rsidR="006B1D28" w:rsidRPr="006B1D28" w:rsidRDefault="006B1D28" w:rsidP="006B1D28">
      <w:pPr>
        <w:numPr>
          <w:ilvl w:val="0"/>
          <w:numId w:val="32"/>
        </w:numPr>
        <w:rPr>
          <w:lang w:val="en-IN"/>
        </w:rPr>
      </w:pPr>
      <w:r w:rsidRPr="006B1D28">
        <w:rPr>
          <w:b/>
          <w:bCs/>
          <w:lang w:val="en-IN"/>
        </w:rPr>
        <w:t>The Live Review Safeguard:</w:t>
      </w:r>
      <w:r w:rsidRPr="006B1D28">
        <w:rPr>
          <w:lang w:val="en-IN"/>
        </w:rPr>
        <w:t xml:space="preserve"> The application state container is designed with explicit local hardcoded mock data constants arrays. If local server communication or network Wi-Fi faces any connection dropped state during the panel evaluation, the application will automatically fall back to its internal mock state. The app will continue to calculate metrics, change percentages, and toggle interfaces seamlessly without ever triggering a crash or warning message on screen.</w:t>
      </w:r>
    </w:p>
    <w:p w14:paraId="266F0AA5" w14:textId="77777777" w:rsidR="006B1D28" w:rsidRPr="006B1D28" w:rsidRDefault="006B1D28" w:rsidP="006B1D28">
      <w:pPr>
        <w:rPr>
          <w:b/>
          <w:bCs/>
          <w:lang w:val="en-IN"/>
        </w:rPr>
      </w:pPr>
      <w:r w:rsidRPr="006B1D28">
        <w:rPr>
          <w:b/>
          <w:bCs/>
          <w:lang w:val="en-IN"/>
        </w:rPr>
        <w:t>6. CURRENT DEVELOPMENT STANDING &amp; ROADMAP</w:t>
      </w:r>
    </w:p>
    <w:p w14:paraId="0CF83123" w14:textId="77777777" w:rsidR="006B1D28" w:rsidRPr="006B1D28" w:rsidRDefault="006B1D28" w:rsidP="006B1D28">
      <w:pPr>
        <w:rPr>
          <w:b/>
          <w:bCs/>
          <w:lang w:val="en-IN"/>
        </w:rPr>
      </w:pPr>
      <w:r w:rsidRPr="006B1D28">
        <w:rPr>
          <w:b/>
          <w:bCs/>
          <w:lang w:val="en-IN"/>
        </w:rPr>
        <w:t>Current Progress State</w:t>
      </w:r>
    </w:p>
    <w:p w14:paraId="2881D359" w14:textId="77777777" w:rsidR="006B1D28" w:rsidRPr="006B1D28" w:rsidRDefault="006B1D28" w:rsidP="006B1D28">
      <w:pPr>
        <w:numPr>
          <w:ilvl w:val="0"/>
          <w:numId w:val="33"/>
        </w:numPr>
        <w:rPr>
          <w:lang w:val="en-IN"/>
        </w:rPr>
      </w:pPr>
      <w:r w:rsidRPr="006B1D28">
        <w:rPr>
          <w:b/>
          <w:bCs/>
          <w:lang w:val="en-IN"/>
        </w:rPr>
        <w:t>Blueprints:</w:t>
      </w:r>
      <w:r w:rsidRPr="006B1D28">
        <w:rPr>
          <w:lang w:val="en-IN"/>
        </w:rPr>
        <w:t xml:space="preserve"> Use Case, normalized ER schemas, and 3-Tier Architecture charts are completely finalized.</w:t>
      </w:r>
    </w:p>
    <w:p w14:paraId="1795C9B0" w14:textId="77777777" w:rsidR="006B1D28" w:rsidRPr="006B1D28" w:rsidRDefault="006B1D28" w:rsidP="006B1D28">
      <w:pPr>
        <w:numPr>
          <w:ilvl w:val="0"/>
          <w:numId w:val="33"/>
        </w:numPr>
        <w:rPr>
          <w:lang w:val="en-IN"/>
        </w:rPr>
      </w:pPr>
      <w:r w:rsidRPr="006B1D28">
        <w:rPr>
          <w:b/>
          <w:bCs/>
          <w:lang w:val="en-IN"/>
        </w:rPr>
        <w:t>Environment:</w:t>
      </w:r>
      <w:r w:rsidRPr="006B1D28">
        <w:rPr>
          <w:lang w:val="en-IN"/>
        </w:rPr>
        <w:t xml:space="preserve"> React + Vite development framework initialized locally.</w:t>
      </w:r>
    </w:p>
    <w:p w14:paraId="68671BEF" w14:textId="77777777" w:rsidR="006B1D28" w:rsidRPr="006B1D28" w:rsidRDefault="006B1D28" w:rsidP="006B1D28">
      <w:pPr>
        <w:numPr>
          <w:ilvl w:val="0"/>
          <w:numId w:val="33"/>
        </w:numPr>
        <w:rPr>
          <w:lang w:val="en-IN"/>
        </w:rPr>
      </w:pPr>
      <w:r w:rsidRPr="006B1D28">
        <w:rPr>
          <w:b/>
          <w:bCs/>
          <w:lang w:val="en-IN"/>
        </w:rPr>
        <w:t>Pages Skeletons:</w:t>
      </w:r>
      <w:r w:rsidRPr="006B1D28">
        <w:rPr>
          <w:lang w:val="en-IN"/>
        </w:rPr>
        <w:t xml:space="preserve"> All 8 core functional component view scripts created within the src/pages/ folder tree.</w:t>
      </w:r>
    </w:p>
    <w:p w14:paraId="56A7861A" w14:textId="77777777" w:rsidR="006B1D28" w:rsidRPr="006B1D28" w:rsidRDefault="006B1D28" w:rsidP="006B1D28">
      <w:pPr>
        <w:numPr>
          <w:ilvl w:val="0"/>
          <w:numId w:val="33"/>
        </w:numPr>
        <w:rPr>
          <w:lang w:val="en-IN"/>
        </w:rPr>
      </w:pPr>
      <w:r w:rsidRPr="006B1D28">
        <w:rPr>
          <w:b/>
          <w:bCs/>
          <w:lang w:val="en-IN"/>
        </w:rPr>
        <w:t>Design System:</w:t>
      </w:r>
      <w:r w:rsidRPr="006B1D28">
        <w:rPr>
          <w:lang w:val="en-IN"/>
        </w:rPr>
        <w:t xml:space="preserve"> Core design variables, typographic weights, and hex keys locked and injected into src/index.css.</w:t>
      </w:r>
    </w:p>
    <w:p w14:paraId="73D06AF5" w14:textId="77777777" w:rsidR="006B1D28" w:rsidRPr="006B1D28" w:rsidRDefault="006B1D28" w:rsidP="006B1D28">
      <w:pPr>
        <w:rPr>
          <w:b/>
          <w:bCs/>
          <w:lang w:val="en-IN"/>
        </w:rPr>
      </w:pPr>
      <w:r w:rsidRPr="006B1D28">
        <w:rPr>
          <w:b/>
          <w:bCs/>
          <w:lang w:val="en-IN"/>
        </w:rPr>
        <w:t>The Definite Forward Roadmap</w:t>
      </w:r>
    </w:p>
    <w:p w14:paraId="1DA43F34" w14:textId="77777777" w:rsidR="006B1D28" w:rsidRPr="006B1D28" w:rsidRDefault="006B1D28" w:rsidP="006B1D28">
      <w:pPr>
        <w:rPr>
          <w:lang w:val="en-IN"/>
        </w:rPr>
      </w:pPr>
      <w:r w:rsidRPr="006B1D28">
        <w:rPr>
          <w:lang w:val="en-IN"/>
        </w:rPr>
        <w:t>Plaintext</w:t>
      </w:r>
    </w:p>
    <w:p w14:paraId="41196DA8" w14:textId="77777777" w:rsidR="006B1D28" w:rsidRPr="006B1D28" w:rsidRDefault="006B1D28" w:rsidP="006B1D28">
      <w:pPr>
        <w:rPr>
          <w:lang w:val="en-IN"/>
        </w:rPr>
      </w:pPr>
      <w:r w:rsidRPr="006B1D28">
        <w:rPr>
          <w:lang w:val="en-IN"/>
        </w:rPr>
        <w:t>[STAGE 1: CURRENT]                    [STAGE 2]                         [STAGE 3]</w:t>
      </w:r>
    </w:p>
    <w:p w14:paraId="07908F9D" w14:textId="77777777" w:rsidR="006B1D28" w:rsidRPr="006B1D28" w:rsidRDefault="006B1D28" w:rsidP="006B1D28">
      <w:pPr>
        <w:rPr>
          <w:lang w:val="en-IN"/>
        </w:rPr>
      </w:pPr>
      <w:r w:rsidRPr="006B1D28">
        <w:rPr>
          <w:lang w:val="en-IN"/>
        </w:rPr>
        <w:t xml:space="preserve">Inject AppStateContext.js     </w:t>
      </w:r>
      <w:r w:rsidRPr="006B1D28">
        <w:rPr>
          <w:rFonts w:ascii="Segoe UI Symbol" w:hAnsi="Segoe UI Symbol" w:cs="Segoe UI Symbol"/>
          <w:lang w:val="en-IN"/>
        </w:rPr>
        <w:t>➔</w:t>
      </w:r>
      <w:r w:rsidRPr="006B1D28">
        <w:rPr>
          <w:lang w:val="en-IN"/>
        </w:rPr>
        <w:t xml:space="preserve">   Code App.jsx Framework        </w:t>
      </w:r>
      <w:r w:rsidRPr="006B1D28">
        <w:rPr>
          <w:rFonts w:ascii="Segoe UI Symbol" w:hAnsi="Segoe UI Symbol" w:cs="Segoe UI Symbol"/>
          <w:lang w:val="en-IN"/>
        </w:rPr>
        <w:t>➔</w:t>
      </w:r>
      <w:r w:rsidRPr="006B1D28">
        <w:rPr>
          <w:lang w:val="en-IN"/>
        </w:rPr>
        <w:t xml:space="preserve">   Build Component UI Cards</w:t>
      </w:r>
    </w:p>
    <w:p w14:paraId="4FE23BBF" w14:textId="77777777" w:rsidR="006B1D28" w:rsidRPr="006B1D28" w:rsidRDefault="006B1D28" w:rsidP="006B1D28">
      <w:pPr>
        <w:rPr>
          <w:lang w:val="en-IN"/>
        </w:rPr>
      </w:pPr>
      <w:r w:rsidRPr="006B1D28">
        <w:rPr>
          <w:lang w:val="en-IN"/>
        </w:rPr>
        <w:t>Central Calculation State         Sidebar Routing Controller        Flesh out individual 8 views</w:t>
      </w:r>
    </w:p>
    <w:p w14:paraId="351AF3B1" w14:textId="77777777" w:rsidR="006B1D28" w:rsidRPr="006B1D28" w:rsidRDefault="006B1D28" w:rsidP="006B1D28">
      <w:pPr>
        <w:numPr>
          <w:ilvl w:val="0"/>
          <w:numId w:val="34"/>
        </w:numPr>
        <w:rPr>
          <w:lang w:val="en-IN"/>
        </w:rPr>
      </w:pPr>
      <w:r w:rsidRPr="006B1D28">
        <w:rPr>
          <w:b/>
          <w:bCs/>
          <w:lang w:val="en-IN"/>
        </w:rPr>
        <w:t>Next Milestone:</w:t>
      </w:r>
      <w:r w:rsidRPr="006B1D28">
        <w:rPr>
          <w:lang w:val="en-IN"/>
        </w:rPr>
        <w:t xml:space="preserve"> Implement the central global data engine (AppStateContext.js) to store our task, plan, and resource state arrays, ensuring our data engine is fully active before creating the visible user interfaces.</w:t>
      </w:r>
    </w:p>
    <w:p w14:paraId="0000024E" w14:textId="2CD39705" w:rsidR="00E96F96" w:rsidRDefault="00E96F96"/>
    <w:sectPr w:rsidR="00E96F9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C5E1E237-035E-4B60-8C77-D3BAC90F58CC}"/>
  </w:font>
  <w:font w:name="Calibri">
    <w:panose1 w:val="020F0502020204030204"/>
    <w:charset w:val="00"/>
    <w:family w:val="swiss"/>
    <w:pitch w:val="variable"/>
    <w:sig w:usb0="E4002EFF" w:usb1="C200247B" w:usb2="00000009" w:usb3="00000000" w:csb0="000001FF" w:csb1="00000000"/>
    <w:embedRegular r:id="rId2" w:fontKey="{F4795902-4F1C-4485-B7E7-6BB03A8F7ED2}"/>
  </w:font>
  <w:font w:name="Cambria">
    <w:panose1 w:val="02040503050406030204"/>
    <w:charset w:val="00"/>
    <w:family w:val="roman"/>
    <w:pitch w:val="variable"/>
    <w:sig w:usb0="E00006FF" w:usb1="420024FF" w:usb2="02000000" w:usb3="00000000" w:csb0="0000019F" w:csb1="00000000"/>
    <w:embedRegular r:id="rId3" w:fontKey="{12E30A94-8469-4861-AC17-B5EA7C23AD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6135"/>
    <w:multiLevelType w:val="multilevel"/>
    <w:tmpl w:val="F69E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A29E5"/>
    <w:multiLevelType w:val="multilevel"/>
    <w:tmpl w:val="BEF66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47A44"/>
    <w:multiLevelType w:val="multilevel"/>
    <w:tmpl w:val="C2C0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54915"/>
    <w:multiLevelType w:val="multilevel"/>
    <w:tmpl w:val="CF0A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E1CAD"/>
    <w:multiLevelType w:val="multilevel"/>
    <w:tmpl w:val="8A8ED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23A8C"/>
    <w:multiLevelType w:val="multilevel"/>
    <w:tmpl w:val="9072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D7CE8"/>
    <w:multiLevelType w:val="multilevel"/>
    <w:tmpl w:val="332C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D3217"/>
    <w:multiLevelType w:val="multilevel"/>
    <w:tmpl w:val="C5AE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F16BC"/>
    <w:multiLevelType w:val="multilevel"/>
    <w:tmpl w:val="A598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300AF"/>
    <w:multiLevelType w:val="multilevel"/>
    <w:tmpl w:val="D026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06538"/>
    <w:multiLevelType w:val="multilevel"/>
    <w:tmpl w:val="AD8A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614A0"/>
    <w:multiLevelType w:val="multilevel"/>
    <w:tmpl w:val="D4A6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26E83"/>
    <w:multiLevelType w:val="multilevel"/>
    <w:tmpl w:val="D33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852CB"/>
    <w:multiLevelType w:val="multilevel"/>
    <w:tmpl w:val="0288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25BC2"/>
    <w:multiLevelType w:val="multilevel"/>
    <w:tmpl w:val="E1BC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D71FD"/>
    <w:multiLevelType w:val="multilevel"/>
    <w:tmpl w:val="802A6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B37662"/>
    <w:multiLevelType w:val="multilevel"/>
    <w:tmpl w:val="9A02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2076C"/>
    <w:multiLevelType w:val="multilevel"/>
    <w:tmpl w:val="B12A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A6657"/>
    <w:multiLevelType w:val="multilevel"/>
    <w:tmpl w:val="C8D2A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8208C4"/>
    <w:multiLevelType w:val="multilevel"/>
    <w:tmpl w:val="0F46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A67AE0"/>
    <w:multiLevelType w:val="multilevel"/>
    <w:tmpl w:val="6A20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6419F"/>
    <w:multiLevelType w:val="multilevel"/>
    <w:tmpl w:val="84F8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C059B9"/>
    <w:multiLevelType w:val="multilevel"/>
    <w:tmpl w:val="96AA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60BD2"/>
    <w:multiLevelType w:val="multilevel"/>
    <w:tmpl w:val="6DE6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340B2"/>
    <w:multiLevelType w:val="multilevel"/>
    <w:tmpl w:val="6A42C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9E4BFB"/>
    <w:multiLevelType w:val="multilevel"/>
    <w:tmpl w:val="2F42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FA5D8C"/>
    <w:multiLevelType w:val="multilevel"/>
    <w:tmpl w:val="2212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88385C"/>
    <w:multiLevelType w:val="multilevel"/>
    <w:tmpl w:val="A644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7C3DE6"/>
    <w:multiLevelType w:val="multilevel"/>
    <w:tmpl w:val="A8BC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0C4A18"/>
    <w:multiLevelType w:val="multilevel"/>
    <w:tmpl w:val="6448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120BD5"/>
    <w:multiLevelType w:val="multilevel"/>
    <w:tmpl w:val="4C98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612CF8"/>
    <w:multiLevelType w:val="multilevel"/>
    <w:tmpl w:val="B41C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547E7"/>
    <w:multiLevelType w:val="multilevel"/>
    <w:tmpl w:val="7D0C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924F4C"/>
    <w:multiLevelType w:val="multilevel"/>
    <w:tmpl w:val="C5EA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426793">
    <w:abstractNumId w:val="8"/>
  </w:num>
  <w:num w:numId="2" w16cid:durableId="1445155585">
    <w:abstractNumId w:val="28"/>
  </w:num>
  <w:num w:numId="3" w16cid:durableId="1364478839">
    <w:abstractNumId w:val="7"/>
  </w:num>
  <w:num w:numId="4" w16cid:durableId="2019504204">
    <w:abstractNumId w:val="19"/>
  </w:num>
  <w:num w:numId="5" w16cid:durableId="52194179">
    <w:abstractNumId w:val="5"/>
  </w:num>
  <w:num w:numId="6" w16cid:durableId="1238245835">
    <w:abstractNumId w:val="20"/>
  </w:num>
  <w:num w:numId="7" w16cid:durableId="1675297357">
    <w:abstractNumId w:val="11"/>
  </w:num>
  <w:num w:numId="8" w16cid:durableId="1510215628">
    <w:abstractNumId w:val="32"/>
  </w:num>
  <w:num w:numId="9" w16cid:durableId="1272124743">
    <w:abstractNumId w:val="12"/>
  </w:num>
  <w:num w:numId="10" w16cid:durableId="346752603">
    <w:abstractNumId w:val="26"/>
  </w:num>
  <w:num w:numId="11" w16cid:durableId="610284389">
    <w:abstractNumId w:val="33"/>
  </w:num>
  <w:num w:numId="12" w16cid:durableId="633487569">
    <w:abstractNumId w:val="21"/>
  </w:num>
  <w:num w:numId="13" w16cid:durableId="673263966">
    <w:abstractNumId w:val="22"/>
  </w:num>
  <w:num w:numId="14" w16cid:durableId="19595507">
    <w:abstractNumId w:val="9"/>
  </w:num>
  <w:num w:numId="15" w16cid:durableId="492641681">
    <w:abstractNumId w:val="10"/>
  </w:num>
  <w:num w:numId="16" w16cid:durableId="2067410633">
    <w:abstractNumId w:val="27"/>
  </w:num>
  <w:num w:numId="17" w16cid:durableId="827943443">
    <w:abstractNumId w:val="1"/>
  </w:num>
  <w:num w:numId="18" w16cid:durableId="1872918415">
    <w:abstractNumId w:val="13"/>
  </w:num>
  <w:num w:numId="19" w16cid:durableId="1191450017">
    <w:abstractNumId w:val="29"/>
  </w:num>
  <w:num w:numId="20" w16cid:durableId="340158973">
    <w:abstractNumId w:val="30"/>
  </w:num>
  <w:num w:numId="21" w16cid:durableId="1574395399">
    <w:abstractNumId w:val="25"/>
  </w:num>
  <w:num w:numId="22" w16cid:durableId="1636912456">
    <w:abstractNumId w:val="2"/>
  </w:num>
  <w:num w:numId="23" w16cid:durableId="1627081510">
    <w:abstractNumId w:val="31"/>
  </w:num>
  <w:num w:numId="24" w16cid:durableId="1827626550">
    <w:abstractNumId w:val="14"/>
  </w:num>
  <w:num w:numId="25" w16cid:durableId="1210653198">
    <w:abstractNumId w:val="3"/>
  </w:num>
  <w:num w:numId="26" w16cid:durableId="1235238140">
    <w:abstractNumId w:val="17"/>
  </w:num>
  <w:num w:numId="27" w16cid:durableId="57023981">
    <w:abstractNumId w:val="23"/>
  </w:num>
  <w:num w:numId="28" w16cid:durableId="2097699983">
    <w:abstractNumId w:val="18"/>
  </w:num>
  <w:num w:numId="29" w16cid:durableId="2116560816">
    <w:abstractNumId w:val="6"/>
  </w:num>
  <w:num w:numId="30" w16cid:durableId="1735544480">
    <w:abstractNumId w:val="15"/>
  </w:num>
  <w:num w:numId="31" w16cid:durableId="402265065">
    <w:abstractNumId w:val="4"/>
  </w:num>
  <w:num w:numId="32" w16cid:durableId="1753116187">
    <w:abstractNumId w:val="0"/>
  </w:num>
  <w:num w:numId="33" w16cid:durableId="1840074444">
    <w:abstractNumId w:val="24"/>
  </w:num>
  <w:num w:numId="34" w16cid:durableId="5323780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F96"/>
    <w:rsid w:val="000B358A"/>
    <w:rsid w:val="006B1D28"/>
    <w:rsid w:val="00703BAA"/>
    <w:rsid w:val="00760F53"/>
    <w:rsid w:val="007C3BD0"/>
    <w:rsid w:val="00BA6355"/>
    <w:rsid w:val="00D163C9"/>
    <w:rsid w:val="00E96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CB6EF"/>
  <w15:docId w15:val="{EC444D9A-3380-4BA1-BF70-58DADCFC9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1220</Words>
  <Characters>6958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Keerthi Babu</cp:lastModifiedBy>
  <cp:revision>4</cp:revision>
  <dcterms:created xsi:type="dcterms:W3CDTF">2026-06-10T06:15:00Z</dcterms:created>
  <dcterms:modified xsi:type="dcterms:W3CDTF">2026-06-17T19:47:00Z</dcterms:modified>
</cp:coreProperties>
</file>