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1066" w:type="dxa"/>
        <w:jc w:val="center"/>
        <w:tblLook w:val="04A0" w:firstRow="1" w:lastRow="0" w:firstColumn="1" w:lastColumn="0" w:noHBand="0" w:noVBand="1"/>
      </w:tblPr>
      <w:tblGrid>
        <w:gridCol w:w="2325"/>
        <w:gridCol w:w="3060"/>
        <w:gridCol w:w="5681"/>
      </w:tblGrid>
      <w:tr w:rsidR="00286D28" w14:paraId="6E556FF3" w14:textId="77777777" w:rsidTr="00F125FE">
        <w:trPr>
          <w:trHeight w:val="1192"/>
          <w:jc w:val="center"/>
        </w:trPr>
        <w:tc>
          <w:tcPr>
            <w:tcW w:w="2325"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741"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2102281" w:rsidR="00F7593F" w:rsidRDefault="00C00EC8" w:rsidP="00286D28">
            <w:pPr>
              <w:jc w:val="center"/>
              <w:rPr>
                <w:rFonts w:ascii="Times New Roman" w:hAnsi="Times New Roman" w:cs="Times New Roman"/>
                <w:b/>
                <w:bCs/>
                <w:sz w:val="24"/>
                <w:szCs w:val="24"/>
              </w:rPr>
            </w:pPr>
            <w:r>
              <w:rPr>
                <w:rFonts w:ascii="Times New Roman" w:hAnsi="Times New Roman" w:cs="Times New Roman"/>
                <w:b/>
                <w:bCs/>
                <w:sz w:val="24"/>
                <w:szCs w:val="24"/>
              </w:rPr>
              <w:t>S</w:t>
            </w:r>
            <w:r w:rsidRPr="00C00EC8">
              <w:rPr>
                <w:rFonts w:ascii="Times New Roman" w:hAnsi="Times New Roman" w:cs="Times New Roman"/>
                <w:b/>
                <w:bCs/>
                <w:sz w:val="24"/>
                <w:szCs w:val="24"/>
              </w:rPr>
              <w:t>tudent</w:t>
            </w:r>
            <w:r>
              <w:rPr>
                <w:rFonts w:ascii="Times New Roman" w:hAnsi="Times New Roman" w:cs="Times New Roman"/>
                <w:b/>
                <w:bCs/>
                <w:sz w:val="24"/>
                <w:szCs w:val="24"/>
              </w:rPr>
              <w:t xml:space="preserve"> P</w:t>
            </w:r>
            <w:r w:rsidRPr="00C00EC8">
              <w:rPr>
                <w:rFonts w:ascii="Times New Roman" w:hAnsi="Times New Roman" w:cs="Times New Roman"/>
                <w:b/>
                <w:bCs/>
                <w:sz w:val="24"/>
                <w:szCs w:val="24"/>
              </w:rPr>
              <w:t>erformance</w:t>
            </w:r>
            <w:r>
              <w:rPr>
                <w:rFonts w:ascii="Times New Roman" w:hAnsi="Times New Roman" w:cs="Times New Roman"/>
                <w:b/>
                <w:bCs/>
                <w:sz w:val="24"/>
                <w:szCs w:val="24"/>
              </w:rPr>
              <w:t xml:space="preserve"> </w:t>
            </w:r>
            <w:r w:rsidRPr="00C00EC8">
              <w:rPr>
                <w:rFonts w:ascii="Times New Roman" w:hAnsi="Times New Roman" w:cs="Times New Roman"/>
                <w:b/>
                <w:bCs/>
                <w:sz w:val="24"/>
                <w:szCs w:val="24"/>
              </w:rPr>
              <w:t>Analytics</w:t>
            </w:r>
            <w:r>
              <w:rPr>
                <w:rFonts w:ascii="Times New Roman" w:hAnsi="Times New Roman" w:cs="Times New Roman"/>
                <w:b/>
                <w:bCs/>
                <w:sz w:val="24"/>
                <w:szCs w:val="24"/>
              </w:rPr>
              <w:t xml:space="preserve"> </w:t>
            </w:r>
            <w:r w:rsidRPr="00C00EC8">
              <w:rPr>
                <w:rFonts w:ascii="Times New Roman" w:hAnsi="Times New Roman" w:cs="Times New Roman"/>
                <w:b/>
                <w:bCs/>
                <w:sz w:val="24"/>
                <w:szCs w:val="24"/>
              </w:rPr>
              <w:t>Dashboard</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F125FE">
        <w:trPr>
          <w:trHeight w:val="298"/>
          <w:jc w:val="center"/>
        </w:trPr>
        <w:tc>
          <w:tcPr>
            <w:tcW w:w="2325"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3060"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681"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F125FE">
        <w:trPr>
          <w:trHeight w:val="285"/>
          <w:jc w:val="center"/>
        </w:trPr>
        <w:tc>
          <w:tcPr>
            <w:tcW w:w="2325"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3060" w:type="dxa"/>
          </w:tcPr>
          <w:p w14:paraId="3D1D3AED" w14:textId="22952D46" w:rsidR="00286D28" w:rsidRPr="00286D28" w:rsidRDefault="00C00EC8" w:rsidP="00286D28">
            <w:pPr>
              <w:jc w:val="center"/>
              <w:rPr>
                <w:rFonts w:ascii="Times New Roman" w:hAnsi="Times New Roman" w:cs="Times New Roman"/>
                <w:sz w:val="24"/>
                <w:szCs w:val="24"/>
              </w:rPr>
            </w:pPr>
            <w:r>
              <w:rPr>
                <w:rFonts w:ascii="Times New Roman" w:hAnsi="Times New Roman" w:cs="Times New Roman"/>
                <w:sz w:val="24"/>
                <w:szCs w:val="24"/>
              </w:rPr>
              <w:t>2420030473</w:t>
            </w:r>
          </w:p>
        </w:tc>
        <w:tc>
          <w:tcPr>
            <w:tcW w:w="5681" w:type="dxa"/>
          </w:tcPr>
          <w:p w14:paraId="256A6E97" w14:textId="472A7539" w:rsidR="00286D28" w:rsidRPr="00286D28" w:rsidRDefault="00C00EC8"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M.Akhila</w:t>
            </w:r>
            <w:proofErr w:type="spellEnd"/>
            <w:r>
              <w:rPr>
                <w:rFonts w:ascii="Times New Roman" w:hAnsi="Times New Roman" w:cs="Times New Roman"/>
                <w:sz w:val="24"/>
                <w:szCs w:val="24"/>
              </w:rPr>
              <w:t xml:space="preserve"> Devi</w:t>
            </w:r>
          </w:p>
        </w:tc>
      </w:tr>
      <w:tr w:rsidR="00286D28" w14:paraId="4B0653AB" w14:textId="77777777" w:rsidTr="00F125FE">
        <w:trPr>
          <w:trHeight w:val="298"/>
          <w:jc w:val="center"/>
        </w:trPr>
        <w:tc>
          <w:tcPr>
            <w:tcW w:w="2325"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3060" w:type="dxa"/>
          </w:tcPr>
          <w:p w14:paraId="074F8BC6" w14:textId="056ED2D2" w:rsidR="00286D28" w:rsidRPr="00286D28" w:rsidRDefault="00C00EC8" w:rsidP="00286D28">
            <w:pPr>
              <w:jc w:val="center"/>
              <w:rPr>
                <w:rFonts w:ascii="Times New Roman" w:hAnsi="Times New Roman" w:cs="Times New Roman"/>
                <w:sz w:val="24"/>
                <w:szCs w:val="24"/>
              </w:rPr>
            </w:pPr>
            <w:r>
              <w:rPr>
                <w:rFonts w:ascii="Times New Roman" w:hAnsi="Times New Roman" w:cs="Times New Roman"/>
                <w:sz w:val="24"/>
                <w:szCs w:val="24"/>
              </w:rPr>
              <w:t>2420030476</w:t>
            </w:r>
          </w:p>
        </w:tc>
        <w:tc>
          <w:tcPr>
            <w:tcW w:w="5681" w:type="dxa"/>
          </w:tcPr>
          <w:p w14:paraId="11B1D292" w14:textId="3E31BA9F" w:rsidR="00286D28" w:rsidRPr="00286D28" w:rsidRDefault="00C00EC8"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Sk.Harshitha</w:t>
            </w:r>
            <w:proofErr w:type="spellEnd"/>
            <w:proofErr w:type="gramEnd"/>
            <w:r>
              <w:rPr>
                <w:rFonts w:ascii="Times New Roman" w:hAnsi="Times New Roman" w:cs="Times New Roman"/>
                <w:sz w:val="24"/>
                <w:szCs w:val="24"/>
              </w:rPr>
              <w:t xml:space="preserve"> </w:t>
            </w:r>
          </w:p>
        </w:tc>
      </w:tr>
      <w:tr w:rsidR="00286D28" w14:paraId="0629B7D6" w14:textId="77777777" w:rsidTr="00F125FE">
        <w:trPr>
          <w:trHeight w:val="298"/>
          <w:jc w:val="center"/>
        </w:trPr>
        <w:tc>
          <w:tcPr>
            <w:tcW w:w="2325"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3060" w:type="dxa"/>
          </w:tcPr>
          <w:p w14:paraId="495FCBC0" w14:textId="467AA354" w:rsidR="00286D28" w:rsidRPr="00286D28" w:rsidRDefault="00C00EC8" w:rsidP="00286D28">
            <w:pPr>
              <w:jc w:val="center"/>
              <w:rPr>
                <w:rFonts w:ascii="Times New Roman" w:hAnsi="Times New Roman" w:cs="Times New Roman"/>
                <w:sz w:val="24"/>
                <w:szCs w:val="24"/>
              </w:rPr>
            </w:pPr>
            <w:r>
              <w:rPr>
                <w:rFonts w:ascii="Times New Roman" w:hAnsi="Times New Roman" w:cs="Times New Roman"/>
                <w:sz w:val="24"/>
                <w:szCs w:val="24"/>
              </w:rPr>
              <w:t>2420030186</w:t>
            </w:r>
          </w:p>
        </w:tc>
        <w:tc>
          <w:tcPr>
            <w:tcW w:w="5681" w:type="dxa"/>
          </w:tcPr>
          <w:p w14:paraId="7B185CDD" w14:textId="4B283B3F" w:rsidR="00286D28" w:rsidRPr="00286D28" w:rsidRDefault="00C00EC8"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I.Keerthana</w:t>
            </w:r>
            <w:proofErr w:type="spellEnd"/>
          </w:p>
        </w:tc>
      </w:tr>
      <w:tr w:rsidR="00F125FE" w14:paraId="78617FDA" w14:textId="77777777" w:rsidTr="00F125FE">
        <w:trPr>
          <w:trHeight w:val="298"/>
          <w:jc w:val="center"/>
        </w:trPr>
        <w:tc>
          <w:tcPr>
            <w:tcW w:w="2325" w:type="dxa"/>
          </w:tcPr>
          <w:p w14:paraId="72D8686B" w14:textId="4F72CD6C" w:rsidR="00F125FE" w:rsidRPr="00286D28" w:rsidRDefault="00F125FE"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3060" w:type="dxa"/>
          </w:tcPr>
          <w:p w14:paraId="732AC349" w14:textId="5477D692" w:rsidR="00F125FE" w:rsidRDefault="00F125FE" w:rsidP="00286D28">
            <w:pPr>
              <w:jc w:val="center"/>
              <w:rPr>
                <w:rFonts w:ascii="Times New Roman" w:hAnsi="Times New Roman" w:cs="Times New Roman"/>
                <w:sz w:val="24"/>
                <w:szCs w:val="24"/>
              </w:rPr>
            </w:pPr>
            <w:r>
              <w:rPr>
                <w:rFonts w:ascii="Times New Roman" w:hAnsi="Times New Roman" w:cs="Times New Roman"/>
                <w:sz w:val="24"/>
                <w:szCs w:val="24"/>
              </w:rPr>
              <w:t>2420030575</w:t>
            </w:r>
          </w:p>
        </w:tc>
        <w:tc>
          <w:tcPr>
            <w:tcW w:w="5681" w:type="dxa"/>
          </w:tcPr>
          <w:p w14:paraId="4A92AF72" w14:textId="2C7F268D" w:rsidR="00F125FE" w:rsidRDefault="00F125FE"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Bejagama</w:t>
            </w:r>
            <w:proofErr w:type="spellEnd"/>
            <w:r>
              <w:rPr>
                <w:rFonts w:ascii="Times New Roman" w:hAnsi="Times New Roman" w:cs="Times New Roman"/>
                <w:sz w:val="24"/>
                <w:szCs w:val="24"/>
              </w:rPr>
              <w:t xml:space="preserve"> Anupama</w:t>
            </w:r>
          </w:p>
        </w:tc>
      </w:tr>
      <w:tr w:rsidR="00295A23" w14:paraId="1B1DC8BD" w14:textId="77777777" w:rsidTr="00F125FE">
        <w:trPr>
          <w:trHeight w:val="298"/>
          <w:jc w:val="center"/>
        </w:trPr>
        <w:tc>
          <w:tcPr>
            <w:tcW w:w="5385"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681" w:type="dxa"/>
          </w:tcPr>
          <w:p w14:paraId="222C5DF8" w14:textId="03A98040" w:rsidR="00295A23" w:rsidRPr="00286D28" w:rsidRDefault="00C00EC8"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Ms.Prathusha</w:t>
            </w:r>
            <w:proofErr w:type="spellEnd"/>
            <w:proofErr w:type="gramEnd"/>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C8E84FD" w14:textId="77777777" w:rsidR="00C00EC8" w:rsidRPr="00C00EC8" w:rsidRDefault="00C00EC8" w:rsidP="00C00EC8">
      <w:pPr>
        <w:jc w:val="both"/>
        <w:rPr>
          <w:rFonts w:ascii="Times New Roman" w:hAnsi="Times New Roman" w:cs="Times New Roman"/>
          <w:sz w:val="28"/>
          <w:szCs w:val="28"/>
        </w:rPr>
      </w:pPr>
      <w:r w:rsidRPr="00C00EC8">
        <w:rPr>
          <w:rFonts w:ascii="Times New Roman" w:hAnsi="Times New Roman" w:cs="Times New Roman"/>
          <w:sz w:val="28"/>
          <w:szCs w:val="28"/>
        </w:rPr>
        <w:t xml:space="preserve">Student academic performance is influenced by several factors such as study hours, attendance, participation, educational background, and subject-wise performance. However, </w:t>
      </w:r>
      <w:proofErr w:type="spellStart"/>
      <w:r w:rsidRPr="00C00EC8">
        <w:rPr>
          <w:rFonts w:ascii="Times New Roman" w:hAnsi="Times New Roman" w:cs="Times New Roman"/>
          <w:sz w:val="28"/>
          <w:szCs w:val="28"/>
        </w:rPr>
        <w:t>analyzing</w:t>
      </w:r>
      <w:proofErr w:type="spellEnd"/>
      <w:r w:rsidRPr="00C00EC8">
        <w:rPr>
          <w:rFonts w:ascii="Times New Roman" w:hAnsi="Times New Roman" w:cs="Times New Roman"/>
          <w:sz w:val="28"/>
          <w:szCs w:val="28"/>
        </w:rPr>
        <w:t xml:space="preserve"> these factors manually can be difficult when dealing with a large number of student records. This project, Student Performance Analytics Dashboard, presents a data-driven system for </w:t>
      </w:r>
      <w:proofErr w:type="spellStart"/>
      <w:r w:rsidRPr="00C00EC8">
        <w:rPr>
          <w:rFonts w:ascii="Times New Roman" w:hAnsi="Times New Roman" w:cs="Times New Roman"/>
          <w:sz w:val="28"/>
          <w:szCs w:val="28"/>
        </w:rPr>
        <w:t>analyzing</w:t>
      </w:r>
      <w:proofErr w:type="spellEnd"/>
      <w:r w:rsidRPr="00C00EC8">
        <w:rPr>
          <w:rFonts w:ascii="Times New Roman" w:hAnsi="Times New Roman" w:cs="Times New Roman"/>
          <w:sz w:val="28"/>
          <w:szCs w:val="28"/>
        </w:rPr>
        <w:t xml:space="preserve"> and predicting student academic performance using Data Science and Machine Learning techniques. A student performance dataset containing demographic, academic, attendance, study-related, and subject-wise information is collected and processed using Python. The data is cleaned by handling missing values and duplicate records, followed by Exploratory Data Analysis (EDA) to identify important patterns and relationships. Various visualizations, including scatter plots, distribution charts, box plots, and correlation heatmaps, are used to understand the factors associated with student performance. A Machine Learning model, such as Random Forest Regression, is trained to predict the student's overall score based on relevant academic and </w:t>
      </w:r>
      <w:proofErr w:type="spellStart"/>
      <w:r w:rsidRPr="00C00EC8">
        <w:rPr>
          <w:rFonts w:ascii="Times New Roman" w:hAnsi="Times New Roman" w:cs="Times New Roman"/>
          <w:sz w:val="28"/>
          <w:szCs w:val="28"/>
        </w:rPr>
        <w:t>behavioral</w:t>
      </w:r>
      <w:proofErr w:type="spellEnd"/>
      <w:r w:rsidRPr="00C00EC8">
        <w:rPr>
          <w:rFonts w:ascii="Times New Roman" w:hAnsi="Times New Roman" w:cs="Times New Roman"/>
          <w:sz w:val="28"/>
          <w:szCs w:val="28"/>
        </w:rPr>
        <w:t xml:space="preserve"> features. The model is evaluated using Mean Absolute Error (MAE), Root Mean Square Error (RMSE), and R² score. Finally, an interactive </w:t>
      </w:r>
      <w:proofErr w:type="spellStart"/>
      <w:r w:rsidRPr="00C00EC8">
        <w:rPr>
          <w:rFonts w:ascii="Times New Roman" w:hAnsi="Times New Roman" w:cs="Times New Roman"/>
          <w:sz w:val="28"/>
          <w:szCs w:val="28"/>
        </w:rPr>
        <w:t>Streamlit</w:t>
      </w:r>
      <w:proofErr w:type="spellEnd"/>
      <w:r w:rsidRPr="00C00EC8">
        <w:rPr>
          <w:rFonts w:ascii="Times New Roman" w:hAnsi="Times New Roman" w:cs="Times New Roman"/>
          <w:sz w:val="28"/>
          <w:szCs w:val="28"/>
        </w:rPr>
        <w:t xml:space="preserve"> dashboard is developed to present student statistics, performance trends, visualizations, model results, and score predictions. The proposed system provides an easy-to-understand analytical platform that can help identify performance patterns and support data-driven academic decision-making.</w:t>
      </w:r>
    </w:p>
    <w:p w14:paraId="78F2961F" w14:textId="77777777" w:rsidR="00C00EC8" w:rsidRPr="00C00EC8" w:rsidRDefault="00C00EC8" w:rsidP="00C00EC8">
      <w:pPr>
        <w:ind w:firstLine="720"/>
        <w:jc w:val="both"/>
        <w:rPr>
          <w:rFonts w:ascii="Times New Roman" w:hAnsi="Times New Roman" w:cs="Times New Roman"/>
          <w:sz w:val="28"/>
          <w:szCs w:val="28"/>
        </w:rPr>
      </w:pP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F125FE">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BC21B7"/>
    <w:rsid w:val="00C00EC8"/>
    <w:rsid w:val="00C40746"/>
    <w:rsid w:val="00EB0BCB"/>
    <w:rsid w:val="00EB798D"/>
    <w:rsid w:val="00F125FE"/>
    <w:rsid w:val="00F32DEF"/>
    <w:rsid w:val="00F7593F"/>
    <w:rsid w:val="00FA62C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300</Words>
  <Characters>1713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BEJAGAMA ANUPAMA 2420030575</cp:lastModifiedBy>
  <cp:revision>6</cp:revision>
  <dcterms:created xsi:type="dcterms:W3CDTF">2026-07-29T05:57:00Z</dcterms:created>
  <dcterms:modified xsi:type="dcterms:W3CDTF">2026-08-17T08:13:00Z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