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/>
      </w:pPr>
      <w:r>
        <w:rPr>
          <w:color w:val="ED0000"/>
        </w:rPr>
        <w:t>EXPT</w:t>
      </w:r>
      <w:r>
        <w:rPr>
          <w:color w:val="ED0000"/>
          <w:spacing w:val="-10"/>
        </w:rPr>
        <w:t> </w:t>
      </w:r>
      <w:r>
        <w:rPr>
          <w:color w:val="ED0000"/>
        </w:rPr>
        <w:t>1</w:t>
      </w:r>
      <w:r>
        <w:rPr>
          <w:color w:val="ED0000"/>
          <w:spacing w:val="-5"/>
        </w:rPr>
        <w:t> </w:t>
      </w:r>
      <w:r>
        <w:rPr>
          <w:color w:val="ED0000"/>
        </w:rPr>
        <w:t>:</w:t>
      </w:r>
      <w:r>
        <w:rPr/>
        <w:t>Simulation-Based</w:t>
      </w:r>
      <w:r>
        <w:rPr>
          <w:spacing w:val="-5"/>
        </w:rPr>
        <w:t> </w:t>
      </w:r>
      <w:r>
        <w:rPr/>
        <w:t>Electromagnetic</w:t>
      </w:r>
      <w:r>
        <w:rPr>
          <w:spacing w:val="-18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10"/>
        </w:rPr>
        <w:t> </w:t>
      </w:r>
      <w:r>
        <w:rPr/>
        <w:t>TEM,</w:t>
      </w:r>
      <w:r>
        <w:rPr>
          <w:spacing w:val="-10"/>
        </w:rPr>
        <w:t> </w:t>
      </w:r>
      <w:r>
        <w:rPr/>
        <w:t>TE</w:t>
      </w:r>
      <w:r>
        <w:rPr>
          <w:spacing w:val="-5"/>
        </w:rPr>
        <w:t> </w:t>
      </w:r>
      <w:r>
        <w:rPr/>
        <w:t>and</w:t>
      </w:r>
      <w:r>
        <w:rPr>
          <w:spacing w:val="-10"/>
        </w:rPr>
        <w:t> </w:t>
      </w:r>
      <w:r>
        <w:rPr/>
        <w:t>TM Propagation Modes in Microwave Transmission Structures</w:t>
      </w:r>
    </w:p>
    <w:p>
      <w:pPr>
        <w:spacing w:line="259" w:lineRule="auto" w:before="160"/>
        <w:ind w:left="732" w:right="1242" w:firstLine="0"/>
        <w:jc w:val="left"/>
        <w:rPr>
          <w:sz w:val="22"/>
        </w:rPr>
      </w:pPr>
      <w:r>
        <w:rPr>
          <w:b/>
          <w:sz w:val="22"/>
        </w:rPr>
        <w:t>AIM: </w:t>
      </w:r>
      <w:r>
        <w:rPr>
          <w:sz w:val="22"/>
        </w:rPr>
        <w:t>To simulate and analyze a 50 Ω microwave transmission line and two-port network using MATLAB by determining the S-parameters (S11, S12, S21, S22), return loss, insertion loss, transmission</w:t>
      </w:r>
      <w:r>
        <w:rPr>
          <w:spacing w:val="-5"/>
          <w:sz w:val="22"/>
        </w:rPr>
        <w:t> </w:t>
      </w:r>
      <w:r>
        <w:rPr>
          <w:sz w:val="22"/>
        </w:rPr>
        <w:t>efficiency,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optimum</w:t>
      </w:r>
      <w:r>
        <w:rPr>
          <w:spacing w:val="-4"/>
          <w:sz w:val="22"/>
        </w:rPr>
        <w:t> </w:t>
      </w:r>
      <w:r>
        <w:rPr>
          <w:sz w:val="22"/>
        </w:rPr>
        <w:t>operating</w:t>
      </w:r>
      <w:r>
        <w:rPr>
          <w:spacing w:val="-5"/>
          <w:sz w:val="22"/>
        </w:rPr>
        <w:t> </w:t>
      </w:r>
      <w:r>
        <w:rPr>
          <w:sz w:val="22"/>
        </w:rPr>
        <w:t>frequency</w:t>
      </w:r>
      <w:r>
        <w:rPr>
          <w:spacing w:val="-5"/>
          <w:sz w:val="22"/>
        </w:rPr>
        <w:t> </w:t>
      </w:r>
      <w:r>
        <w:rPr>
          <w:sz w:val="22"/>
        </w:rPr>
        <w:t>over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frequency</w:t>
      </w:r>
      <w:r>
        <w:rPr>
          <w:spacing w:val="-5"/>
          <w:sz w:val="22"/>
        </w:rPr>
        <w:t> </w:t>
      </w:r>
      <w:r>
        <w:rPr>
          <w:sz w:val="22"/>
        </w:rPr>
        <w:t>range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8–12</w:t>
      </w:r>
      <w:r>
        <w:rPr>
          <w:spacing w:val="-5"/>
          <w:sz w:val="22"/>
        </w:rPr>
        <w:t> </w:t>
      </w:r>
      <w:r>
        <w:rPr>
          <w:sz w:val="22"/>
        </w:rPr>
        <w:t>GHz</w:t>
      </w:r>
    </w:p>
    <w:p>
      <w:pPr>
        <w:pStyle w:val="BodyText"/>
        <w:spacing w:before="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147364</wp:posOffset>
            </wp:positionV>
            <wp:extent cx="6218630" cy="321106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8630" cy="3211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480059</wp:posOffset>
            </wp:positionH>
            <wp:positionV relativeFrom="paragraph">
              <wp:posOffset>230934</wp:posOffset>
            </wp:positionV>
            <wp:extent cx="6865962" cy="374713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5962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708" w:right="141"/>
        </w:sectPr>
      </w:pPr>
    </w:p>
    <w:p>
      <w:pPr>
        <w:pStyle w:val="BodyText"/>
        <w:spacing w:before="171"/>
        <w:rPr>
          <w:sz w:val="20"/>
        </w:rPr>
      </w:pPr>
    </w:p>
    <w:p>
      <w:pPr>
        <w:spacing w:line="240" w:lineRule="auto"/>
        <w:ind w:left="73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4520" cy="3032760"/>
                <wp:effectExtent l="0" t="0" r="0" b="5714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684520" cy="3032760"/>
                          <a:chExt cx="5684520" cy="303276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085"/>
                            <a:ext cx="3055620" cy="29794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5620" y="0"/>
                            <a:ext cx="2628900" cy="30325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47.6pt;height:238.8pt;mso-position-horizontal-relative:char;mso-position-vertical-relative:line" id="docshapegroup1" coordorigin="0,0" coordsize="8952,4776">
                <v:shape style="position:absolute;left:0;top:83;width:4812;height:4692" type="#_x0000_t75" id="docshape2" stroked="false">
                  <v:imagedata r:id="rId7" o:title=""/>
                </v:shape>
                <v:shape style="position:absolute;left:4812;top:0;width:4140;height:4776" type="#_x0000_t75" id="docshape3" stroked="false">
                  <v:imagedata r:id="rId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Heading2"/>
      </w:pPr>
      <w:r>
        <w:rPr>
          <w:spacing w:val="-2"/>
        </w:rPr>
        <w:t>RESULT</w:t>
      </w:r>
    </w:p>
    <w:p>
      <w:pPr>
        <w:pStyle w:val="BodyText"/>
        <w:spacing w:line="259" w:lineRule="auto" w:before="183"/>
        <w:ind w:left="732" w:right="1242"/>
      </w:pPr>
      <w:r>
        <w:rPr/>
        <w:t>The</w:t>
      </w:r>
      <w:r>
        <w:rPr>
          <w:spacing w:val="-5"/>
        </w:rPr>
        <w:t> </w:t>
      </w:r>
      <w:r>
        <w:rPr/>
        <w:t>microwave</w:t>
      </w:r>
      <w:r>
        <w:rPr>
          <w:spacing w:val="-4"/>
        </w:rPr>
        <w:t> </w:t>
      </w:r>
      <w:r>
        <w:rPr/>
        <w:t>transmission</w:t>
      </w:r>
      <w:r>
        <w:rPr>
          <w:spacing w:val="-3"/>
        </w:rPr>
        <w:t> </w:t>
      </w:r>
      <w:r>
        <w:rPr/>
        <w:t>line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two-port</w:t>
      </w:r>
      <w:r>
        <w:rPr>
          <w:spacing w:val="-3"/>
        </w:rPr>
        <w:t> </w:t>
      </w:r>
      <w:r>
        <w:rPr/>
        <w:t>network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numerically</w:t>
      </w:r>
      <w:r>
        <w:rPr>
          <w:spacing w:val="-3"/>
        </w:rPr>
        <w:t> </w:t>
      </w:r>
      <w:r>
        <w:rPr/>
        <w:t>simulated</w:t>
      </w:r>
      <w:r>
        <w:rPr>
          <w:spacing w:val="-3"/>
        </w:rPr>
        <w:t> </w:t>
      </w:r>
      <w:r>
        <w:rPr/>
        <w:t>using MATLAB. The S-parameters were analyzed, and the return loss, insertion loss, and</w:t>
      </w:r>
    </w:p>
    <w:p>
      <w:pPr>
        <w:pStyle w:val="BodyText"/>
        <w:spacing w:line="259" w:lineRule="auto"/>
        <w:ind w:left="732" w:right="1242"/>
      </w:pPr>
      <w:r>
        <w:rPr/>
        <w:t>transmission</w:t>
      </w:r>
      <w:r>
        <w:rPr>
          <w:spacing w:val="-5"/>
        </w:rPr>
        <w:t> </w:t>
      </w:r>
      <w:r>
        <w:rPr/>
        <w:t>efficiency</w:t>
      </w:r>
      <w:r>
        <w:rPr>
          <w:spacing w:val="-3"/>
        </w:rPr>
        <w:t> </w:t>
      </w:r>
      <w:r>
        <w:rPr/>
        <w:t>were</w:t>
      </w:r>
      <w:r>
        <w:rPr>
          <w:spacing w:val="-5"/>
        </w:rPr>
        <w:t> </w:t>
      </w:r>
      <w:r>
        <w:rPr/>
        <w:t>calculated.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optimum</w:t>
      </w:r>
      <w:r>
        <w:rPr>
          <w:spacing w:val="-5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identified based on minimum input reflection and maximum forward transmission.</w:t>
      </w:r>
    </w:p>
    <w:sectPr>
      <w:pgSz w:w="11910" w:h="16840"/>
      <w:pgMar w:top="1920" w:bottom="280" w:left="708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732" w:right="1242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32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Nayana tp</dc:creator>
  <dcterms:created xsi:type="dcterms:W3CDTF">2026-10-11T17:04:55Z</dcterms:created>
  <dcterms:modified xsi:type="dcterms:W3CDTF">2026-10-11T17:04:55Z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2026-10-11T00:00:00Z</vt:filetime>
  </property>
  <property fmtid="{D5CDD505-2E9C-101B-9397-08002B2CF9AE}" pid="6" name="Producer">
    <vt:lpwstr>Microsoft® Word 2024</vt:lpwstr>
  </property>
</Properties>
</file>