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0644" w14:textId="77777777" w:rsidR="00D86541" w:rsidRPr="00D86541" w:rsidRDefault="00D86541" w:rsidP="00D86541">
      <w:r w:rsidRPr="00D86541">
        <w:rPr>
          <w:b/>
          <w:bCs/>
        </w:rPr>
        <w:t>Report</w:t>
      </w:r>
    </w:p>
    <w:p w14:paraId="087424EA" w14:textId="77777777" w:rsidR="00D86541" w:rsidRPr="00D86541" w:rsidRDefault="00D86541" w:rsidP="00D86541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756"/>
      </w:tblGrid>
      <w:tr w:rsidR="00D86541" w:rsidRPr="00D86541" w14:paraId="0B15D93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8E00D" w14:textId="77777777" w:rsidR="00D86541" w:rsidRPr="00D86541" w:rsidRDefault="00D86541" w:rsidP="00D86541">
            <w:r w:rsidRPr="00D86541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831A8" w14:textId="19FD383B" w:rsidR="00D86541" w:rsidRPr="00D86541" w:rsidRDefault="00D86541" w:rsidP="00D86541">
            <w:r w:rsidRPr="00D86541">
              <w:t>2</w:t>
            </w:r>
            <w:r w:rsidR="00FC3B78">
              <w:t>0-</w:t>
            </w:r>
            <w:r w:rsidRPr="00D86541">
              <w:t>September 202</w:t>
            </w:r>
            <w:r w:rsidR="00FC3B78">
              <w:t>6</w:t>
            </w:r>
          </w:p>
        </w:tc>
      </w:tr>
      <w:tr w:rsidR="00D86541" w:rsidRPr="00D86541" w14:paraId="1A17D55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9FA80" w14:textId="77777777" w:rsidR="00D86541" w:rsidRPr="00D86541" w:rsidRDefault="00D86541" w:rsidP="00D86541">
            <w:r w:rsidRPr="00D86541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BE834" w14:textId="022CA1BF" w:rsidR="00D86541" w:rsidRPr="00D86541" w:rsidRDefault="00FC3B78" w:rsidP="00D86541">
            <w:r>
              <w:t>MCA</w:t>
            </w:r>
          </w:p>
        </w:tc>
      </w:tr>
      <w:tr w:rsidR="00D86541" w:rsidRPr="00D86541" w14:paraId="66B633F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0BBF5" w14:textId="77777777" w:rsidR="00D86541" w:rsidRPr="00D86541" w:rsidRDefault="00D86541" w:rsidP="00D86541">
            <w:r w:rsidRPr="00D86541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76CCF" w14:textId="44DE7FA6" w:rsidR="00D86541" w:rsidRPr="00D86541" w:rsidRDefault="00FC3B78" w:rsidP="00D86541">
            <w:r w:rsidRPr="00FC3B78">
              <w:t>Smartphone Usage &amp; Digital Addiction and Well-Being Analytics</w:t>
            </w:r>
          </w:p>
        </w:tc>
      </w:tr>
      <w:tr w:rsidR="00D86541" w:rsidRPr="00D86541" w14:paraId="285DE67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5553C" w14:textId="77777777" w:rsidR="00D86541" w:rsidRPr="00D86541" w:rsidRDefault="00D86541" w:rsidP="00D86541">
            <w:r w:rsidRPr="00D86541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3E751" w14:textId="77777777" w:rsidR="00D86541" w:rsidRPr="00D86541" w:rsidRDefault="00D86541" w:rsidP="00D86541">
            <w:r w:rsidRPr="00D86541">
              <w:t>5 Marks</w:t>
            </w:r>
          </w:p>
        </w:tc>
      </w:tr>
    </w:tbl>
    <w:p w14:paraId="355F4D7B" w14:textId="77777777" w:rsidR="00D86541" w:rsidRPr="00D86541" w:rsidRDefault="00D86541" w:rsidP="00D86541"/>
    <w:p w14:paraId="16C25BDE" w14:textId="77777777" w:rsidR="00D86541" w:rsidRPr="00D86541" w:rsidRDefault="00D86541" w:rsidP="00D86541">
      <w:r w:rsidRPr="00D86541">
        <w:t xml:space="preserve">A report is a comprehensive document that presents the analysis, findings, and insights obtained from the </w:t>
      </w:r>
      <w:r w:rsidRPr="00D86541">
        <w:rPr>
          <w:b/>
          <w:bCs/>
        </w:rPr>
        <w:t>Smartphone Usage &amp; Digital Addiction and Well-Being Analytics</w:t>
      </w:r>
      <w:r w:rsidRPr="00D86541">
        <w:t xml:space="preserve"> dataset. The report helps users understand smartphone usage patterns and their relationship with digital addiction, sleep, stress, physical activity, and overall well-being.</w:t>
      </w:r>
    </w:p>
    <w:p w14:paraId="394B130A" w14:textId="77777777" w:rsidR="00D86541" w:rsidRPr="00D86541" w:rsidRDefault="00D86541" w:rsidP="00D86541">
      <w:r w:rsidRPr="00D86541">
        <w:t xml:space="preserve">The Power BI report was designed using interactive visualizations such as </w:t>
      </w:r>
      <w:r w:rsidRPr="00D86541">
        <w:rPr>
          <w:b/>
          <w:bCs/>
        </w:rPr>
        <w:t>bar charts, pie charts, line charts, cards, and slicers</w:t>
      </w:r>
      <w:r w:rsidRPr="00D86541">
        <w:t>. These visualizations provide a clear understanding of smartphone usage behavior and help identify patterns that may be associated with digital addiction and well-being.</w:t>
      </w:r>
    </w:p>
    <w:p w14:paraId="0B7FA635" w14:textId="21EA6D04" w:rsidR="00D86541" w:rsidRPr="00D86541" w:rsidRDefault="00D86541" w:rsidP="00D86541">
      <w:r w:rsidRPr="00D86541">
        <w:rPr>
          <w:noProof/>
        </w:rPr>
        <w:drawing>
          <wp:inline distT="0" distB="0" distL="0" distR="0" wp14:anchorId="3964F4C4" wp14:editId="42E8F5C7">
            <wp:extent cx="5898776" cy="3311129"/>
            <wp:effectExtent l="0" t="0" r="6985" b="3810"/>
            <wp:docPr id="79951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6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2154" cy="33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F32E" w14:textId="5FAF7C10" w:rsidR="00D86541" w:rsidRPr="00D86541" w:rsidRDefault="00D86541" w:rsidP="00D86541"/>
    <w:p w14:paraId="22314814" w14:textId="77777777" w:rsidR="00D86541" w:rsidRDefault="00D86541" w:rsidP="00D86541">
      <w:r w:rsidRPr="00D86541">
        <w:lastRenderedPageBreak/>
        <w:t>Observations drawn from reports in Power BI can provide valuable insights into business performance and trends.</w:t>
      </w:r>
    </w:p>
    <w:p w14:paraId="63AA6FB5" w14:textId="77777777" w:rsidR="00D86541" w:rsidRPr="00D86541" w:rsidRDefault="00D86541" w:rsidP="00D86541">
      <w:pPr>
        <w:rPr>
          <w:b/>
          <w:bCs/>
        </w:rPr>
      </w:pPr>
      <w:r w:rsidRPr="00D86541">
        <w:rPr>
          <w:b/>
          <w:bCs/>
        </w:rPr>
        <w:t>1. Trends Over Time:</w:t>
      </w:r>
      <w:r w:rsidRPr="00D86541">
        <w:rPr>
          <w:b/>
          <w:bCs/>
        </w:rPr>
        <w:br/>
        <w:t>Analyze how smartphone usage, screen time, and digital addiction levels change over different time periods to identify usage patterns and trends.</w:t>
      </w:r>
    </w:p>
    <w:p w14:paraId="1C8C677F" w14:textId="77777777" w:rsidR="00D86541" w:rsidRPr="00D86541" w:rsidRDefault="00D86541" w:rsidP="00D86541">
      <w:pPr>
        <w:rPr>
          <w:b/>
          <w:bCs/>
        </w:rPr>
      </w:pPr>
      <w:r w:rsidRPr="00D86541">
        <w:rPr>
          <w:b/>
          <w:bCs/>
        </w:rPr>
        <w:t>2. Usage Comparisons:</w:t>
      </w:r>
      <w:r w:rsidRPr="00D86541">
        <w:rPr>
          <w:b/>
          <w:bCs/>
        </w:rPr>
        <w:br/>
        <w:t>Compare smartphone usage across different age groups, genders, or user categories to identify groups with higher or lower screen-time levels.</w:t>
      </w:r>
    </w:p>
    <w:p w14:paraId="516B2676" w14:textId="77777777" w:rsidR="00D86541" w:rsidRPr="00D86541" w:rsidRDefault="00D86541" w:rsidP="00D86541">
      <w:pPr>
        <w:rPr>
          <w:b/>
          <w:bCs/>
        </w:rPr>
      </w:pPr>
      <w:r w:rsidRPr="00D86541">
        <w:rPr>
          <w:b/>
          <w:bCs/>
        </w:rPr>
        <w:t>3. Digital Addiction Analysis:</w:t>
      </w:r>
      <w:r w:rsidRPr="00D86541">
        <w:rPr>
          <w:b/>
          <w:bCs/>
        </w:rPr>
        <w:br/>
        <w:t>Assess digital addiction levels among users to understand the distribution of low, moderate, and high addiction levels and identify groups that may require attention.</w:t>
      </w:r>
    </w:p>
    <w:p w14:paraId="16AF66F8" w14:textId="77777777" w:rsidR="00D86541" w:rsidRPr="00D86541" w:rsidRDefault="00D86541" w:rsidP="00D86541">
      <w:pPr>
        <w:rPr>
          <w:b/>
          <w:bCs/>
        </w:rPr>
      </w:pPr>
      <w:r w:rsidRPr="00D86541">
        <w:rPr>
          <w:b/>
          <w:bCs/>
        </w:rPr>
        <w:t>4. Well-Being Analysis:</w:t>
      </w:r>
      <w:r w:rsidRPr="00D86541">
        <w:rPr>
          <w:b/>
          <w:bCs/>
        </w:rPr>
        <w:br/>
        <w:t>Analyze the relationship between smartphone usage and well-being indicators such as sleep duration, stress levels, and physical activity to understand lifestyle patterns.</w:t>
      </w:r>
    </w:p>
    <w:p w14:paraId="3B84CCF1" w14:textId="77777777" w:rsidR="00D86541" w:rsidRDefault="00D86541" w:rsidP="00D86541">
      <w:pPr>
        <w:rPr>
          <w:b/>
          <w:bCs/>
        </w:rPr>
      </w:pPr>
    </w:p>
    <w:p w14:paraId="26BDAFB3" w14:textId="77777777" w:rsidR="00D86541" w:rsidRPr="00D86541" w:rsidRDefault="00D86541" w:rsidP="00D86541">
      <w:r w:rsidRPr="00D86541">
        <w:rPr>
          <w:b/>
          <w:bCs/>
        </w:rPr>
        <w:t>Example:</w:t>
      </w:r>
    </w:p>
    <w:p w14:paraId="560A311B" w14:textId="77777777" w:rsidR="00D86541" w:rsidRPr="00D86541" w:rsidRDefault="00D86541" w:rsidP="00D86541">
      <w:r w:rsidRPr="00D86541">
        <w:rPr>
          <w:b/>
          <w:bCs/>
        </w:rPr>
        <w:t>Screen Time Analysis:</w:t>
      </w:r>
      <w:r w:rsidRPr="00D86541">
        <w:br/>
        <w:t>The screen-time analysis indicates that users with higher daily smartphone usage contribute significantly to overall screen-time consumption. This highlights the importance of monitoring excessive smartphone usage.</w:t>
      </w:r>
    </w:p>
    <w:p w14:paraId="600AB2CC" w14:textId="77777777" w:rsidR="00D86541" w:rsidRPr="00D86541" w:rsidRDefault="00D86541" w:rsidP="00D86541">
      <w:r w:rsidRPr="00D86541">
        <w:rPr>
          <w:b/>
          <w:bCs/>
        </w:rPr>
        <w:t>Digital Addiction Analysis:</w:t>
      </w:r>
      <w:r w:rsidRPr="00D86541">
        <w:br/>
        <w:t>The digital addiction chart shows the distribution of users across different addiction levels. Users with higher smartphone usage tend to appear more frequently in the higher addiction categories, indicating a need to understand digital usage habits.</w:t>
      </w:r>
    </w:p>
    <w:p w14:paraId="157A1BB9" w14:textId="77777777" w:rsidR="00D86541" w:rsidRPr="00D86541" w:rsidRDefault="00D86541" w:rsidP="00D86541">
      <w:r w:rsidRPr="00D86541">
        <w:rPr>
          <w:b/>
          <w:bCs/>
        </w:rPr>
        <w:t>Sleep Analysis:</w:t>
      </w:r>
      <w:r w:rsidRPr="00D86541">
        <w:br/>
        <w:t>The sleep analysis shows differences in sleep duration among users with different levels of smartphone usage. Users with higher screen time can be compared with lower-usage users to identify differences in sleeping patterns.</w:t>
      </w:r>
    </w:p>
    <w:p w14:paraId="088632FF" w14:textId="77777777" w:rsidR="00D86541" w:rsidRPr="00D86541" w:rsidRDefault="00D86541" w:rsidP="00D86541">
      <w:r w:rsidRPr="00D86541">
        <w:rPr>
          <w:b/>
          <w:bCs/>
        </w:rPr>
        <w:t>Stress and Well-Being Analysis:</w:t>
      </w:r>
      <w:r w:rsidRPr="00D86541">
        <w:br/>
        <w:t>The report indicates variations in stress and well-being levels among users. Comparing these indicators with smartphone usage helps identify patterns between digital habits and overall well-being.</w:t>
      </w:r>
    </w:p>
    <w:p w14:paraId="1F5F0940" w14:textId="77777777" w:rsidR="00D86541" w:rsidRDefault="00D86541" w:rsidP="00D86541">
      <w:r w:rsidRPr="00D86541">
        <w:rPr>
          <w:b/>
          <w:bCs/>
        </w:rPr>
        <w:lastRenderedPageBreak/>
        <w:t>Physical Activity Analysis:</w:t>
      </w:r>
      <w:r w:rsidRPr="00D86541">
        <w:br/>
        <w:t>The physical activity analysis compares users' activity levels with their smartphone usage. This helps identify differences in physical activity patterns among users with different levels of screen time.</w:t>
      </w:r>
    </w:p>
    <w:p w14:paraId="47700882" w14:textId="087DF27D" w:rsidR="00CD7A95" w:rsidRPr="00CD7A95" w:rsidRDefault="00CD7A95" w:rsidP="00CD7A95">
      <w:r w:rsidRPr="00CD7A95">
        <w:rPr>
          <w:noProof/>
        </w:rPr>
        <w:drawing>
          <wp:inline distT="0" distB="0" distL="0" distR="0" wp14:anchorId="6EC645C8" wp14:editId="40DE44B4">
            <wp:extent cx="5943600" cy="3210560"/>
            <wp:effectExtent l="0" t="0" r="0" b="8890"/>
            <wp:docPr id="881503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E1C8" w14:textId="77777777" w:rsidR="00CD7A95" w:rsidRDefault="00CD7A95" w:rsidP="00D86541"/>
    <w:p w14:paraId="7D6F0D87" w14:textId="77777777" w:rsidR="00091356" w:rsidRPr="00D86541" w:rsidRDefault="00091356" w:rsidP="00D86541"/>
    <w:p w14:paraId="4B35397B" w14:textId="77777777" w:rsidR="00D86541" w:rsidRPr="00D86541" w:rsidRDefault="00D86541" w:rsidP="00D86541">
      <w:r w:rsidRPr="00D86541">
        <w:br/>
      </w:r>
      <w:r w:rsidRPr="00D86541">
        <w:br/>
      </w:r>
    </w:p>
    <w:p w14:paraId="53EAEED6" w14:textId="77777777" w:rsidR="00D86541" w:rsidRPr="00D86541" w:rsidRDefault="00D86541" w:rsidP="00D86541">
      <w:r w:rsidRPr="00D86541">
        <w:t> </w:t>
      </w:r>
    </w:p>
    <w:p w14:paraId="0AE3103C" w14:textId="77777777" w:rsidR="00D86541" w:rsidRDefault="00D86541"/>
    <w:sectPr w:rsidR="00D86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300"/>
    <w:multiLevelType w:val="multilevel"/>
    <w:tmpl w:val="F2F0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551"/>
    <w:multiLevelType w:val="multilevel"/>
    <w:tmpl w:val="A95A8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05963"/>
    <w:multiLevelType w:val="multilevel"/>
    <w:tmpl w:val="E684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10535"/>
    <w:multiLevelType w:val="multilevel"/>
    <w:tmpl w:val="F4F6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D44C4"/>
    <w:multiLevelType w:val="multilevel"/>
    <w:tmpl w:val="9FB676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40249"/>
    <w:multiLevelType w:val="multilevel"/>
    <w:tmpl w:val="8F0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60CFD"/>
    <w:multiLevelType w:val="multilevel"/>
    <w:tmpl w:val="FEA237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35C69"/>
    <w:multiLevelType w:val="multilevel"/>
    <w:tmpl w:val="0A6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06274"/>
    <w:multiLevelType w:val="multilevel"/>
    <w:tmpl w:val="7C5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640BF"/>
    <w:multiLevelType w:val="multilevel"/>
    <w:tmpl w:val="524A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46DB6"/>
    <w:multiLevelType w:val="multilevel"/>
    <w:tmpl w:val="3BB2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56723"/>
    <w:multiLevelType w:val="multilevel"/>
    <w:tmpl w:val="0988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788153">
    <w:abstractNumId w:val="10"/>
  </w:num>
  <w:num w:numId="2" w16cid:durableId="260844305">
    <w:abstractNumId w:val="9"/>
  </w:num>
  <w:num w:numId="3" w16cid:durableId="419496727">
    <w:abstractNumId w:val="11"/>
  </w:num>
  <w:num w:numId="4" w16cid:durableId="999425901">
    <w:abstractNumId w:val="8"/>
  </w:num>
  <w:num w:numId="5" w16cid:durableId="335886352">
    <w:abstractNumId w:val="2"/>
  </w:num>
  <w:num w:numId="6" w16cid:durableId="541794085">
    <w:abstractNumId w:val="3"/>
  </w:num>
  <w:num w:numId="7" w16cid:durableId="97876962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969701489">
    <w:abstractNumId w:val="5"/>
  </w:num>
  <w:num w:numId="9" w16cid:durableId="1893030170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1366056902">
    <w:abstractNumId w:val="0"/>
  </w:num>
  <w:num w:numId="11" w16cid:durableId="168716413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44843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41"/>
    <w:rsid w:val="00091356"/>
    <w:rsid w:val="00657E8E"/>
    <w:rsid w:val="00696F89"/>
    <w:rsid w:val="008801AC"/>
    <w:rsid w:val="00890290"/>
    <w:rsid w:val="00A05B4E"/>
    <w:rsid w:val="00CD7A95"/>
    <w:rsid w:val="00D86541"/>
    <w:rsid w:val="00FC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30B47"/>
  <w15:chartTrackingRefBased/>
  <w15:docId w15:val="{96152171-067D-4916-9E9F-ADFADD14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 nadh</dc:creator>
  <cp:keywords/>
  <dc:description/>
  <cp:lastModifiedBy>saie nadh</cp:lastModifiedBy>
  <cp:revision>5</cp:revision>
  <dcterms:created xsi:type="dcterms:W3CDTF">2026-09-20T12:21:00Z</dcterms:created>
  <dcterms:modified xsi:type="dcterms:W3CDTF">2026-09-21T06:27:00Z</dcterms:modified>
</cp:coreProperties>
</file>