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00"/>
        <w:jc w:val="center"/>
      </w:pPr>
      <w:r>
        <w:drawing>
          <wp:inline distT="0" distB="0" distL="0" distR="0">
            <wp:extent cx="5905500" cy="495300"/>
            <wp:effectExtent t="0" r="0" b="0" l="0"/>
            <wp:docPr id="1" name="SmartBridge and SkillWallet logos" descr="SmartBridge and SkillWallet logos" title="SmartBridge and SkillWallet 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95300"/>
                    </a:xfrm>
                    <a:prstGeom prst="rect">
                      <a:avLst/>
                    </a:prstGeom>
                  </pic:spPr>
                </pic:pic>
              </a:graphicData>
            </a:graphic>
          </wp:inline>
        </w:drawing>
      </w:r>
    </w:p>
    <w:p>
      <w:pPr>
        <w:spacing w:after="160" w:before="60"/>
        <w:jc w:val="center"/>
      </w:pPr>
      <w:r>
        <w:rPr>
          <w:rFonts w:ascii="Times New Roman" w:cs="Times New Roman" w:eastAsia="Times New Roman" w:hAnsi="Times New Roman"/>
          <w:b/>
          <w:bCs/>
          <w:sz w:val="28"/>
          <w:szCs w:val="28"/>
        </w:rPr>
        <w:t xml:space="preserve">Project Initialization and Planning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000000" w:sz="6"/>
              <w:left w:val="single" w:color="000000" w:sz="6"/>
              <w:bottom w:val="single" w:color="000000" w:sz="6"/>
              <w:right w:val="single" w:color="000000" w:sz="6"/>
            </w:tcBorders>
            <w:tcMar>
              <w:top w:type="dxa" w:w="40"/>
              <w:left w:type="dxa" w:w="80"/>
              <w:bottom w:type="dxa" w:w="40"/>
              <w:right w:type="dxa" w:w="80"/>
            </w:tcMar>
          </w:tcPr>
          <w:p>
            <w:r>
              <w:rPr>
                <w:rFonts w:ascii="Times New Roman" w:cs="Times New Roman" w:eastAsia="Times New Roman" w:hAnsi="Times New Roman"/>
                <w:b w:val="false"/>
                <w:bCs w:val="false"/>
                <w:sz w:val="19"/>
                <w:szCs w:val="19"/>
              </w:rPr>
              <w:t xml:space="preserve">Date</w:t>
            </w:r>
          </w:p>
        </w:tc>
        <w:tc>
          <w:tcPr>
            <w:tcW w:type="dxa" w:w="5360"/>
            <w:tcBorders>
              <w:top w:val="single" w:color="000000" w:sz="6"/>
              <w:left w:val="single" w:color="000000" w:sz="6"/>
              <w:bottom w:val="single" w:color="000000" w:sz="6"/>
              <w:right w:val="single" w:color="000000" w:sz="6"/>
            </w:tcBorders>
            <w:tcMar>
              <w:top w:type="dxa" w:w="40"/>
              <w:left w:type="dxa" w:w="80"/>
              <w:bottom w:type="dxa" w:w="40"/>
              <w:right w:type="dxa" w:w="80"/>
            </w:tcMar>
          </w:tcPr>
          <w:p>
            <w:r>
              <w:rPr>
                <w:rFonts w:ascii="Times New Roman" w:cs="Times New Roman" w:eastAsia="Times New Roman" w:hAnsi="Times New Roman"/>
                <w:b w:val="false"/>
                <w:bCs w:val="false"/>
                <w:sz w:val="19"/>
                <w:szCs w:val="19"/>
              </w:rPr>
              <w:t xml:space="preserve">30 September 2026</w:t>
            </w:r>
          </w:p>
        </w:tc>
      </w:tr>
      <w:tr>
        <w:tc>
          <w:tcPr>
            <w:tcW w:type="dxa" w:w="4000"/>
            <w:tcBorders>
              <w:top w:val="single" w:color="000000" w:sz="6"/>
              <w:left w:val="single" w:color="000000" w:sz="6"/>
              <w:bottom w:val="single" w:color="000000" w:sz="6"/>
              <w:right w:val="single" w:color="000000" w:sz="6"/>
            </w:tcBorders>
            <w:tcMar>
              <w:top w:type="dxa" w:w="40"/>
              <w:left w:type="dxa" w:w="80"/>
              <w:bottom w:type="dxa" w:w="40"/>
              <w:right w:type="dxa" w:w="80"/>
            </w:tcMar>
          </w:tcPr>
          <w:p>
            <w:r>
              <w:rPr>
                <w:rFonts w:ascii="Times New Roman" w:cs="Times New Roman" w:eastAsia="Times New Roman" w:hAnsi="Times New Roman"/>
                <w:b w:val="false"/>
                <w:bCs w:val="false"/>
                <w:sz w:val="19"/>
                <w:szCs w:val="19"/>
              </w:rPr>
              <w:t xml:space="preserve">Team ID</w:t>
            </w:r>
          </w:p>
        </w:tc>
        <w:tc>
          <w:tcPr>
            <w:tcW w:type="dxa" w:w="5360"/>
            <w:tcBorders>
              <w:top w:val="single" w:color="000000" w:sz="6"/>
              <w:left w:val="single" w:color="000000" w:sz="6"/>
              <w:bottom w:val="single" w:color="000000" w:sz="6"/>
              <w:right w:val="single" w:color="000000" w:sz="6"/>
            </w:tcBorders>
            <w:tcMar>
              <w:top w:type="dxa" w:w="40"/>
              <w:left w:type="dxa" w:w="80"/>
              <w:bottom w:type="dxa" w:w="40"/>
              <w:right w:type="dxa" w:w="80"/>
            </w:tcMar>
          </w:tcPr>
          <w:p>
            <w:r>
              <w:rPr>
                <w:rFonts w:ascii="Times New Roman" w:cs="Times New Roman" w:eastAsia="Times New Roman" w:hAnsi="Times New Roman"/>
                <w:b w:val="false"/>
                <w:bCs w:val="false"/>
                <w:sz w:val="19"/>
                <w:szCs w:val="19"/>
              </w:rPr>
              <w:t xml:space="preserve">SWTID-2026-2617</w:t>
            </w:r>
          </w:p>
        </w:tc>
      </w:tr>
      <w:tr>
        <w:tc>
          <w:tcPr>
            <w:tcW w:type="dxa" w:w="4000"/>
            <w:tcBorders>
              <w:top w:val="single" w:color="000000" w:sz="6"/>
              <w:left w:val="single" w:color="000000" w:sz="6"/>
              <w:bottom w:val="single" w:color="000000" w:sz="6"/>
              <w:right w:val="single" w:color="000000" w:sz="6"/>
            </w:tcBorders>
            <w:tcMar>
              <w:top w:type="dxa" w:w="40"/>
              <w:left w:type="dxa" w:w="80"/>
              <w:bottom w:type="dxa" w:w="40"/>
              <w:right w:type="dxa" w:w="80"/>
            </w:tcMar>
          </w:tcPr>
          <w:p>
            <w:r>
              <w:rPr>
                <w:rFonts w:ascii="Times New Roman" w:cs="Times New Roman" w:eastAsia="Times New Roman" w:hAnsi="Times New Roman"/>
                <w:b w:val="false"/>
                <w:bCs w:val="false"/>
                <w:sz w:val="19"/>
                <w:szCs w:val="19"/>
              </w:rPr>
              <w:t xml:space="preserve">Project Name</w:t>
            </w:r>
          </w:p>
        </w:tc>
        <w:tc>
          <w:tcPr>
            <w:tcW w:type="dxa" w:w="5360"/>
            <w:tcBorders>
              <w:top w:val="single" w:color="000000" w:sz="6"/>
              <w:left w:val="single" w:color="000000" w:sz="6"/>
              <w:bottom w:val="single" w:color="000000" w:sz="6"/>
              <w:right w:val="single" w:color="000000" w:sz="6"/>
            </w:tcBorders>
            <w:tcMar>
              <w:top w:type="dxa" w:w="40"/>
              <w:left w:type="dxa" w:w="80"/>
              <w:bottom w:type="dxa" w:w="40"/>
              <w:right w:type="dxa" w:w="80"/>
            </w:tcMar>
          </w:tcPr>
          <w:p>
            <w:r>
              <w:rPr>
                <w:rFonts w:ascii="Times New Roman" w:cs="Times New Roman" w:eastAsia="Times New Roman" w:hAnsi="Times New Roman"/>
                <w:b w:val="false"/>
                <w:bCs w:val="false"/>
                <w:sz w:val="19"/>
                <w:szCs w:val="19"/>
              </w:rPr>
              <w:t xml:space="preserve">EduGenie - Google Gemini Powered Learning Assistant</w:t>
            </w:r>
          </w:p>
        </w:tc>
      </w:tr>
      <w:tr>
        <w:tc>
          <w:tcPr>
            <w:tcW w:type="dxa" w:w="4000"/>
            <w:tcBorders>
              <w:top w:val="single" w:color="000000" w:sz="6"/>
              <w:left w:val="single" w:color="000000" w:sz="6"/>
              <w:bottom w:val="single" w:color="000000" w:sz="6"/>
              <w:right w:val="single" w:color="000000" w:sz="6"/>
            </w:tcBorders>
            <w:tcMar>
              <w:top w:type="dxa" w:w="40"/>
              <w:left w:type="dxa" w:w="80"/>
              <w:bottom w:type="dxa" w:w="40"/>
              <w:right w:type="dxa" w:w="80"/>
            </w:tcMar>
          </w:tcPr>
          <w:p>
            <w:r>
              <w:rPr>
                <w:rFonts w:ascii="Times New Roman" w:cs="Times New Roman" w:eastAsia="Times New Roman" w:hAnsi="Times New Roman"/>
                <w:b w:val="false"/>
                <w:bCs w:val="false"/>
                <w:sz w:val="19"/>
                <w:szCs w:val="19"/>
              </w:rPr>
              <w:t xml:space="preserve">Maximum Marks</w:t>
            </w:r>
          </w:p>
        </w:tc>
        <w:tc>
          <w:tcPr>
            <w:tcW w:type="dxa" w:w="5360"/>
            <w:tcBorders>
              <w:top w:val="single" w:color="000000" w:sz="6"/>
              <w:left w:val="single" w:color="000000" w:sz="6"/>
              <w:bottom w:val="single" w:color="000000" w:sz="6"/>
              <w:right w:val="single" w:color="000000" w:sz="6"/>
            </w:tcBorders>
            <w:tcMar>
              <w:top w:type="dxa" w:w="40"/>
              <w:left w:type="dxa" w:w="80"/>
              <w:bottom w:type="dxa" w:w="40"/>
              <w:right w:type="dxa" w:w="80"/>
            </w:tcMar>
          </w:tcPr>
          <w:p>
            <w:r>
              <w:rPr>
                <w:rFonts w:ascii="Times New Roman" w:cs="Times New Roman" w:eastAsia="Times New Roman" w:hAnsi="Times New Roman"/>
                <w:b w:val="false"/>
                <w:bCs w:val="false"/>
                <w:sz w:val="19"/>
                <w:szCs w:val="19"/>
              </w:rPr>
              <w:t xml:space="preserve">3 Marks</w:t>
            </w:r>
          </w:p>
        </w:tc>
      </w:tr>
    </w:tbl>
    <w:p>
      <w:pPr>
        <w:keepNext/>
        <w:spacing w:after="80" w:before="200"/>
      </w:pPr>
      <w:r>
        <w:rPr>
          <w:rFonts w:ascii="Times New Roman" w:cs="Times New Roman" w:eastAsia="Times New Roman" w:hAnsi="Times New Roman"/>
          <w:b/>
          <w:bCs/>
          <w:sz w:val="24"/>
          <w:szCs w:val="24"/>
        </w:rPr>
        <w:t xml:space="preserve">Define Problem Statements (Customer Problem Statement Template):</w:t>
      </w:r>
    </w:p>
    <w:p>
      <w:pPr>
        <w:spacing w:after="120"/>
        <w:jc w:val="both"/>
      </w:pPr>
      <w:r>
        <w:rPr>
          <w:rFonts w:ascii="Times New Roman" w:cs="Times New Roman" w:eastAsia="Times New Roman" w:hAnsi="Times New Roman"/>
          <w:sz w:val="22"/>
          <w:szCs w:val="22"/>
        </w:rPr>
        <w:t xml:space="preserve">Create a problem statement to understand your customer's point of view. The Customer Problem Statement template helps you focus on what matters to create experiences people will love. A well-articulated customer problem statement allows you and your team to find the ideal solution for your customers' challenges. Throughout the process, you'll also be able to empathize with your customers, which helps you better understand how they perceive your product or service.</w:t>
      </w:r>
    </w:p>
    <w:p>
      <w:pPr>
        <w:keepNext/>
        <w:spacing w:after="80" w:before="200"/>
      </w:pPr>
      <w:r>
        <w:rPr>
          <w:rFonts w:ascii="Times New Roman" w:cs="Times New Roman" w:eastAsia="Times New Roman" w:hAnsi="Times New Roman"/>
          <w:b/>
          <w:bCs/>
          <w:sz w:val="24"/>
          <w:szCs w:val="24"/>
        </w:rPr>
        <w:t xml:space="preserve">Example:</w:t>
      </w:r>
    </w:p>
    <w:p>
      <w:pPr>
        <w:spacing w:after="160" w:before="100"/>
        <w:jc w:val="center"/>
      </w:pPr>
      <w:r>
        <w:drawing>
          <wp:inline distT="0" distB="0" distL="0" distR="0">
            <wp:extent cx="4191000" cy="885825"/>
            <wp:effectExtent t="0" r="0" b="0" l="0"/>
            <wp:docPr id="1" name="Example problem statement banner" descr="Example problem statement banner" title="Example problem statement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8858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1650"/>
        <w:gridCol w:w="1650"/>
        <w:gridCol w:w="1650"/>
        <w:gridCol w:w="1650"/>
        <w:gridCol w:w="1510"/>
      </w:tblGrid>
      <w:tr>
        <w:trPr>
          <w:tblHeader/>
        </w:trPr>
        <w:tc>
          <w:tcPr>
            <w:tcW w:type="dxa" w:w="1250"/>
            <w:tcBorders>
              <w:top w:val="single" w:color="000000" w:sz="6"/>
              <w:left w:val="single" w:color="000000" w:sz="6"/>
              <w:bottom w:val="single" w:color="000000" w:sz="6"/>
              <w:right w:val="single" w:color="000000" w:sz="6"/>
            </w:tcBorders>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Problem Statement (PS)</w:t>
            </w:r>
          </w:p>
        </w:tc>
        <w:tc>
          <w:tcPr>
            <w:tcW w:type="dxa" w:w="1650"/>
            <w:tcBorders>
              <w:top w:val="single" w:color="000000" w:sz="6"/>
              <w:left w:val="single" w:color="000000" w:sz="6"/>
              <w:bottom w:val="single" w:color="000000" w:sz="6"/>
              <w:right w:val="single" w:color="000000" w:sz="6"/>
            </w:tcBorders>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I am (Customer)</w:t>
            </w:r>
          </w:p>
        </w:tc>
        <w:tc>
          <w:tcPr>
            <w:tcW w:type="dxa" w:w="1650"/>
            <w:tcBorders>
              <w:top w:val="single" w:color="000000" w:sz="6"/>
              <w:left w:val="single" w:color="000000" w:sz="6"/>
              <w:bottom w:val="single" w:color="000000" w:sz="6"/>
              <w:right w:val="single" w:color="000000" w:sz="6"/>
            </w:tcBorders>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I’m trying to</w:t>
            </w:r>
          </w:p>
        </w:tc>
        <w:tc>
          <w:tcPr>
            <w:tcW w:type="dxa" w:w="1650"/>
            <w:tcBorders>
              <w:top w:val="single" w:color="000000" w:sz="6"/>
              <w:left w:val="single" w:color="000000" w:sz="6"/>
              <w:bottom w:val="single" w:color="000000" w:sz="6"/>
              <w:right w:val="single" w:color="000000" w:sz="6"/>
            </w:tcBorders>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But</w:t>
            </w:r>
          </w:p>
        </w:tc>
        <w:tc>
          <w:tcPr>
            <w:tcW w:type="dxa" w:w="1650"/>
            <w:tcBorders>
              <w:top w:val="single" w:color="000000" w:sz="6"/>
              <w:left w:val="single" w:color="000000" w:sz="6"/>
              <w:bottom w:val="single" w:color="000000" w:sz="6"/>
              <w:right w:val="single" w:color="000000" w:sz="6"/>
            </w:tcBorders>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Because</w:t>
            </w:r>
          </w:p>
        </w:tc>
        <w:tc>
          <w:tcPr>
            <w:tcW w:type="dxa" w:w="1510"/>
            <w:tcBorders>
              <w:top w:val="single" w:color="000000" w:sz="6"/>
              <w:left w:val="single" w:color="000000" w:sz="6"/>
              <w:bottom w:val="single" w:color="000000" w:sz="6"/>
              <w:right w:val="single" w:color="000000" w:sz="6"/>
            </w:tcBorders>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Which makes me feel</w:t>
            </w:r>
          </w:p>
        </w:tc>
      </w:tr>
      <w:tr>
        <w:trPr>
          <w:cantSplit/>
        </w:trPr>
        <w:tc>
          <w:tcPr>
            <w:tcW w:type="dxa" w:w="1250"/>
            <w:tcBorders>
              <w:top w:val="single" w:color="000000" w:sz="6"/>
              <w:left w:val="single" w:color="000000" w:sz="6"/>
              <w:bottom w:val="single" w:color="000000" w:sz="6"/>
              <w:right w:val="single" w:color="000000" w:sz="6"/>
            </w:tcBorders>
            <w:tcMar>
              <w:top w:type="dxa" w:w="40"/>
              <w:left w:type="dxa" w:w="80"/>
              <w:bottom w:type="dxa" w:w="40"/>
              <w:right w:type="dxa" w:w="80"/>
            </w:tcMar>
          </w:tcPr>
          <w:p>
            <w:r>
              <w:rPr>
                <w:rFonts w:ascii="Times New Roman" w:cs="Times New Roman" w:eastAsia="Times New Roman" w:hAnsi="Times New Roman"/>
                <w:b w:val="false"/>
                <w:bCs w:val="false"/>
                <w:sz w:val="19"/>
                <w:szCs w:val="19"/>
              </w:rPr>
              <w:t xml:space="preserve">PS-1</w:t>
            </w:r>
          </w:p>
        </w:tc>
        <w:tc>
          <w:tcPr>
            <w:tcW w:type="dxa" w:w="1650"/>
            <w:tcBorders>
              <w:top w:val="single" w:color="000000" w:sz="6"/>
              <w:left w:val="single" w:color="000000" w:sz="6"/>
              <w:bottom w:val="single" w:color="000000" w:sz="6"/>
              <w:right w:val="single" w:color="000000" w:sz="6"/>
            </w:tcBorders>
            <w:tcMar>
              <w:top w:type="dxa" w:w="40"/>
              <w:left w:type="dxa" w:w="80"/>
              <w:bottom w:type="dxa" w:w="40"/>
              <w:right w:type="dxa" w:w="80"/>
            </w:tcMar>
          </w:tcPr>
          <w:p>
            <w:r>
              <w:rPr>
                <w:rFonts w:ascii="Times New Roman" w:cs="Times New Roman" w:eastAsia="Times New Roman" w:hAnsi="Times New Roman"/>
                <w:b w:val="false"/>
                <w:bCs w:val="false"/>
                <w:sz w:val="19"/>
                <w:szCs w:val="19"/>
              </w:rPr>
              <w:t xml:space="preserve">A student preparing for exams.</w:t>
            </w:r>
          </w:p>
        </w:tc>
        <w:tc>
          <w:tcPr>
            <w:tcW w:type="dxa" w:w="1650"/>
            <w:tcBorders>
              <w:top w:val="single" w:color="000000" w:sz="6"/>
              <w:left w:val="single" w:color="000000" w:sz="6"/>
              <w:bottom w:val="single" w:color="000000" w:sz="6"/>
              <w:right w:val="single" w:color="000000" w:sz="6"/>
            </w:tcBorders>
            <w:tcMar>
              <w:top w:type="dxa" w:w="40"/>
              <w:left w:type="dxa" w:w="80"/>
              <w:bottom w:type="dxa" w:w="40"/>
              <w:right w:type="dxa" w:w="80"/>
            </w:tcMar>
          </w:tcPr>
          <w:p>
            <w:r>
              <w:rPr>
                <w:rFonts w:ascii="Times New Roman" w:cs="Times New Roman" w:eastAsia="Times New Roman" w:hAnsi="Times New Roman"/>
                <w:b w:val="false"/>
                <w:bCs w:val="false"/>
                <w:sz w:val="19"/>
                <w:szCs w:val="19"/>
              </w:rPr>
              <w:t xml:space="preserve">Understand difficult topics, revise and practice quickly.</w:t>
            </w:r>
          </w:p>
        </w:tc>
        <w:tc>
          <w:tcPr>
            <w:tcW w:type="dxa" w:w="1650"/>
            <w:tcBorders>
              <w:top w:val="single" w:color="000000" w:sz="6"/>
              <w:left w:val="single" w:color="000000" w:sz="6"/>
              <w:bottom w:val="single" w:color="000000" w:sz="6"/>
              <w:right w:val="single" w:color="000000" w:sz="6"/>
            </w:tcBorders>
            <w:tcMar>
              <w:top w:type="dxa" w:w="40"/>
              <w:left w:type="dxa" w:w="80"/>
              <w:bottom w:type="dxa" w:w="40"/>
              <w:right w:type="dxa" w:w="80"/>
            </w:tcMar>
          </w:tcPr>
          <w:p>
            <w:r>
              <w:rPr>
                <w:rFonts w:ascii="Times New Roman" w:cs="Times New Roman" w:eastAsia="Times New Roman" w:hAnsi="Times New Roman"/>
                <w:b w:val="false"/>
                <w:bCs w:val="false"/>
                <w:sz w:val="19"/>
                <w:szCs w:val="19"/>
              </w:rPr>
              <w:t xml:space="preserve">Textbooks and search results are long and hard to follow.</w:t>
            </w:r>
          </w:p>
        </w:tc>
        <w:tc>
          <w:tcPr>
            <w:tcW w:type="dxa" w:w="1650"/>
            <w:tcBorders>
              <w:top w:val="single" w:color="000000" w:sz="6"/>
              <w:left w:val="single" w:color="000000" w:sz="6"/>
              <w:bottom w:val="single" w:color="000000" w:sz="6"/>
              <w:right w:val="single" w:color="000000" w:sz="6"/>
            </w:tcBorders>
            <w:tcMar>
              <w:top w:type="dxa" w:w="40"/>
              <w:left w:type="dxa" w:w="80"/>
              <w:bottom w:type="dxa" w:w="40"/>
              <w:right w:type="dxa" w:w="80"/>
            </w:tcMar>
          </w:tcPr>
          <w:p>
            <w:r>
              <w:rPr>
                <w:rFonts w:ascii="Times New Roman" w:cs="Times New Roman" w:eastAsia="Times New Roman" w:hAnsi="Times New Roman"/>
                <w:b w:val="false"/>
                <w:bCs w:val="false"/>
                <w:sz w:val="19"/>
                <w:szCs w:val="19"/>
              </w:rPr>
              <w:t xml:space="preserve">Explanations are not available in simple language at my level.</w:t>
            </w:r>
          </w:p>
        </w:tc>
        <w:tc>
          <w:tcPr>
            <w:tcW w:type="dxa" w:w="1510"/>
            <w:tcBorders>
              <w:top w:val="single" w:color="000000" w:sz="6"/>
              <w:left w:val="single" w:color="000000" w:sz="6"/>
              <w:bottom w:val="single" w:color="000000" w:sz="6"/>
              <w:right w:val="single" w:color="000000" w:sz="6"/>
            </w:tcBorders>
            <w:tcMar>
              <w:top w:type="dxa" w:w="40"/>
              <w:left w:type="dxa" w:w="80"/>
              <w:bottom w:type="dxa" w:w="40"/>
              <w:right w:type="dxa" w:w="80"/>
            </w:tcMar>
          </w:tcPr>
          <w:p>
            <w:r>
              <w:rPr>
                <w:rFonts w:ascii="Times New Roman" w:cs="Times New Roman" w:eastAsia="Times New Roman" w:hAnsi="Times New Roman"/>
                <w:b w:val="false"/>
                <w:bCs w:val="false"/>
                <w:sz w:val="19"/>
                <w:szCs w:val="19"/>
              </w:rPr>
              <w:t xml:space="preserve">Confused and stressed.</w:t>
            </w:r>
          </w:p>
        </w:tc>
      </w:tr>
    </w:tbl>
    <w:sectPr>
      <w:pgSz w:w="12240" w:h="15840" w:orient="portrait"/>
      <w:pgMar w:top="600" w:right="1440" w:bottom="5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5d3af8310faa306b5e9e0be6f0a4a3d65754df9.png"/><Relationship Id="rId8" Type="http://schemas.openxmlformats.org/officeDocument/2006/relationships/image" Target="media/011ec83da82f28c55437b649fac69d87db3903f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2026-10-03T16:45:08.493Z</dcterms:created>
  <dcterms:modified xsi:type="dcterms:W3CDTF">2026-10-03T16:45:08.494Z</dcterms:modified>
</cp:coreProperties>
</file>

<file path=docProps/custom.xml><?xml version="1.0" encoding="utf-8"?>
<Properties xmlns="http://schemas.openxmlformats.org/officeDocument/2006/custom-properties" xmlns:vt="http://schemas.openxmlformats.org/officeDocument/2006/docPropsVTypes"/>
</file>