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CDB75" w14:textId="77777777" w:rsidR="0030556F" w:rsidRPr="007169BA" w:rsidRDefault="0030556F" w:rsidP="0030556F">
      <w:pPr>
        <w:rPr>
          <w:rFonts w:ascii="Times New Roman" w:hAnsi="Times New Roman" w:cs="Times New Roman"/>
          <w:b/>
          <w:bCs/>
          <w:color w:val="EE0000"/>
        </w:rPr>
      </w:pPr>
      <w:r w:rsidRPr="007169BA">
        <w:rPr>
          <w:rFonts w:ascii="Times New Roman" w:hAnsi="Times New Roman" w:cs="Times New Roman"/>
          <w:b/>
          <w:bCs/>
          <w:color w:val="EE0000"/>
        </w:rPr>
        <w:t>Executive Business Report</w:t>
      </w:r>
    </w:p>
    <w:p w14:paraId="45FC019A" w14:textId="77777777" w:rsidR="0030556F" w:rsidRPr="007169BA" w:rsidRDefault="0030556F" w:rsidP="0030556F">
      <w:pPr>
        <w:rPr>
          <w:rFonts w:ascii="Times New Roman" w:hAnsi="Times New Roman" w:cs="Times New Roman"/>
          <w:b/>
          <w:bCs/>
        </w:rPr>
      </w:pPr>
      <w:r w:rsidRPr="007169BA">
        <w:rPr>
          <w:rFonts w:ascii="Times New Roman" w:hAnsi="Times New Roman" w:cs="Times New Roman"/>
          <w:b/>
          <w:bCs/>
        </w:rPr>
        <w:t>Retail Sales Forecasting and Demand Analysis</w:t>
      </w:r>
    </w:p>
    <w:p w14:paraId="6FD65293" w14:textId="77777777" w:rsidR="0030556F" w:rsidRPr="007169BA" w:rsidRDefault="0030556F" w:rsidP="0030556F">
      <w:pPr>
        <w:rPr>
          <w:rFonts w:ascii="Times New Roman" w:hAnsi="Times New Roman" w:cs="Times New Roman"/>
          <w:b/>
          <w:bCs/>
        </w:rPr>
      </w:pPr>
      <w:r w:rsidRPr="007169BA">
        <w:rPr>
          <w:rFonts w:ascii="Times New Roman" w:hAnsi="Times New Roman" w:cs="Times New Roman"/>
          <w:b/>
          <w:bCs/>
        </w:rPr>
        <w:t>Executive Summary</w:t>
      </w:r>
    </w:p>
    <w:p w14:paraId="0C2AC53F"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t xml:space="preserve">This report presents the results of a retail sales forecasting and demand analysis project aimed at improving inventory planning and business decision-making. Historical sales data was </w:t>
      </w:r>
      <w:proofErr w:type="spellStart"/>
      <w:r w:rsidRPr="007169BA">
        <w:rPr>
          <w:rFonts w:ascii="Times New Roman" w:hAnsi="Times New Roman" w:cs="Times New Roman"/>
        </w:rPr>
        <w:t>analyzed</w:t>
      </w:r>
      <w:proofErr w:type="spellEnd"/>
      <w:r w:rsidRPr="007169BA">
        <w:rPr>
          <w:rFonts w:ascii="Times New Roman" w:hAnsi="Times New Roman" w:cs="Times New Roman"/>
        </w:rPr>
        <w:t xml:space="preserve"> to identify sales trends, forecast future demand, detect unusual sales events, and segment products based on demand patterns. Among the forecasting models evaluated, </w:t>
      </w:r>
      <w:r w:rsidRPr="007169BA">
        <w:rPr>
          <w:rFonts w:ascii="Times New Roman" w:hAnsi="Times New Roman" w:cs="Times New Roman"/>
          <w:b/>
          <w:bCs/>
        </w:rPr>
        <w:t>Prophet</w:t>
      </w:r>
      <w:r w:rsidRPr="007169BA">
        <w:rPr>
          <w:rFonts w:ascii="Times New Roman" w:hAnsi="Times New Roman" w:cs="Times New Roman"/>
        </w:rPr>
        <w:t xml:space="preserve"> achieved the best performance and was selected for deployment. The analysis indicates that the </w:t>
      </w:r>
      <w:r w:rsidRPr="007169BA">
        <w:rPr>
          <w:rFonts w:ascii="Times New Roman" w:hAnsi="Times New Roman" w:cs="Times New Roman"/>
          <w:b/>
          <w:bCs/>
        </w:rPr>
        <w:t>Technology</w:t>
      </w:r>
      <w:r w:rsidRPr="007169BA">
        <w:rPr>
          <w:rFonts w:ascii="Times New Roman" w:hAnsi="Times New Roman" w:cs="Times New Roman"/>
        </w:rPr>
        <w:t xml:space="preserve"> category and the </w:t>
      </w:r>
      <w:r w:rsidRPr="007169BA">
        <w:rPr>
          <w:rFonts w:ascii="Times New Roman" w:hAnsi="Times New Roman" w:cs="Times New Roman"/>
          <w:b/>
          <w:bCs/>
        </w:rPr>
        <w:t>West</w:t>
      </w:r>
      <w:r w:rsidRPr="007169BA">
        <w:rPr>
          <w:rFonts w:ascii="Times New Roman" w:hAnsi="Times New Roman" w:cs="Times New Roman"/>
        </w:rPr>
        <w:t xml:space="preserve"> region are expected to experience the strongest growth over the next three months. These insights can help the business optimize inventory levels and improve supply chain planning.</w:t>
      </w:r>
    </w:p>
    <w:p w14:paraId="5FDDAE78"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pict w14:anchorId="46D827FE">
          <v:rect id="_x0000_i1333" style="width:0;height:1.5pt" o:hralign="center" o:hrstd="t" o:hr="t" fillcolor="#a0a0a0" stroked="f"/>
        </w:pict>
      </w:r>
    </w:p>
    <w:p w14:paraId="567B0E5B" w14:textId="77777777" w:rsidR="0030556F" w:rsidRPr="007169BA" w:rsidRDefault="0030556F" w:rsidP="0030556F">
      <w:pPr>
        <w:rPr>
          <w:rFonts w:ascii="Times New Roman" w:hAnsi="Times New Roman" w:cs="Times New Roman"/>
          <w:b/>
          <w:bCs/>
        </w:rPr>
      </w:pPr>
      <w:r w:rsidRPr="007169BA">
        <w:rPr>
          <w:rFonts w:ascii="Times New Roman" w:hAnsi="Times New Roman" w:cs="Times New Roman"/>
          <w:b/>
          <w:bCs/>
        </w:rPr>
        <w:t>Key Findings from EDA and Forecasting</w:t>
      </w:r>
    </w:p>
    <w:p w14:paraId="49E28DF4"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t xml:space="preserve">The exploratory analysis showed that the </w:t>
      </w:r>
      <w:r w:rsidRPr="007169BA">
        <w:rPr>
          <w:rFonts w:ascii="Times New Roman" w:hAnsi="Times New Roman" w:cs="Times New Roman"/>
          <w:b/>
          <w:bCs/>
        </w:rPr>
        <w:t>Technology</w:t>
      </w:r>
      <w:r w:rsidRPr="007169BA">
        <w:rPr>
          <w:rFonts w:ascii="Times New Roman" w:hAnsi="Times New Roman" w:cs="Times New Roman"/>
        </w:rPr>
        <w:t xml:space="preserve"> category generated the highest total revenue, followed by </w:t>
      </w:r>
      <w:r w:rsidRPr="007169BA">
        <w:rPr>
          <w:rFonts w:ascii="Times New Roman" w:hAnsi="Times New Roman" w:cs="Times New Roman"/>
          <w:b/>
          <w:bCs/>
        </w:rPr>
        <w:t>Furniture</w:t>
      </w:r>
      <w:r w:rsidRPr="007169BA">
        <w:rPr>
          <w:rFonts w:ascii="Times New Roman" w:hAnsi="Times New Roman" w:cs="Times New Roman"/>
        </w:rPr>
        <w:t xml:space="preserve"> and </w:t>
      </w:r>
      <w:r w:rsidRPr="007169BA">
        <w:rPr>
          <w:rFonts w:ascii="Times New Roman" w:hAnsi="Times New Roman" w:cs="Times New Roman"/>
          <w:b/>
          <w:bCs/>
        </w:rPr>
        <w:t>Office Supplies</w:t>
      </w:r>
      <w:r w:rsidRPr="007169BA">
        <w:rPr>
          <w:rFonts w:ascii="Times New Roman" w:hAnsi="Times New Roman" w:cs="Times New Roman"/>
        </w:rPr>
        <w:t xml:space="preserve">. Region-wise analysis revealed that the </w:t>
      </w:r>
      <w:r w:rsidRPr="007169BA">
        <w:rPr>
          <w:rFonts w:ascii="Times New Roman" w:hAnsi="Times New Roman" w:cs="Times New Roman"/>
          <w:b/>
          <w:bCs/>
        </w:rPr>
        <w:t>West</w:t>
      </w:r>
      <w:r w:rsidRPr="007169BA">
        <w:rPr>
          <w:rFonts w:ascii="Times New Roman" w:hAnsi="Times New Roman" w:cs="Times New Roman"/>
        </w:rPr>
        <w:t xml:space="preserve"> region consistently recorded the highest sales.</w:t>
      </w:r>
    </w:p>
    <w:p w14:paraId="136C9BC4"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t>Time series analysis identified an overall upward sales trend with seasonal variations. Three forecasting models were compared: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9"/>
        <w:gridCol w:w="1040"/>
        <w:gridCol w:w="1040"/>
        <w:gridCol w:w="875"/>
      </w:tblGrid>
      <w:tr w:rsidR="0030556F" w:rsidRPr="007169BA" w14:paraId="5872B683" w14:textId="77777777" w:rsidTr="007169BA">
        <w:trPr>
          <w:tblHeader/>
          <w:tblCellSpacing w:w="15" w:type="dxa"/>
        </w:trPr>
        <w:tc>
          <w:tcPr>
            <w:tcW w:w="0" w:type="auto"/>
            <w:vAlign w:val="center"/>
            <w:hideMark/>
          </w:tcPr>
          <w:p w14:paraId="48A064AD" w14:textId="77777777" w:rsidR="0030556F" w:rsidRPr="007169BA" w:rsidRDefault="0030556F" w:rsidP="0030556F">
            <w:pPr>
              <w:rPr>
                <w:rFonts w:ascii="Times New Roman" w:hAnsi="Times New Roman" w:cs="Times New Roman"/>
                <w:b/>
                <w:bCs/>
              </w:rPr>
            </w:pPr>
            <w:r w:rsidRPr="007169BA">
              <w:rPr>
                <w:rFonts w:ascii="Times New Roman" w:hAnsi="Times New Roman" w:cs="Times New Roman"/>
                <w:b/>
                <w:bCs/>
              </w:rPr>
              <w:t>Model</w:t>
            </w:r>
          </w:p>
        </w:tc>
        <w:tc>
          <w:tcPr>
            <w:tcW w:w="0" w:type="auto"/>
            <w:vAlign w:val="center"/>
            <w:hideMark/>
          </w:tcPr>
          <w:p w14:paraId="4C431CB6" w14:textId="77777777" w:rsidR="0030556F" w:rsidRPr="007169BA" w:rsidRDefault="0030556F" w:rsidP="0030556F">
            <w:pPr>
              <w:rPr>
                <w:rFonts w:ascii="Times New Roman" w:hAnsi="Times New Roman" w:cs="Times New Roman"/>
                <w:b/>
                <w:bCs/>
              </w:rPr>
            </w:pPr>
            <w:r w:rsidRPr="007169BA">
              <w:rPr>
                <w:rFonts w:ascii="Times New Roman" w:hAnsi="Times New Roman" w:cs="Times New Roman"/>
                <w:b/>
                <w:bCs/>
              </w:rPr>
              <w:t>MAE</w:t>
            </w:r>
          </w:p>
        </w:tc>
        <w:tc>
          <w:tcPr>
            <w:tcW w:w="0" w:type="auto"/>
            <w:vAlign w:val="center"/>
            <w:hideMark/>
          </w:tcPr>
          <w:p w14:paraId="45B1401E" w14:textId="77777777" w:rsidR="0030556F" w:rsidRPr="007169BA" w:rsidRDefault="0030556F" w:rsidP="0030556F">
            <w:pPr>
              <w:rPr>
                <w:rFonts w:ascii="Times New Roman" w:hAnsi="Times New Roman" w:cs="Times New Roman"/>
                <w:b/>
                <w:bCs/>
              </w:rPr>
            </w:pPr>
            <w:r w:rsidRPr="007169BA">
              <w:rPr>
                <w:rFonts w:ascii="Times New Roman" w:hAnsi="Times New Roman" w:cs="Times New Roman"/>
                <w:b/>
                <w:bCs/>
              </w:rPr>
              <w:t>RMSE</w:t>
            </w:r>
          </w:p>
        </w:tc>
        <w:tc>
          <w:tcPr>
            <w:tcW w:w="0" w:type="auto"/>
            <w:vAlign w:val="center"/>
            <w:hideMark/>
          </w:tcPr>
          <w:p w14:paraId="3BF59C1C" w14:textId="77777777" w:rsidR="0030556F" w:rsidRPr="007169BA" w:rsidRDefault="0030556F" w:rsidP="0030556F">
            <w:pPr>
              <w:rPr>
                <w:rFonts w:ascii="Times New Roman" w:hAnsi="Times New Roman" w:cs="Times New Roman"/>
                <w:b/>
                <w:bCs/>
              </w:rPr>
            </w:pPr>
            <w:r w:rsidRPr="007169BA">
              <w:rPr>
                <w:rFonts w:ascii="Times New Roman" w:hAnsi="Times New Roman" w:cs="Times New Roman"/>
                <w:b/>
                <w:bCs/>
              </w:rPr>
              <w:t>MAPE</w:t>
            </w:r>
          </w:p>
        </w:tc>
      </w:tr>
      <w:tr w:rsidR="0030556F" w:rsidRPr="007169BA" w14:paraId="2BBF49A8" w14:textId="77777777" w:rsidTr="007169BA">
        <w:trPr>
          <w:tblCellSpacing w:w="15" w:type="dxa"/>
        </w:trPr>
        <w:tc>
          <w:tcPr>
            <w:tcW w:w="0" w:type="auto"/>
            <w:vAlign w:val="center"/>
            <w:hideMark/>
          </w:tcPr>
          <w:p w14:paraId="43D09F59"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t>SARIMA</w:t>
            </w:r>
          </w:p>
        </w:tc>
        <w:tc>
          <w:tcPr>
            <w:tcW w:w="0" w:type="auto"/>
            <w:vAlign w:val="center"/>
            <w:hideMark/>
          </w:tcPr>
          <w:p w14:paraId="357DF86B"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t>15,062.03</w:t>
            </w:r>
          </w:p>
        </w:tc>
        <w:tc>
          <w:tcPr>
            <w:tcW w:w="0" w:type="auto"/>
            <w:vAlign w:val="center"/>
            <w:hideMark/>
          </w:tcPr>
          <w:p w14:paraId="3CAFE79B"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t>18,963.90</w:t>
            </w:r>
          </w:p>
        </w:tc>
        <w:tc>
          <w:tcPr>
            <w:tcW w:w="0" w:type="auto"/>
            <w:vAlign w:val="center"/>
            <w:hideMark/>
          </w:tcPr>
          <w:p w14:paraId="4354EAC4"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t>19.59%</w:t>
            </w:r>
          </w:p>
        </w:tc>
      </w:tr>
      <w:tr w:rsidR="0030556F" w:rsidRPr="007169BA" w14:paraId="5F20A8F1" w14:textId="77777777" w:rsidTr="007169BA">
        <w:trPr>
          <w:tblCellSpacing w:w="15" w:type="dxa"/>
        </w:trPr>
        <w:tc>
          <w:tcPr>
            <w:tcW w:w="0" w:type="auto"/>
            <w:vAlign w:val="center"/>
            <w:hideMark/>
          </w:tcPr>
          <w:p w14:paraId="64796D73" w14:textId="77777777" w:rsidR="0030556F" w:rsidRPr="007169BA" w:rsidRDefault="0030556F" w:rsidP="0030556F">
            <w:pPr>
              <w:rPr>
                <w:rFonts w:ascii="Times New Roman" w:hAnsi="Times New Roman" w:cs="Times New Roman"/>
              </w:rPr>
            </w:pPr>
            <w:r w:rsidRPr="007169BA">
              <w:rPr>
                <w:rFonts w:ascii="Times New Roman" w:hAnsi="Times New Roman" w:cs="Times New Roman"/>
                <w:b/>
                <w:bCs/>
              </w:rPr>
              <w:t>Prophet</w:t>
            </w:r>
          </w:p>
        </w:tc>
        <w:tc>
          <w:tcPr>
            <w:tcW w:w="0" w:type="auto"/>
            <w:vAlign w:val="center"/>
            <w:hideMark/>
          </w:tcPr>
          <w:p w14:paraId="2168B031" w14:textId="77777777" w:rsidR="0030556F" w:rsidRPr="007169BA" w:rsidRDefault="0030556F" w:rsidP="0030556F">
            <w:pPr>
              <w:rPr>
                <w:rFonts w:ascii="Times New Roman" w:hAnsi="Times New Roman" w:cs="Times New Roman"/>
              </w:rPr>
            </w:pPr>
            <w:r w:rsidRPr="007169BA">
              <w:rPr>
                <w:rFonts w:ascii="Times New Roman" w:hAnsi="Times New Roman" w:cs="Times New Roman"/>
                <w:b/>
                <w:bCs/>
              </w:rPr>
              <w:t>14,309.99</w:t>
            </w:r>
          </w:p>
        </w:tc>
        <w:tc>
          <w:tcPr>
            <w:tcW w:w="0" w:type="auto"/>
            <w:vAlign w:val="center"/>
            <w:hideMark/>
          </w:tcPr>
          <w:p w14:paraId="483C125B" w14:textId="77777777" w:rsidR="0030556F" w:rsidRPr="007169BA" w:rsidRDefault="0030556F" w:rsidP="0030556F">
            <w:pPr>
              <w:rPr>
                <w:rFonts w:ascii="Times New Roman" w:hAnsi="Times New Roman" w:cs="Times New Roman"/>
              </w:rPr>
            </w:pPr>
            <w:r w:rsidRPr="007169BA">
              <w:rPr>
                <w:rFonts w:ascii="Times New Roman" w:hAnsi="Times New Roman" w:cs="Times New Roman"/>
                <w:b/>
                <w:bCs/>
              </w:rPr>
              <w:t>18,954.58</w:t>
            </w:r>
          </w:p>
        </w:tc>
        <w:tc>
          <w:tcPr>
            <w:tcW w:w="0" w:type="auto"/>
            <w:vAlign w:val="center"/>
            <w:hideMark/>
          </w:tcPr>
          <w:p w14:paraId="4398FCA2" w14:textId="77777777" w:rsidR="0030556F" w:rsidRPr="007169BA" w:rsidRDefault="0030556F" w:rsidP="0030556F">
            <w:pPr>
              <w:rPr>
                <w:rFonts w:ascii="Times New Roman" w:hAnsi="Times New Roman" w:cs="Times New Roman"/>
              </w:rPr>
            </w:pPr>
            <w:r w:rsidRPr="007169BA">
              <w:rPr>
                <w:rFonts w:ascii="Times New Roman" w:hAnsi="Times New Roman" w:cs="Times New Roman"/>
                <w:b/>
                <w:bCs/>
              </w:rPr>
              <w:t>17.47%</w:t>
            </w:r>
          </w:p>
        </w:tc>
      </w:tr>
      <w:tr w:rsidR="0030556F" w:rsidRPr="007169BA" w14:paraId="1E3537D8" w14:textId="77777777" w:rsidTr="007169BA">
        <w:trPr>
          <w:tblCellSpacing w:w="15" w:type="dxa"/>
        </w:trPr>
        <w:tc>
          <w:tcPr>
            <w:tcW w:w="0" w:type="auto"/>
            <w:vAlign w:val="center"/>
            <w:hideMark/>
          </w:tcPr>
          <w:p w14:paraId="02FE1A71" w14:textId="77777777" w:rsidR="0030556F" w:rsidRPr="007169BA" w:rsidRDefault="0030556F" w:rsidP="0030556F">
            <w:pPr>
              <w:rPr>
                <w:rFonts w:ascii="Times New Roman" w:hAnsi="Times New Roman" w:cs="Times New Roman"/>
              </w:rPr>
            </w:pPr>
            <w:proofErr w:type="spellStart"/>
            <w:r w:rsidRPr="007169BA">
              <w:rPr>
                <w:rFonts w:ascii="Times New Roman" w:hAnsi="Times New Roman" w:cs="Times New Roman"/>
              </w:rPr>
              <w:t>XGBoost</w:t>
            </w:r>
            <w:proofErr w:type="spellEnd"/>
          </w:p>
        </w:tc>
        <w:tc>
          <w:tcPr>
            <w:tcW w:w="0" w:type="auto"/>
            <w:vAlign w:val="center"/>
            <w:hideMark/>
          </w:tcPr>
          <w:p w14:paraId="69492250"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t>19,150.47</w:t>
            </w:r>
          </w:p>
        </w:tc>
        <w:tc>
          <w:tcPr>
            <w:tcW w:w="0" w:type="auto"/>
            <w:vAlign w:val="center"/>
            <w:hideMark/>
          </w:tcPr>
          <w:p w14:paraId="35B638EC"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t>21,282.98</w:t>
            </w:r>
          </w:p>
        </w:tc>
        <w:tc>
          <w:tcPr>
            <w:tcW w:w="0" w:type="auto"/>
            <w:vAlign w:val="center"/>
            <w:hideMark/>
          </w:tcPr>
          <w:p w14:paraId="2AB288C2"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t>22.96%</w:t>
            </w:r>
          </w:p>
        </w:tc>
      </w:tr>
    </w:tbl>
    <w:p w14:paraId="7AAC2A3D"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t xml:space="preserve">Based on these results, the </w:t>
      </w:r>
      <w:r w:rsidRPr="007169BA">
        <w:rPr>
          <w:rFonts w:ascii="Times New Roman" w:hAnsi="Times New Roman" w:cs="Times New Roman"/>
          <w:b/>
          <w:bCs/>
        </w:rPr>
        <w:t>Prophet</w:t>
      </w:r>
      <w:r w:rsidRPr="007169BA">
        <w:rPr>
          <w:rFonts w:ascii="Times New Roman" w:hAnsi="Times New Roman" w:cs="Times New Roman"/>
        </w:rPr>
        <w:t xml:space="preserve"> model was selected because it produced the most accurate forecasts.</w:t>
      </w:r>
    </w:p>
    <w:p w14:paraId="39DD5F05"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pict w14:anchorId="6D831B1B">
          <v:rect id="_x0000_i1334" style="width:0;height:1.5pt" o:hralign="center" o:hrstd="t" o:hr="t" fillcolor="#a0a0a0" stroked="f"/>
        </w:pict>
      </w:r>
    </w:p>
    <w:p w14:paraId="7C931C34" w14:textId="77777777" w:rsidR="0030556F" w:rsidRPr="007169BA" w:rsidRDefault="0030556F" w:rsidP="0030556F">
      <w:pPr>
        <w:rPr>
          <w:rFonts w:ascii="Times New Roman" w:hAnsi="Times New Roman" w:cs="Times New Roman"/>
          <w:b/>
          <w:bCs/>
        </w:rPr>
      </w:pPr>
      <w:r w:rsidRPr="007169BA">
        <w:rPr>
          <w:rFonts w:ascii="Times New Roman" w:hAnsi="Times New Roman" w:cs="Times New Roman"/>
          <w:b/>
          <w:bCs/>
        </w:rPr>
        <w:t>Three-Month Sales Forecast</w:t>
      </w:r>
    </w:p>
    <w:p w14:paraId="32ADEB7B"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t xml:space="preserve">The three-month forecast indicates continued business growth, with the </w:t>
      </w:r>
      <w:r w:rsidRPr="007169BA">
        <w:rPr>
          <w:rFonts w:ascii="Times New Roman" w:hAnsi="Times New Roman" w:cs="Times New Roman"/>
          <w:b/>
          <w:bCs/>
        </w:rPr>
        <w:t>Technology</w:t>
      </w:r>
      <w:r w:rsidRPr="007169BA">
        <w:rPr>
          <w:rFonts w:ascii="Times New Roman" w:hAnsi="Times New Roman" w:cs="Times New Roman"/>
        </w:rPr>
        <w:t xml:space="preserve"> category expected to achieve the strongest increase in sales. The </w:t>
      </w:r>
      <w:r w:rsidRPr="007169BA">
        <w:rPr>
          <w:rFonts w:ascii="Times New Roman" w:hAnsi="Times New Roman" w:cs="Times New Roman"/>
          <w:b/>
          <w:bCs/>
        </w:rPr>
        <w:t>West</w:t>
      </w:r>
      <w:r w:rsidRPr="007169BA">
        <w:rPr>
          <w:rFonts w:ascii="Times New Roman" w:hAnsi="Times New Roman" w:cs="Times New Roman"/>
        </w:rPr>
        <w:t xml:space="preserve"> region is also forecasted to remain the highest-performing geographical market. Forecast confidence intervals provide a realistic range of expected sales, allowing management to plan inventory while accounting for forecasting uncertainty.</w:t>
      </w:r>
    </w:p>
    <w:p w14:paraId="552F996F"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pict w14:anchorId="59B3C0DC">
          <v:rect id="_x0000_i1335" style="width:0;height:1.5pt" o:hralign="center" o:hrstd="t" o:hr="t" fillcolor="#a0a0a0" stroked="f"/>
        </w:pict>
      </w:r>
    </w:p>
    <w:p w14:paraId="1E1E29AB" w14:textId="38968236" w:rsidR="0030556F" w:rsidRPr="007169BA" w:rsidRDefault="0030556F" w:rsidP="0030556F">
      <w:pPr>
        <w:rPr>
          <w:rFonts w:ascii="Times New Roman" w:hAnsi="Times New Roman" w:cs="Times New Roman"/>
          <w:b/>
          <w:bCs/>
        </w:rPr>
      </w:pPr>
      <w:r w:rsidRPr="007169BA">
        <w:rPr>
          <w:rFonts w:ascii="Times New Roman" w:hAnsi="Times New Roman" w:cs="Times New Roman"/>
          <w:b/>
          <w:bCs/>
        </w:rPr>
        <w:t>Top Three Anomalies Detected</w:t>
      </w:r>
      <w:r w:rsidR="003842F5">
        <w:rPr>
          <w:rFonts w:ascii="Times New Roman" w:hAnsi="Times New Roman" w:cs="Times New Roman"/>
          <w:b/>
          <w:bCs/>
        </w:rPr>
        <w:t xml:space="preserve"> </w:t>
      </w:r>
      <w:r w:rsidR="003842F5" w:rsidRPr="003842F5">
        <w:rPr>
          <w:rFonts w:ascii="Times New Roman" w:hAnsi="Times New Roman" w:cs="Times New Roman"/>
          <w:b/>
          <w:bCs/>
        </w:rPr>
        <w:t>and their likely cause</w:t>
      </w:r>
    </w:p>
    <w:p w14:paraId="06313FA5"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t>Two anomaly detection techniques (Isolation Forest and Z-Score) identified unusual weekly sales patterns.</w:t>
      </w:r>
    </w:p>
    <w:p w14:paraId="2A634B19" w14:textId="77777777" w:rsidR="0030556F" w:rsidRPr="007169BA" w:rsidRDefault="0030556F" w:rsidP="0030556F">
      <w:pPr>
        <w:numPr>
          <w:ilvl w:val="0"/>
          <w:numId w:val="5"/>
        </w:numPr>
        <w:rPr>
          <w:rFonts w:ascii="Times New Roman" w:hAnsi="Times New Roman" w:cs="Times New Roman"/>
        </w:rPr>
      </w:pPr>
      <w:r w:rsidRPr="007169BA">
        <w:rPr>
          <w:rFonts w:ascii="Times New Roman" w:hAnsi="Times New Roman" w:cs="Times New Roman"/>
          <w:b/>
          <w:bCs/>
        </w:rPr>
        <w:t>March 2015:</w:t>
      </w:r>
      <w:r w:rsidRPr="007169BA">
        <w:rPr>
          <w:rFonts w:ascii="Times New Roman" w:hAnsi="Times New Roman" w:cs="Times New Roman"/>
        </w:rPr>
        <w:t xml:space="preserve"> A significant sales spike, likely due to promotional campaigns or bulk purchases.</w:t>
      </w:r>
    </w:p>
    <w:p w14:paraId="3E44D3BA" w14:textId="77777777" w:rsidR="0030556F" w:rsidRPr="007169BA" w:rsidRDefault="0030556F" w:rsidP="0030556F">
      <w:pPr>
        <w:numPr>
          <w:ilvl w:val="0"/>
          <w:numId w:val="5"/>
        </w:numPr>
        <w:rPr>
          <w:rFonts w:ascii="Times New Roman" w:hAnsi="Times New Roman" w:cs="Times New Roman"/>
        </w:rPr>
      </w:pPr>
      <w:r w:rsidRPr="007169BA">
        <w:rPr>
          <w:rFonts w:ascii="Times New Roman" w:hAnsi="Times New Roman" w:cs="Times New Roman"/>
          <w:b/>
          <w:bCs/>
        </w:rPr>
        <w:t>October–November 2018:</w:t>
      </w:r>
      <w:r w:rsidRPr="007169BA">
        <w:rPr>
          <w:rFonts w:ascii="Times New Roman" w:hAnsi="Times New Roman" w:cs="Times New Roman"/>
        </w:rPr>
        <w:t xml:space="preserve"> Multiple high-sales weeks, likely associated with festive or holiday shopping.</w:t>
      </w:r>
    </w:p>
    <w:p w14:paraId="717B51A5" w14:textId="77777777" w:rsidR="0030556F" w:rsidRPr="007169BA" w:rsidRDefault="0030556F" w:rsidP="0030556F">
      <w:pPr>
        <w:numPr>
          <w:ilvl w:val="0"/>
          <w:numId w:val="5"/>
        </w:numPr>
        <w:rPr>
          <w:rFonts w:ascii="Times New Roman" w:hAnsi="Times New Roman" w:cs="Times New Roman"/>
        </w:rPr>
      </w:pPr>
      <w:r w:rsidRPr="007169BA">
        <w:rPr>
          <w:rFonts w:ascii="Times New Roman" w:hAnsi="Times New Roman" w:cs="Times New Roman"/>
          <w:b/>
          <w:bCs/>
        </w:rPr>
        <w:t>Several low-sales weeks:</w:t>
      </w:r>
      <w:r w:rsidRPr="007169BA">
        <w:rPr>
          <w:rFonts w:ascii="Times New Roman" w:hAnsi="Times New Roman" w:cs="Times New Roman"/>
        </w:rPr>
        <w:t xml:space="preserve"> Possibly caused by inventory shortages, shipment delays, or temporary operational disruptions.</w:t>
      </w:r>
    </w:p>
    <w:p w14:paraId="22F8274C"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lastRenderedPageBreak/>
        <w:t>Isolation Forest detected both unusually high and unusually low sales periods, while the Z-Score method mainly identified high-sales spikes.</w:t>
      </w:r>
    </w:p>
    <w:p w14:paraId="250847EE"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pict w14:anchorId="5FFAA10B">
          <v:rect id="_x0000_i1336" style="width:0;height:1.5pt" o:hralign="center" o:hrstd="t" o:hr="t" fillcolor="#a0a0a0" stroked="f"/>
        </w:pict>
      </w:r>
    </w:p>
    <w:p w14:paraId="49BC4D94" w14:textId="3FB48AD3" w:rsidR="0030556F" w:rsidRPr="007169BA" w:rsidRDefault="0030556F" w:rsidP="0030556F">
      <w:pPr>
        <w:rPr>
          <w:rFonts w:ascii="Times New Roman" w:hAnsi="Times New Roman" w:cs="Times New Roman"/>
          <w:b/>
          <w:bCs/>
        </w:rPr>
      </w:pPr>
      <w:r w:rsidRPr="007169BA">
        <w:rPr>
          <w:rFonts w:ascii="Times New Roman" w:hAnsi="Times New Roman" w:cs="Times New Roman"/>
          <w:b/>
          <w:bCs/>
        </w:rPr>
        <w:t xml:space="preserve">Product Demand </w:t>
      </w:r>
      <w:r w:rsidR="007169BA" w:rsidRPr="007169BA">
        <w:rPr>
          <w:rFonts w:ascii="Times New Roman" w:hAnsi="Times New Roman" w:cs="Times New Roman"/>
          <w:b/>
          <w:bCs/>
        </w:rPr>
        <w:t>Segmentation</w:t>
      </w:r>
      <w:r w:rsidR="007169BA">
        <w:rPr>
          <w:rFonts w:ascii="Times New Roman" w:hAnsi="Times New Roman" w:cs="Times New Roman"/>
          <w:b/>
          <w:bCs/>
        </w:rPr>
        <w:t xml:space="preserve"> </w:t>
      </w:r>
      <w:r w:rsidR="007169BA" w:rsidRPr="007169BA">
        <w:rPr>
          <w:rFonts w:ascii="Times New Roman" w:hAnsi="Times New Roman" w:cs="Times New Roman"/>
          <w:b/>
          <w:bCs/>
        </w:rPr>
        <w:t>and</w:t>
      </w:r>
      <w:r w:rsidR="007169BA" w:rsidRPr="007169BA">
        <w:rPr>
          <w:rFonts w:ascii="Times New Roman" w:hAnsi="Times New Roman" w:cs="Times New Roman"/>
          <w:b/>
          <w:bCs/>
        </w:rPr>
        <w:t xml:space="preserve"> recommended stocking strategy per segment</w:t>
      </w:r>
    </w:p>
    <w:p w14:paraId="57F8F19E"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t>K-Means clustering grouped product sub-categories into three demand segments:</w:t>
      </w:r>
    </w:p>
    <w:p w14:paraId="045A25D9" w14:textId="77777777" w:rsidR="0030556F" w:rsidRPr="007169BA" w:rsidRDefault="0030556F" w:rsidP="0030556F">
      <w:pPr>
        <w:numPr>
          <w:ilvl w:val="0"/>
          <w:numId w:val="6"/>
        </w:numPr>
        <w:rPr>
          <w:rFonts w:ascii="Times New Roman" w:hAnsi="Times New Roman" w:cs="Times New Roman"/>
        </w:rPr>
      </w:pPr>
      <w:r w:rsidRPr="007169BA">
        <w:rPr>
          <w:rFonts w:ascii="Times New Roman" w:hAnsi="Times New Roman" w:cs="Times New Roman"/>
          <w:b/>
          <w:bCs/>
        </w:rPr>
        <w:t>Premium / High Value Products:</w:t>
      </w:r>
      <w:r w:rsidRPr="007169BA">
        <w:rPr>
          <w:rFonts w:ascii="Times New Roman" w:hAnsi="Times New Roman" w:cs="Times New Roman"/>
        </w:rPr>
        <w:t xml:space="preserve"> Maintain safety stock to prevent revenue loss from stock-outs.</w:t>
      </w:r>
    </w:p>
    <w:p w14:paraId="116ABB72" w14:textId="77777777" w:rsidR="0030556F" w:rsidRPr="007169BA" w:rsidRDefault="0030556F" w:rsidP="0030556F">
      <w:pPr>
        <w:numPr>
          <w:ilvl w:val="0"/>
          <w:numId w:val="6"/>
        </w:numPr>
        <w:rPr>
          <w:rFonts w:ascii="Times New Roman" w:hAnsi="Times New Roman" w:cs="Times New Roman"/>
        </w:rPr>
      </w:pPr>
      <w:r w:rsidRPr="007169BA">
        <w:rPr>
          <w:rFonts w:ascii="Times New Roman" w:hAnsi="Times New Roman" w:cs="Times New Roman"/>
          <w:b/>
          <w:bCs/>
        </w:rPr>
        <w:t>Stable Everyday Demand:</w:t>
      </w:r>
      <w:r w:rsidRPr="007169BA">
        <w:rPr>
          <w:rFonts w:ascii="Times New Roman" w:hAnsi="Times New Roman" w:cs="Times New Roman"/>
        </w:rPr>
        <w:t xml:space="preserve"> Use regular replenishment and standard inventory levels.</w:t>
      </w:r>
    </w:p>
    <w:p w14:paraId="46A5AE13" w14:textId="77777777" w:rsidR="0030556F" w:rsidRPr="007169BA" w:rsidRDefault="0030556F" w:rsidP="0030556F">
      <w:pPr>
        <w:numPr>
          <w:ilvl w:val="0"/>
          <w:numId w:val="6"/>
        </w:numPr>
        <w:rPr>
          <w:rFonts w:ascii="Times New Roman" w:hAnsi="Times New Roman" w:cs="Times New Roman"/>
        </w:rPr>
      </w:pPr>
      <w:r w:rsidRPr="007169BA">
        <w:rPr>
          <w:rFonts w:ascii="Times New Roman" w:hAnsi="Times New Roman" w:cs="Times New Roman"/>
          <w:b/>
          <w:bCs/>
        </w:rPr>
        <w:t>High Volume &amp; Growing Demand:</w:t>
      </w:r>
      <w:r w:rsidRPr="007169BA">
        <w:rPr>
          <w:rFonts w:ascii="Times New Roman" w:hAnsi="Times New Roman" w:cs="Times New Roman"/>
        </w:rPr>
        <w:t xml:space="preserve"> Maintain higher inventory levels and prioritize replenishment.</w:t>
      </w:r>
    </w:p>
    <w:p w14:paraId="5D13E871"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t>This segmentation supports more effective inventory management and demand planning.</w:t>
      </w:r>
    </w:p>
    <w:p w14:paraId="5FC91336"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pict w14:anchorId="2D011D21">
          <v:rect id="_x0000_i1337" style="width:0;height:1.5pt" o:hralign="center" o:hrstd="t" o:hr="t" fillcolor="#a0a0a0" stroked="f"/>
        </w:pict>
      </w:r>
    </w:p>
    <w:p w14:paraId="3FF2E87E" w14:textId="595F841A" w:rsidR="0030556F" w:rsidRPr="007169BA" w:rsidRDefault="00946BAB" w:rsidP="0030556F">
      <w:pPr>
        <w:rPr>
          <w:rFonts w:ascii="Times New Roman" w:hAnsi="Times New Roman" w:cs="Times New Roman"/>
          <w:b/>
          <w:bCs/>
        </w:rPr>
      </w:pPr>
      <w:r w:rsidRPr="00946BAB">
        <w:rPr>
          <w:rFonts w:ascii="Times New Roman" w:hAnsi="Times New Roman" w:cs="Times New Roman"/>
          <w:b/>
          <w:bCs/>
        </w:rPr>
        <w:t>3 concrete business recommendations with data backing each one</w:t>
      </w:r>
    </w:p>
    <w:p w14:paraId="64CDF680" w14:textId="77777777" w:rsidR="0030556F" w:rsidRPr="007169BA" w:rsidRDefault="0030556F" w:rsidP="0030556F">
      <w:pPr>
        <w:numPr>
          <w:ilvl w:val="0"/>
          <w:numId w:val="7"/>
        </w:numPr>
        <w:rPr>
          <w:rFonts w:ascii="Times New Roman" w:hAnsi="Times New Roman" w:cs="Times New Roman"/>
        </w:rPr>
      </w:pPr>
      <w:r w:rsidRPr="007169BA">
        <w:rPr>
          <w:rFonts w:ascii="Times New Roman" w:hAnsi="Times New Roman" w:cs="Times New Roman"/>
          <w:b/>
          <w:bCs/>
        </w:rPr>
        <w:t>Increase inventory for Technology products</w:t>
      </w:r>
      <w:r w:rsidRPr="007169BA">
        <w:rPr>
          <w:rFonts w:ascii="Times New Roman" w:hAnsi="Times New Roman" w:cs="Times New Roman"/>
        </w:rPr>
        <w:t>, as they generate the highest revenue and are forecasted to experience the strongest future growth.</w:t>
      </w:r>
    </w:p>
    <w:p w14:paraId="4C766657" w14:textId="77777777" w:rsidR="0030556F" w:rsidRPr="007169BA" w:rsidRDefault="0030556F" w:rsidP="0030556F">
      <w:pPr>
        <w:numPr>
          <w:ilvl w:val="0"/>
          <w:numId w:val="7"/>
        </w:numPr>
        <w:rPr>
          <w:rFonts w:ascii="Times New Roman" w:hAnsi="Times New Roman" w:cs="Times New Roman"/>
        </w:rPr>
      </w:pPr>
      <w:r w:rsidRPr="007169BA">
        <w:rPr>
          <w:rFonts w:ascii="Times New Roman" w:hAnsi="Times New Roman" w:cs="Times New Roman"/>
          <w:b/>
          <w:bCs/>
        </w:rPr>
        <w:t>Prioritize inventory allocation in the West region</w:t>
      </w:r>
      <w:r w:rsidRPr="007169BA">
        <w:rPr>
          <w:rFonts w:ascii="Times New Roman" w:hAnsi="Times New Roman" w:cs="Times New Roman"/>
        </w:rPr>
        <w:t>, where historical and forecasted sales remain consistently high.</w:t>
      </w:r>
    </w:p>
    <w:p w14:paraId="7540E946" w14:textId="77777777" w:rsidR="0030556F" w:rsidRPr="007169BA" w:rsidRDefault="0030556F" w:rsidP="0030556F">
      <w:pPr>
        <w:numPr>
          <w:ilvl w:val="0"/>
          <w:numId w:val="7"/>
        </w:numPr>
        <w:rPr>
          <w:rFonts w:ascii="Times New Roman" w:hAnsi="Times New Roman" w:cs="Times New Roman"/>
        </w:rPr>
      </w:pPr>
      <w:r w:rsidRPr="007169BA">
        <w:rPr>
          <w:rFonts w:ascii="Times New Roman" w:hAnsi="Times New Roman" w:cs="Times New Roman"/>
          <w:b/>
          <w:bCs/>
        </w:rPr>
        <w:t>Use forecasting and anomaly monitoring together</w:t>
      </w:r>
      <w:r w:rsidRPr="007169BA">
        <w:rPr>
          <w:rFonts w:ascii="Times New Roman" w:hAnsi="Times New Roman" w:cs="Times New Roman"/>
        </w:rPr>
        <w:t xml:space="preserve"> to improve inventory planning, identify unusual sales events early, and reduce stock shortages.</w:t>
      </w:r>
    </w:p>
    <w:p w14:paraId="5642222E"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pict w14:anchorId="1EC757AD">
          <v:rect id="_x0000_i1338" style="width:0;height:1.5pt" o:hralign="center" o:hrstd="t" o:hr="t" fillcolor="#a0a0a0" stroked="f"/>
        </w:pict>
      </w:r>
    </w:p>
    <w:p w14:paraId="42263360" w14:textId="3A551469" w:rsidR="0030556F" w:rsidRPr="007169BA" w:rsidRDefault="0030556F" w:rsidP="0030556F">
      <w:pPr>
        <w:rPr>
          <w:rFonts w:ascii="Times New Roman" w:hAnsi="Times New Roman" w:cs="Times New Roman"/>
          <w:b/>
          <w:bCs/>
        </w:rPr>
      </w:pPr>
      <w:r w:rsidRPr="007169BA">
        <w:rPr>
          <w:rFonts w:ascii="Times New Roman" w:hAnsi="Times New Roman" w:cs="Times New Roman"/>
          <w:b/>
          <w:bCs/>
        </w:rPr>
        <w:t>Risk / Limitation</w:t>
      </w:r>
      <w:r w:rsidR="00946BAB">
        <w:rPr>
          <w:rFonts w:ascii="Times New Roman" w:hAnsi="Times New Roman" w:cs="Times New Roman"/>
          <w:b/>
          <w:bCs/>
        </w:rPr>
        <w:t xml:space="preserve"> </w:t>
      </w:r>
      <w:r w:rsidR="00946BAB" w:rsidRPr="00946BAB">
        <w:rPr>
          <w:rFonts w:ascii="Times New Roman" w:hAnsi="Times New Roman" w:cs="Times New Roman"/>
          <w:b/>
          <w:bCs/>
        </w:rPr>
        <w:t>of this system that the business should be aware of</w:t>
      </w:r>
    </w:p>
    <w:p w14:paraId="4E8DBC98"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t>Forecast accuracy depends on historical sales patterns. External factors such as economic conditions, promotional campaigns, supplier disruptions, and changing customer preferences may affect future sales. Regular model updates with new data are recommended.</w:t>
      </w:r>
    </w:p>
    <w:p w14:paraId="2E890171"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pict w14:anchorId="607B55C5">
          <v:rect id="_x0000_i1339" style="width:0;height:1.5pt" o:hralign="center" o:hrstd="t" o:hr="t" fillcolor="#a0a0a0" stroked="f"/>
        </w:pict>
      </w:r>
    </w:p>
    <w:p w14:paraId="590906F1" w14:textId="77777777" w:rsidR="0030556F" w:rsidRPr="007169BA" w:rsidRDefault="0030556F" w:rsidP="0030556F">
      <w:pPr>
        <w:rPr>
          <w:rFonts w:ascii="Times New Roman" w:hAnsi="Times New Roman" w:cs="Times New Roman"/>
          <w:b/>
          <w:bCs/>
        </w:rPr>
      </w:pPr>
      <w:r w:rsidRPr="007169BA">
        <w:rPr>
          <w:rFonts w:ascii="Times New Roman" w:hAnsi="Times New Roman" w:cs="Times New Roman"/>
          <w:b/>
          <w:bCs/>
        </w:rPr>
        <w:t>Conclusion</w:t>
      </w:r>
    </w:p>
    <w:p w14:paraId="4A5C42E9"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t>The project demonstrates that data-driven forecasting and demand analysis can improve inventory planning and business decision-making. The Prophet model delivered the best forecasting performance, while anomaly detection and product demand segmentation provided additional insights for supply chain optimization. Implementing these findings can help the organization improve stock availability, reduce operational risks, and support long-term business growth.</w:t>
      </w:r>
    </w:p>
    <w:p w14:paraId="507FCC0B" w14:textId="77777777" w:rsidR="0030556F" w:rsidRPr="007169BA" w:rsidRDefault="0030556F" w:rsidP="0030556F">
      <w:pPr>
        <w:rPr>
          <w:rFonts w:ascii="Times New Roman" w:hAnsi="Times New Roman" w:cs="Times New Roman"/>
        </w:rPr>
      </w:pPr>
      <w:r w:rsidRPr="007169BA">
        <w:rPr>
          <w:rFonts w:ascii="Times New Roman" w:hAnsi="Times New Roman" w:cs="Times New Roman"/>
        </w:rPr>
        <w:pict w14:anchorId="7696632B">
          <v:rect id="_x0000_i1340" style="width:0;height:1.5pt" o:hralign="center" o:hrstd="t" o:hr="t" fillcolor="#a0a0a0" stroked="f"/>
        </w:pict>
      </w:r>
    </w:p>
    <w:p w14:paraId="567492CE" w14:textId="6CC1A46D" w:rsidR="00944F29" w:rsidRPr="007169BA" w:rsidRDefault="00944F29" w:rsidP="0030556F">
      <w:pPr>
        <w:rPr>
          <w:rFonts w:ascii="Times New Roman" w:hAnsi="Times New Roman" w:cs="Times New Roman"/>
          <w:lang w:val="en-US"/>
        </w:rPr>
      </w:pPr>
    </w:p>
    <w:sectPr w:rsidR="00944F29" w:rsidRPr="007169BA" w:rsidSect="007169BA">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20C3"/>
    <w:multiLevelType w:val="multilevel"/>
    <w:tmpl w:val="21F6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C7843"/>
    <w:multiLevelType w:val="multilevel"/>
    <w:tmpl w:val="01AE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838BD"/>
    <w:multiLevelType w:val="multilevel"/>
    <w:tmpl w:val="E222B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2E67D4"/>
    <w:multiLevelType w:val="multilevel"/>
    <w:tmpl w:val="E1A8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43285"/>
    <w:multiLevelType w:val="multilevel"/>
    <w:tmpl w:val="9DAE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F6DCB"/>
    <w:multiLevelType w:val="multilevel"/>
    <w:tmpl w:val="B89CB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B225DB"/>
    <w:multiLevelType w:val="multilevel"/>
    <w:tmpl w:val="0538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931648"/>
    <w:multiLevelType w:val="multilevel"/>
    <w:tmpl w:val="F1C8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142142">
    <w:abstractNumId w:val="3"/>
  </w:num>
  <w:num w:numId="2" w16cid:durableId="2127195580">
    <w:abstractNumId w:val="1"/>
  </w:num>
  <w:num w:numId="3" w16cid:durableId="1415513250">
    <w:abstractNumId w:val="2"/>
  </w:num>
  <w:num w:numId="4" w16cid:durableId="1656571758">
    <w:abstractNumId w:val="6"/>
  </w:num>
  <w:num w:numId="5" w16cid:durableId="1427381130">
    <w:abstractNumId w:val="7"/>
  </w:num>
  <w:num w:numId="6" w16cid:durableId="1918981594">
    <w:abstractNumId w:val="4"/>
  </w:num>
  <w:num w:numId="7" w16cid:durableId="1817411422">
    <w:abstractNumId w:val="5"/>
  </w:num>
  <w:num w:numId="8" w16cid:durableId="14354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F29"/>
    <w:rsid w:val="0030556F"/>
    <w:rsid w:val="003842F5"/>
    <w:rsid w:val="007169BA"/>
    <w:rsid w:val="00944F29"/>
    <w:rsid w:val="00946BAB"/>
    <w:rsid w:val="00C178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84349"/>
  <w15:chartTrackingRefBased/>
  <w15:docId w15:val="{A691BFCA-B078-41F9-B688-0411C5FBE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F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4F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4F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4F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4F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4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F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4F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4F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4F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4F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4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F29"/>
    <w:rPr>
      <w:rFonts w:eastAsiaTheme="majorEastAsia" w:cstheme="majorBidi"/>
      <w:color w:val="272727" w:themeColor="text1" w:themeTint="D8"/>
    </w:rPr>
  </w:style>
  <w:style w:type="paragraph" w:styleId="Title">
    <w:name w:val="Title"/>
    <w:basedOn w:val="Normal"/>
    <w:next w:val="Normal"/>
    <w:link w:val="TitleChar"/>
    <w:uiPriority w:val="10"/>
    <w:qFormat/>
    <w:rsid w:val="00944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F29"/>
    <w:pPr>
      <w:spacing w:before="160"/>
      <w:jc w:val="center"/>
    </w:pPr>
    <w:rPr>
      <w:i/>
      <w:iCs/>
      <w:color w:val="404040" w:themeColor="text1" w:themeTint="BF"/>
    </w:rPr>
  </w:style>
  <w:style w:type="character" w:customStyle="1" w:styleId="QuoteChar">
    <w:name w:val="Quote Char"/>
    <w:basedOn w:val="DefaultParagraphFont"/>
    <w:link w:val="Quote"/>
    <w:uiPriority w:val="29"/>
    <w:rsid w:val="00944F29"/>
    <w:rPr>
      <w:i/>
      <w:iCs/>
      <w:color w:val="404040" w:themeColor="text1" w:themeTint="BF"/>
    </w:rPr>
  </w:style>
  <w:style w:type="paragraph" w:styleId="ListParagraph">
    <w:name w:val="List Paragraph"/>
    <w:basedOn w:val="Normal"/>
    <w:uiPriority w:val="34"/>
    <w:qFormat/>
    <w:rsid w:val="00944F29"/>
    <w:pPr>
      <w:ind w:left="720"/>
      <w:contextualSpacing/>
    </w:pPr>
  </w:style>
  <w:style w:type="character" w:styleId="IntenseEmphasis">
    <w:name w:val="Intense Emphasis"/>
    <w:basedOn w:val="DefaultParagraphFont"/>
    <w:uiPriority w:val="21"/>
    <w:qFormat/>
    <w:rsid w:val="00944F29"/>
    <w:rPr>
      <w:i/>
      <w:iCs/>
      <w:color w:val="2F5496" w:themeColor="accent1" w:themeShade="BF"/>
    </w:rPr>
  </w:style>
  <w:style w:type="paragraph" w:styleId="IntenseQuote">
    <w:name w:val="Intense Quote"/>
    <w:basedOn w:val="Normal"/>
    <w:next w:val="Normal"/>
    <w:link w:val="IntenseQuoteChar"/>
    <w:uiPriority w:val="30"/>
    <w:qFormat/>
    <w:rsid w:val="00944F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4F29"/>
    <w:rPr>
      <w:i/>
      <w:iCs/>
      <w:color w:val="2F5496" w:themeColor="accent1" w:themeShade="BF"/>
    </w:rPr>
  </w:style>
  <w:style w:type="character" w:styleId="IntenseReference">
    <w:name w:val="Intense Reference"/>
    <w:basedOn w:val="DefaultParagraphFont"/>
    <w:uiPriority w:val="32"/>
    <w:qFormat/>
    <w:rsid w:val="00944F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KRISHNA SAH</dc:creator>
  <cp:keywords/>
  <dc:description/>
  <cp:lastModifiedBy>KEERTHI KRISHNA SAH</cp:lastModifiedBy>
  <cp:revision>4</cp:revision>
  <dcterms:created xsi:type="dcterms:W3CDTF">2026-07-13T06:33:00Z</dcterms:created>
  <dcterms:modified xsi:type="dcterms:W3CDTF">2026-07-13T06:53:00Z</dcterms:modified>
</cp:coreProperties>
</file>