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onataods-gap-analysis-report"/>
    <w:p>
      <w:pPr>
        <w:pStyle w:val="Heading1"/>
      </w:pPr>
      <w:r>
        <w:t xml:space="preserve">SONATAODS GAP ANALYSIS REPORT</w:t>
      </w:r>
    </w:p>
    <w:bookmarkStart w:id="21" w:name="core-metrics-source-assessment"/>
    <w:p>
      <w:pPr>
        <w:pStyle w:val="Heading2"/>
      </w:pPr>
      <w:r>
        <w:t xml:space="preserve">Core Metrics Source Assessment</w:t>
      </w:r>
    </w:p>
    <w:bookmarkStart w:id="20" w:name="version-control"/>
    <w:p>
      <w:pPr>
        <w:pStyle w:val="Heading3"/>
      </w:pPr>
      <w:r>
        <w:t xml:space="preserve">Version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r>
      <w:tr>
        <w:tc>
          <w:tcPr/>
          <w:p>
            <w:pPr>
              <w:pStyle w:val="Compact"/>
            </w:pPr>
            <w:r>
              <w:t xml:space="preserve">1.0</w:t>
            </w:r>
          </w:p>
        </w:tc>
        <w:tc>
          <w:tcPr/>
          <w:p>
            <w:pPr>
              <w:pStyle w:val="Compact"/>
            </w:pPr>
            <w:r>
              <w:t xml:space="preserve">June 2026</w:t>
            </w:r>
          </w:p>
        </w:tc>
        <w:tc>
          <w:tcPr/>
          <w:p>
            <w:pPr>
              <w:pStyle w:val="Compact"/>
            </w:pPr>
            <w:r>
              <w:t xml:space="preserve">Keerthi KS</w:t>
            </w:r>
          </w:p>
        </w:tc>
      </w:tr>
    </w:tbl>
    <w:bookmarkEnd w:id="20"/>
    <w:bookmarkEnd w:id="21"/>
    <w:bookmarkEnd w:id="22"/>
    <w:bookmarkStart w:id="23"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Purpose</w:t>
      </w:r>
    </w:p>
    <w:p>
      <w:pPr>
        <w:pStyle w:val="Compact"/>
        <w:numPr>
          <w:ilvl w:val="0"/>
          <w:numId w:val="1001"/>
        </w:numPr>
      </w:pPr>
      <w:r>
        <w:t xml:space="preserve">Scope</w:t>
      </w:r>
    </w:p>
    <w:p>
      <w:pPr>
        <w:pStyle w:val="Compact"/>
        <w:numPr>
          <w:ilvl w:val="0"/>
          <w:numId w:val="1001"/>
        </w:numPr>
      </w:pPr>
      <w:r>
        <w:t xml:space="preserve">Analysis Performed</w:t>
      </w:r>
    </w:p>
    <w:p>
      <w:pPr>
        <w:pStyle w:val="Compact"/>
        <w:numPr>
          <w:ilvl w:val="0"/>
          <w:numId w:val="1001"/>
        </w:numPr>
      </w:pPr>
      <w:r>
        <w:t xml:space="preserve">Key Findings</w:t>
      </w:r>
    </w:p>
    <w:p>
      <w:pPr>
        <w:pStyle w:val="Compact"/>
        <w:numPr>
          <w:ilvl w:val="0"/>
          <w:numId w:val="1001"/>
        </w:numPr>
      </w:pPr>
      <w:r>
        <w:t xml:space="preserve">Gaps and Dependencies</w:t>
      </w:r>
    </w:p>
    <w:p>
      <w:pPr>
        <w:pStyle w:val="Compact"/>
        <w:numPr>
          <w:ilvl w:val="0"/>
          <w:numId w:val="1001"/>
        </w:numPr>
      </w:pPr>
      <w:r>
        <w:t xml:space="preserve">Recommendations</w:t>
      </w:r>
    </w:p>
    <w:p>
      <w:pPr>
        <w:pStyle w:val="Compact"/>
        <w:numPr>
          <w:ilvl w:val="0"/>
          <w:numId w:val="1001"/>
        </w:numPr>
      </w:pPr>
      <w:r>
        <w:t xml:space="preserve">Conclusion</w:t>
      </w:r>
    </w:p>
    <w:bookmarkEnd w:id="23"/>
    <w:bookmarkStart w:id="24" w:name="executive-summary"/>
    <w:p>
      <w:pPr>
        <w:pStyle w:val="Heading1"/>
      </w:pPr>
      <w:r>
        <w:t xml:space="preserve">1. Executive Summary</w:t>
      </w:r>
    </w:p>
    <w:p>
      <w:pPr>
        <w:pStyle w:val="FirstParagraph"/>
      </w:pPr>
      <w:r>
        <w:t xml:space="preserve">This document summarizes the gap analysis conducted on the SONATAODS data source to assess its ability to support the reporting requirements defined within the Business Requirements Document (BRD).</w:t>
      </w:r>
    </w:p>
    <w:p>
      <w:pPr>
        <w:pStyle w:val="BodyText"/>
      </w:pPr>
      <w:r>
        <w:t xml:space="preserve">The analysis focused on identifying the availability of data required for the agreed metrics, validating potential source locations, and identifying any gaps, assumptions, or dependencies that may impact future dashboard development.</w:t>
      </w:r>
    </w:p>
    <w:p>
      <w:pPr>
        <w:pStyle w:val="BodyText"/>
      </w:pPr>
      <w:r>
        <w:t xml:space="preserve">Detailed source mappings, identified tables, columns, and analysis notes are provided in the accompanying Excel workbook.</w:t>
      </w:r>
    </w:p>
    <w:bookmarkEnd w:id="24"/>
    <w:bookmarkStart w:id="25" w:name="purpose"/>
    <w:p>
      <w:pPr>
        <w:pStyle w:val="Heading1"/>
      </w:pPr>
      <w:r>
        <w:t xml:space="preserve">2. Purpose</w:t>
      </w:r>
    </w:p>
    <w:p>
      <w:pPr>
        <w:pStyle w:val="FirstParagraph"/>
      </w:pPr>
      <w:r>
        <w:t xml:space="preserve">The purpose of this exercise was to:</w:t>
      </w:r>
    </w:p>
    <w:p>
      <w:pPr>
        <w:pStyle w:val="Compact"/>
        <w:numPr>
          <w:ilvl w:val="0"/>
          <w:numId w:val="1002"/>
        </w:numPr>
      </w:pPr>
      <w:r>
        <w:t xml:space="preserve">Assess SONATAODS as a potential source for metric calculations.</w:t>
      </w:r>
    </w:p>
    <w:p>
      <w:pPr>
        <w:pStyle w:val="Compact"/>
        <w:numPr>
          <w:ilvl w:val="0"/>
          <w:numId w:val="1002"/>
        </w:numPr>
      </w:pPr>
      <w:r>
        <w:t xml:space="preserve">Validate data availability against business requirements.</w:t>
      </w:r>
    </w:p>
    <w:p>
      <w:pPr>
        <w:pStyle w:val="Compact"/>
        <w:numPr>
          <w:ilvl w:val="0"/>
          <w:numId w:val="1002"/>
        </w:numPr>
      </w:pPr>
      <w:r>
        <w:t xml:space="preserve">Identify any missing information or unresolved dependencies.</w:t>
      </w:r>
    </w:p>
    <w:p>
      <w:pPr>
        <w:pStyle w:val="Compact"/>
        <w:numPr>
          <w:ilvl w:val="0"/>
          <w:numId w:val="1002"/>
        </w:numPr>
      </w:pPr>
      <w:r>
        <w:t xml:space="preserve">Document findings to support future dashboard development activities.</w:t>
      </w:r>
    </w:p>
    <w:bookmarkEnd w:id="25"/>
    <w:bookmarkStart w:id="26" w:name="scope"/>
    <w:p>
      <w:pPr>
        <w:pStyle w:val="Heading1"/>
      </w:pPr>
      <w:r>
        <w:t xml:space="preserve">3. Scope</w:t>
      </w:r>
    </w:p>
    <w:p>
      <w:pPr>
        <w:pStyle w:val="FirstParagraph"/>
      </w:pPr>
      <w:r>
        <w:t xml:space="preserve">The analysis covered the metrics defined within Section 4.1 of the BRD and focused on the SONATAODS environment.</w:t>
      </w:r>
    </w:p>
    <w:p>
      <w:pPr>
        <w:pStyle w:val="BodyText"/>
      </w:pPr>
      <w:r>
        <w:t xml:space="preserve">Activities included:</w:t>
      </w:r>
    </w:p>
    <w:p>
      <w:pPr>
        <w:pStyle w:val="Compact"/>
        <w:numPr>
          <w:ilvl w:val="0"/>
          <w:numId w:val="1003"/>
        </w:numPr>
      </w:pPr>
      <w:r>
        <w:t xml:space="preserve">Source identification</w:t>
      </w:r>
    </w:p>
    <w:p>
      <w:pPr>
        <w:pStyle w:val="Compact"/>
        <w:numPr>
          <w:ilvl w:val="0"/>
          <w:numId w:val="1003"/>
        </w:numPr>
      </w:pPr>
      <w:r>
        <w:t xml:space="preserve">Data availability assessment</w:t>
      </w:r>
    </w:p>
    <w:p>
      <w:pPr>
        <w:pStyle w:val="Compact"/>
        <w:numPr>
          <w:ilvl w:val="0"/>
          <w:numId w:val="1003"/>
        </w:numPr>
      </w:pPr>
      <w:r>
        <w:t xml:space="preserve">Metric mapping analysis</w:t>
      </w:r>
    </w:p>
    <w:p>
      <w:pPr>
        <w:pStyle w:val="Compact"/>
        <w:numPr>
          <w:ilvl w:val="0"/>
          <w:numId w:val="1003"/>
        </w:numPr>
      </w:pPr>
      <w:r>
        <w:t xml:space="preserve">Gap identification</w:t>
      </w:r>
    </w:p>
    <w:p>
      <w:pPr>
        <w:pStyle w:val="Compact"/>
        <w:numPr>
          <w:ilvl w:val="0"/>
          <w:numId w:val="1003"/>
        </w:numPr>
      </w:pPr>
      <w:r>
        <w:t xml:space="preserve">Clarification tracking</w:t>
      </w:r>
    </w:p>
    <w:bookmarkEnd w:id="26"/>
    <w:bookmarkStart w:id="27" w:name="analysis-performed"/>
    <w:p>
      <w:pPr>
        <w:pStyle w:val="Heading1"/>
      </w:pPr>
      <w:r>
        <w:t xml:space="preserve">4. Analysis Performed</w:t>
      </w:r>
    </w:p>
    <w:p>
      <w:pPr>
        <w:pStyle w:val="FirstParagraph"/>
      </w:pPr>
      <w:r>
        <w:t xml:space="preserve">The following activities were completed:</w:t>
      </w:r>
    </w:p>
    <w:p>
      <w:pPr>
        <w:pStyle w:val="Compact"/>
        <w:numPr>
          <w:ilvl w:val="0"/>
          <w:numId w:val="1004"/>
        </w:numPr>
      </w:pPr>
      <w:r>
        <w:t xml:space="preserve">Reviewed metric requirements documented in the BRD.</w:t>
      </w:r>
    </w:p>
    <w:p>
      <w:pPr>
        <w:pStyle w:val="Compact"/>
        <w:numPr>
          <w:ilvl w:val="0"/>
          <w:numId w:val="1004"/>
        </w:numPr>
      </w:pPr>
      <w:r>
        <w:t xml:space="preserve">Assessed available SONATAODS data structures.</w:t>
      </w:r>
    </w:p>
    <w:p>
      <w:pPr>
        <w:pStyle w:val="Compact"/>
        <w:numPr>
          <w:ilvl w:val="0"/>
          <w:numId w:val="1004"/>
        </w:numPr>
      </w:pPr>
      <w:r>
        <w:t xml:space="preserve">Identified candidate sources for metric calculations.</w:t>
      </w:r>
    </w:p>
    <w:p>
      <w:pPr>
        <w:pStyle w:val="Compact"/>
        <w:numPr>
          <w:ilvl w:val="0"/>
          <w:numId w:val="1004"/>
        </w:numPr>
      </w:pPr>
      <w:r>
        <w:t xml:space="preserve">Evaluated data availability for reporting purposes.</w:t>
      </w:r>
    </w:p>
    <w:p>
      <w:pPr>
        <w:pStyle w:val="Compact"/>
        <w:numPr>
          <w:ilvl w:val="0"/>
          <w:numId w:val="1004"/>
        </w:numPr>
      </w:pPr>
      <w:r>
        <w:t xml:space="preserve">Documented assumptions, observations, and open questions.</w:t>
      </w:r>
    </w:p>
    <w:p>
      <w:pPr>
        <w:pStyle w:val="Compact"/>
        <w:numPr>
          <w:ilvl w:val="0"/>
          <w:numId w:val="1004"/>
        </w:numPr>
      </w:pPr>
      <w:r>
        <w:t xml:space="preserve">Engaged with stakeholders for clarification where required.</w:t>
      </w:r>
    </w:p>
    <w:bookmarkEnd w:id="27"/>
    <w:bookmarkStart w:id="28" w:name="key-findings"/>
    <w:p>
      <w:pPr>
        <w:pStyle w:val="Heading1"/>
      </w:pPr>
      <w:r>
        <w:t xml:space="preserve">5. Key Findings</w:t>
      </w:r>
    </w:p>
    <w:p>
      <w:pPr>
        <w:pStyle w:val="FirstParagraph"/>
      </w:pPr>
      <w:r>
        <w:t xml:space="preserve">The analysis identified suitable data sources for the majority of the required metrics.</w:t>
      </w:r>
    </w:p>
    <w:p>
      <w:pPr>
        <w:pStyle w:val="BodyText"/>
      </w:pPr>
      <w:r>
        <w:t xml:space="preserve">Key observations include:</w:t>
      </w:r>
    </w:p>
    <w:p>
      <w:pPr>
        <w:pStyle w:val="Compact"/>
        <w:numPr>
          <w:ilvl w:val="0"/>
          <w:numId w:val="1005"/>
        </w:numPr>
      </w:pPr>
      <w:r>
        <w:t xml:space="preserve">Most required data elements were successfully located within SONATAODS.</w:t>
      </w:r>
    </w:p>
    <w:p>
      <w:pPr>
        <w:pStyle w:val="Compact"/>
        <w:numPr>
          <w:ilvl w:val="0"/>
          <w:numId w:val="1005"/>
        </w:numPr>
      </w:pPr>
      <w:r>
        <w:t xml:space="preserve">Initial source mappings have been established.</w:t>
      </w:r>
    </w:p>
    <w:p>
      <w:pPr>
        <w:pStyle w:val="Compact"/>
        <w:numPr>
          <w:ilvl w:val="0"/>
          <w:numId w:val="1005"/>
        </w:numPr>
      </w:pPr>
      <w:r>
        <w:t xml:space="preserve">Certain metrics require additional clarification regarding calculation logic and business definitions.</w:t>
      </w:r>
    </w:p>
    <w:p>
      <w:pPr>
        <w:pStyle w:val="Compact"/>
        <w:numPr>
          <w:ilvl w:val="0"/>
          <w:numId w:val="1005"/>
        </w:numPr>
      </w:pPr>
      <w:r>
        <w:t xml:space="preserve">A small number of data elements require validation from source system subject matter experts.</w:t>
      </w:r>
    </w:p>
    <w:bookmarkEnd w:id="28"/>
    <w:bookmarkStart w:id="29" w:name="gaps-and-dependencies"/>
    <w:p>
      <w:pPr>
        <w:pStyle w:val="Heading1"/>
      </w:pPr>
      <w:r>
        <w:t xml:space="preserve">6. Gaps and Dependencies</w:t>
      </w:r>
    </w:p>
    <w:p>
      <w:pPr>
        <w:pStyle w:val="FirstParagraph"/>
      </w:pPr>
      <w:r>
        <w:t xml:space="preserve">The following areas require further clarification:</w:t>
      </w:r>
    </w:p>
    <w:p>
      <w:pPr>
        <w:pStyle w:val="Compact"/>
        <w:numPr>
          <w:ilvl w:val="0"/>
          <w:numId w:val="1006"/>
        </w:numPr>
      </w:pPr>
      <w:r>
        <w:t xml:space="preserve">Validation of selected source mappings.</w:t>
      </w:r>
    </w:p>
    <w:p>
      <w:pPr>
        <w:pStyle w:val="Compact"/>
        <w:numPr>
          <w:ilvl w:val="0"/>
          <w:numId w:val="1006"/>
        </w:numPr>
      </w:pPr>
      <w:r>
        <w:t xml:space="preserve">Confirmation of business rules used for metric calculations.</w:t>
      </w:r>
    </w:p>
    <w:p>
      <w:pPr>
        <w:pStyle w:val="Compact"/>
        <w:numPr>
          <w:ilvl w:val="0"/>
          <w:numId w:val="1006"/>
        </w:numPr>
      </w:pPr>
      <w:r>
        <w:t xml:space="preserve">Clarification of specific categorization and segmentation requirements.</w:t>
      </w:r>
    </w:p>
    <w:p>
      <w:pPr>
        <w:pStyle w:val="Compact"/>
        <w:numPr>
          <w:ilvl w:val="0"/>
          <w:numId w:val="1006"/>
        </w:numPr>
      </w:pPr>
      <w:r>
        <w:t xml:space="preserve">Confirmation of data sources for selected metrics where ownership or derivation remains unclear.</w:t>
      </w:r>
    </w:p>
    <w:p>
      <w:pPr>
        <w:pStyle w:val="FirstParagraph"/>
      </w:pPr>
      <w:r>
        <w:t xml:space="preserve">These items have been documented within the attached Excel workbook and are currently being reviewed with the relevant stakeholders.</w:t>
      </w:r>
    </w:p>
    <w:bookmarkEnd w:id="29"/>
    <w:bookmarkStart w:id="30" w:name="recommendations"/>
    <w:p>
      <w:pPr>
        <w:pStyle w:val="Heading1"/>
      </w:pPr>
      <w:r>
        <w:t xml:space="preserve">7. Recommendations</w:t>
      </w:r>
    </w:p>
    <w:p>
      <w:pPr>
        <w:pStyle w:val="FirstParagraph"/>
      </w:pPr>
      <w:r>
        <w:t xml:space="preserve">The following actions are recommended:</w:t>
      </w:r>
    </w:p>
    <w:p>
      <w:pPr>
        <w:pStyle w:val="Compact"/>
        <w:numPr>
          <w:ilvl w:val="0"/>
          <w:numId w:val="1007"/>
        </w:numPr>
      </w:pPr>
      <w:r>
        <w:t xml:space="preserve">Review outstanding questions with the SONATAODS team.</w:t>
      </w:r>
    </w:p>
    <w:p>
      <w:pPr>
        <w:pStyle w:val="Compact"/>
        <w:numPr>
          <w:ilvl w:val="0"/>
          <w:numId w:val="1007"/>
        </w:numPr>
      </w:pPr>
      <w:r>
        <w:t xml:space="preserve">Validate business rules and calculation logic.</w:t>
      </w:r>
    </w:p>
    <w:p>
      <w:pPr>
        <w:pStyle w:val="Compact"/>
        <w:numPr>
          <w:ilvl w:val="0"/>
          <w:numId w:val="1007"/>
        </w:numPr>
      </w:pPr>
      <w:r>
        <w:t xml:space="preserve">Confirm final source mappings.</w:t>
      </w:r>
    </w:p>
    <w:p>
      <w:pPr>
        <w:pStyle w:val="Compact"/>
        <w:numPr>
          <w:ilvl w:val="0"/>
          <w:numId w:val="1007"/>
        </w:numPr>
      </w:pPr>
      <w:r>
        <w:t xml:space="preserve">Obtain stakeholder sign-off prior to development activities.</w:t>
      </w:r>
    </w:p>
    <w:bookmarkEnd w:id="30"/>
    <w:bookmarkStart w:id="31" w:name="conclusion"/>
    <w:p>
      <w:pPr>
        <w:pStyle w:val="Heading1"/>
      </w:pPr>
      <w:r>
        <w:t xml:space="preserve">8. Conclusion</w:t>
      </w:r>
    </w:p>
    <w:p>
      <w:pPr>
        <w:pStyle w:val="FirstParagraph"/>
      </w:pPr>
      <w:r>
        <w:t xml:space="preserve">The SONATAODS gap analysis has been completed and the findings have been documented.</w:t>
      </w:r>
    </w:p>
    <w:p>
      <w:pPr>
        <w:pStyle w:val="BodyText"/>
      </w:pPr>
      <w:r>
        <w:t xml:space="preserve">The majority of required data elements have been identified, and the remaining items primarily relate to clarification and validation activities. Upon closure of the outstanding questions, the source mappings can be finalized and development activities can proceed.</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2026-06-12T03:09:23Z</dcterms:created>
  <dcterms:modified xsi:type="dcterms:W3CDTF">2026-06-12T03:09:23Z</dcterms:modified>
</cp:coreProperties>
</file>

<file path=docProps/custom.xml><?xml version="1.0" encoding="utf-8"?>
<Properties xmlns="http://schemas.openxmlformats.org/officeDocument/2006/custom-properties" xmlns:vt="http://schemas.openxmlformats.org/officeDocument/2006/docPropsVTypes"/>
</file>