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00D941B" w:rsidR="00604E29" w:rsidRDefault="00806B79">
            <w:r>
              <w:t>L</w:t>
            </w:r>
            <w:r w:rsidRPr="00806B79">
              <w:t>TVIP2025TMID32230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1CA75A6" w:rsidR="00604E29" w:rsidRDefault="00806B79">
            <w:r w:rsidRPr="00806B79">
              <w:t>SmartSDLC – AI-Enhanced Software Development Lifecycle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"/>
        <w:gridCol w:w="3912"/>
        <w:gridCol w:w="4821"/>
      </w:tblGrid>
      <w:tr w:rsidR="00604E29" w14:paraId="7DF0631E" w14:textId="77777777" w:rsidTr="00806B79">
        <w:trPr>
          <w:trHeight w:val="725"/>
        </w:trPr>
        <w:tc>
          <w:tcPr>
            <w:tcW w:w="963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912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821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00806B79">
        <w:trPr>
          <w:trHeight w:val="1064"/>
        </w:trPr>
        <w:tc>
          <w:tcPr>
            <w:tcW w:w="963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821" w:type="dxa"/>
          </w:tcPr>
          <w:p w14:paraId="5582DE8C" w14:textId="394911D5" w:rsidR="00604E29" w:rsidRDefault="00806B79">
            <w:r w:rsidRPr="00806B79">
              <w:t>Traditional software development processes are time-consuming, manual, and error-prone. There's a lack of automation in requirement analysis and code generation.</w:t>
            </w:r>
          </w:p>
        </w:tc>
      </w:tr>
      <w:tr w:rsidR="00604E29" w14:paraId="6F005075" w14:textId="77777777" w:rsidTr="00806B79">
        <w:trPr>
          <w:trHeight w:val="1064"/>
        </w:trPr>
        <w:tc>
          <w:tcPr>
            <w:tcW w:w="963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821" w:type="dxa"/>
          </w:tcPr>
          <w:p w14:paraId="463B60E0" w14:textId="23D16CE8" w:rsidR="00604E29" w:rsidRDefault="00806B79">
            <w:r w:rsidRPr="00806B79">
              <w:t>SmartSDLC uses AI to automate key SDLC stages like requirement extraction from uploaded documents, automatic code generation, and test case generation.</w:t>
            </w:r>
          </w:p>
        </w:tc>
      </w:tr>
      <w:tr w:rsidR="00604E29" w14:paraId="58329B4D" w14:textId="77777777" w:rsidTr="00806B79">
        <w:trPr>
          <w:trHeight w:val="1024"/>
        </w:trPr>
        <w:tc>
          <w:tcPr>
            <w:tcW w:w="963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821" w:type="dxa"/>
          </w:tcPr>
          <w:p w14:paraId="352499F2" w14:textId="7F50D0E9" w:rsidR="00604E29" w:rsidRDefault="00806B79">
            <w:r w:rsidRPr="00806B79">
              <w:t>The solution integrates Hugging Face’s LLMs with Streamlit and FastAPI to enable end-to-end automation of SDLC. It combines requirement analysis, code, and test generation in one interface.</w:t>
            </w:r>
          </w:p>
        </w:tc>
      </w:tr>
      <w:tr w:rsidR="00604E29" w14:paraId="3D9C92C5" w14:textId="77777777" w:rsidTr="00806B79">
        <w:trPr>
          <w:trHeight w:val="1064"/>
        </w:trPr>
        <w:tc>
          <w:tcPr>
            <w:tcW w:w="963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821" w:type="dxa"/>
          </w:tcPr>
          <w:p w14:paraId="039671E8" w14:textId="2CA8011B" w:rsidR="00604E29" w:rsidRDefault="00806B79">
            <w:r w:rsidRPr="00806B79">
              <w:t>Developers, students, and project managers benefit from faster delivery, reduced manual work, and higher software quality, leading to greater satisfaction.</w:t>
            </w:r>
          </w:p>
        </w:tc>
      </w:tr>
      <w:tr w:rsidR="00604E29" w14:paraId="67441115" w14:textId="77777777" w:rsidTr="00806B79">
        <w:trPr>
          <w:trHeight w:val="1064"/>
        </w:trPr>
        <w:tc>
          <w:tcPr>
            <w:tcW w:w="963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821" w:type="dxa"/>
          </w:tcPr>
          <w:p w14:paraId="3E97F94F" w14:textId="1526AE3F" w:rsidR="00604E29" w:rsidRDefault="00806B79">
            <w:r w:rsidRPr="00806B79">
              <w:t>Freemium model: basic features free for individuals and students, premium features and API usage billed for enterprise teams and educational institutions.</w:t>
            </w:r>
          </w:p>
        </w:tc>
      </w:tr>
      <w:tr w:rsidR="00604E29" w14:paraId="2ECBCEA1" w14:textId="77777777" w:rsidTr="00806B79">
        <w:trPr>
          <w:trHeight w:val="1064"/>
        </w:trPr>
        <w:tc>
          <w:tcPr>
            <w:tcW w:w="963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912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821" w:type="dxa"/>
          </w:tcPr>
          <w:p w14:paraId="7C323FF0" w14:textId="24FFA840" w:rsidR="00604E29" w:rsidRDefault="00806B79">
            <w:r w:rsidRPr="00806B79">
              <w:t>The platform can scale across domains—education, IT firms, and startups. It supports integration with cloud and can evolve with more LLMs and SDLC plugins.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C40F5"/>
    <w:rsid w:val="00604E29"/>
    <w:rsid w:val="00806B7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Telanakula Keerthi Navya</cp:lastModifiedBy>
  <cp:revision>5</cp:revision>
  <cp:lastPrinted>2025-07-01T16:55:00Z</cp:lastPrinted>
  <dcterms:created xsi:type="dcterms:W3CDTF">2022-09-18T16:51:00Z</dcterms:created>
  <dcterms:modified xsi:type="dcterms:W3CDTF">2025-07-01T16:55:00Z</dcterms:modified>
</cp:coreProperties>
</file>