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3DC5" w:rsidRDefault="00573DC5" w:rsidP="00573DC5">
      <w:pPr>
        <w:pStyle w:val="Heading2"/>
        <w:shd w:val="clear" w:color="auto" w:fill="FFFFFF"/>
        <w:spacing w:before="0" w:beforeAutospacing="0" w:after="0" w:afterAutospacing="0"/>
        <w:rPr>
          <w:bCs w:val="0"/>
        </w:rPr>
      </w:pPr>
      <w:r>
        <w:t xml:space="preserve">                                         </w:t>
      </w:r>
      <w:r w:rsidRPr="00573DC5">
        <w:rPr>
          <w:bCs w:val="0"/>
        </w:rPr>
        <w:t>Abstract</w:t>
      </w:r>
    </w:p>
    <w:p w:rsidR="00001660" w:rsidRDefault="00001660" w:rsidP="00001660">
      <w:pPr>
        <w:pStyle w:val="Heading2"/>
        <w:shd w:val="clear" w:color="auto" w:fill="FFFFFF"/>
        <w:spacing w:before="0" w:beforeAutospacing="0" w:after="0" w:afterAutospacing="0"/>
        <w:rPr>
          <w:b w:val="0"/>
          <w:bCs w:val="0"/>
        </w:rPr>
      </w:pPr>
      <w:r>
        <w:rPr>
          <w:bCs w:val="0"/>
        </w:rPr>
        <w:t xml:space="preserve">    </w:t>
      </w:r>
      <w:r w:rsidRPr="00001660">
        <w:rPr>
          <w:b w:val="0"/>
          <w:bCs w:val="0"/>
        </w:rPr>
        <w:t>INTRODUCTION</w:t>
      </w:r>
    </w:p>
    <w:p w:rsidR="00001660" w:rsidRDefault="00001660" w:rsidP="00001660">
      <w:pPr>
        <w:pStyle w:val="Heading2"/>
        <w:shd w:val="clear" w:color="auto" w:fill="FFFFFF"/>
        <w:spacing w:after="0"/>
        <w:rPr>
          <w:b w:val="0"/>
          <w:bCs w:val="0"/>
        </w:rPr>
      </w:pPr>
      <w:r w:rsidRPr="00001660">
        <w:rPr>
          <w:b w:val="0"/>
          <w:bCs w:val="0"/>
          <w:sz w:val="28"/>
          <w:szCs w:val="28"/>
        </w:rPr>
        <w:t>Blood transfusion safety remains an important public health concern in Oman. The</w:t>
      </w:r>
      <w:r w:rsidRPr="00001660">
        <w:rPr>
          <w:b w:val="0"/>
          <w:bCs w:val="0"/>
          <w:sz w:val="28"/>
          <w:szCs w:val="28"/>
        </w:rPr>
        <w:t xml:space="preserve"> </w:t>
      </w:r>
      <w:r w:rsidRPr="00001660">
        <w:rPr>
          <w:b w:val="0"/>
          <w:bCs w:val="0"/>
          <w:sz w:val="28"/>
          <w:szCs w:val="28"/>
        </w:rPr>
        <w:t>availability of blood products of all blood types and the provision of its safety ensure public</w:t>
      </w:r>
      <w:r w:rsidRPr="00001660">
        <w:rPr>
          <w:b w:val="0"/>
          <w:bCs w:val="0"/>
          <w:sz w:val="28"/>
          <w:szCs w:val="28"/>
        </w:rPr>
        <w:t xml:space="preserve"> </w:t>
      </w:r>
      <w:r w:rsidRPr="00001660">
        <w:rPr>
          <w:b w:val="0"/>
          <w:bCs w:val="0"/>
          <w:sz w:val="28"/>
          <w:szCs w:val="28"/>
        </w:rPr>
        <w:t>trust of its excellent healthcare system. However, lack of availability of these blood products</w:t>
      </w:r>
      <w:r w:rsidRPr="00001660">
        <w:rPr>
          <w:b w:val="0"/>
          <w:bCs w:val="0"/>
          <w:sz w:val="28"/>
          <w:szCs w:val="28"/>
        </w:rPr>
        <w:t xml:space="preserve"> </w:t>
      </w:r>
      <w:r w:rsidRPr="00001660">
        <w:rPr>
          <w:b w:val="0"/>
          <w:bCs w:val="0"/>
          <w:sz w:val="28"/>
          <w:szCs w:val="28"/>
        </w:rPr>
        <w:t>and provision of unsafe blood products still impact morbidity and mortality in the Sultanate.</w:t>
      </w:r>
      <w:r w:rsidRPr="00001660">
        <w:rPr>
          <w:b w:val="0"/>
          <w:bCs w:val="0"/>
          <w:sz w:val="28"/>
          <w:szCs w:val="28"/>
        </w:rPr>
        <w:t xml:space="preserve"> </w:t>
      </w:r>
      <w:r w:rsidRPr="00001660">
        <w:rPr>
          <w:b w:val="0"/>
          <w:bCs w:val="0"/>
          <w:sz w:val="28"/>
          <w:szCs w:val="28"/>
        </w:rPr>
        <w:t>Through the use of online blood bank management system, blood transfusion safety is expected</w:t>
      </w:r>
      <w:r w:rsidRPr="00001660">
        <w:rPr>
          <w:b w:val="0"/>
          <w:bCs w:val="0"/>
          <w:sz w:val="28"/>
          <w:szCs w:val="28"/>
        </w:rPr>
        <w:t xml:space="preserve"> </w:t>
      </w:r>
      <w:r w:rsidRPr="00001660">
        <w:rPr>
          <w:b w:val="0"/>
          <w:bCs w:val="0"/>
          <w:sz w:val="28"/>
          <w:szCs w:val="28"/>
        </w:rPr>
        <w:t>to be enhanced or improved. Risks on improper blood donors’ documentation, and misplaced</w:t>
      </w:r>
      <w:r w:rsidRPr="00001660">
        <w:rPr>
          <w:b w:val="0"/>
          <w:bCs w:val="0"/>
          <w:sz w:val="28"/>
          <w:szCs w:val="28"/>
        </w:rPr>
        <w:t xml:space="preserve"> </w:t>
      </w:r>
      <w:r w:rsidRPr="00001660">
        <w:rPr>
          <w:b w:val="0"/>
          <w:bCs w:val="0"/>
          <w:sz w:val="28"/>
          <w:szCs w:val="28"/>
        </w:rPr>
        <w:t>records can be minimized or totally avoided. Also, processes involving blood bag collection,</w:t>
      </w:r>
      <w:r w:rsidRPr="00001660">
        <w:rPr>
          <w:b w:val="0"/>
          <w:bCs w:val="0"/>
          <w:sz w:val="28"/>
          <w:szCs w:val="28"/>
        </w:rPr>
        <w:t xml:space="preserve"> </w:t>
      </w:r>
      <w:r w:rsidRPr="00001660">
        <w:rPr>
          <w:b w:val="0"/>
          <w:bCs w:val="0"/>
          <w:sz w:val="28"/>
          <w:szCs w:val="28"/>
        </w:rPr>
        <w:t>storage, and inventory will be systematized and organized, hence, improving the healthcare</w:t>
      </w:r>
      <w:r w:rsidRPr="00001660">
        <w:rPr>
          <w:b w:val="0"/>
          <w:bCs w:val="0"/>
          <w:sz w:val="28"/>
          <w:szCs w:val="28"/>
        </w:rPr>
        <w:t xml:space="preserve"> </w:t>
      </w:r>
      <w:r w:rsidRPr="00001660">
        <w:rPr>
          <w:b w:val="0"/>
          <w:bCs w:val="0"/>
          <w:sz w:val="28"/>
          <w:szCs w:val="28"/>
        </w:rPr>
        <w:t>management.</w:t>
      </w:r>
    </w:p>
    <w:p w:rsidR="00573DC5" w:rsidRPr="00001660" w:rsidRDefault="00001660" w:rsidP="00001660">
      <w:pPr>
        <w:pStyle w:val="Heading2"/>
        <w:shd w:val="clear" w:color="auto" w:fill="FFFFFF"/>
        <w:spacing w:before="0" w:beforeAutospacing="0" w:after="0" w:afterAutospacing="0"/>
        <w:rPr>
          <w:sz w:val="28"/>
          <w:szCs w:val="28"/>
        </w:rPr>
      </w:pPr>
      <w:r w:rsidRPr="00001660">
        <w:rPr>
          <w:b w:val="0"/>
          <w:sz w:val="28"/>
          <w:szCs w:val="28"/>
        </w:rPr>
        <w:t>System is to collect data about donors and seekers who are interested in donating blood or who require it. Anyone who wants to sign up to donate blood can do so through this web application like anyone who wants to sign up to this website can do so. In addition, this website makes it possible for any general consumer to request blood online. The admin is the primary authority if necessary and can perform addition, deletion, and modification. The main objective of the online blood donation management system is to keep track</w:t>
      </w:r>
      <w:r w:rsidRPr="00001660">
        <w:rPr>
          <w:sz w:val="28"/>
          <w:szCs w:val="28"/>
        </w:rPr>
        <w:t xml:space="preserve"> </w:t>
      </w:r>
      <w:r w:rsidRPr="00001660">
        <w:rPr>
          <w:b w:val="0"/>
          <w:sz w:val="28"/>
          <w:szCs w:val="28"/>
        </w:rPr>
        <w:t>of information about donors, blood banks, blood groups, and blood seekers</w:t>
      </w:r>
      <w:r w:rsidRPr="00001660">
        <w:rPr>
          <w:sz w:val="28"/>
          <w:szCs w:val="28"/>
        </w:rPr>
        <w:t>.</w:t>
      </w:r>
    </w:p>
    <w:p w:rsidR="00001660" w:rsidRDefault="00CF2A6F" w:rsidP="00001660">
      <w:pPr>
        <w:pStyle w:val="NormalWeb"/>
        <w:spacing w:line="330" w:lineRule="atLeast"/>
        <w:rPr>
          <w:sz w:val="28"/>
          <w:szCs w:val="28"/>
        </w:rPr>
      </w:pPr>
      <w:r w:rsidRPr="00CF2A6F">
        <w:rPr>
          <w:sz w:val="28"/>
          <w:szCs w:val="28"/>
        </w:rPr>
        <w:t xml:space="preserve">LITERATURE </w:t>
      </w:r>
      <w:r w:rsidR="00001660">
        <w:rPr>
          <w:color w:val="505050"/>
          <w:sz w:val="28"/>
          <w:szCs w:val="28"/>
        </w:rPr>
        <w:t xml:space="preserve"> SURVEY</w:t>
      </w:r>
    </w:p>
    <w:p w:rsidR="001E34A2" w:rsidRDefault="00001660" w:rsidP="001E34A2">
      <w:pPr>
        <w:rPr>
          <w:color w:val="505050"/>
          <w:sz w:val="28"/>
          <w:szCs w:val="28"/>
        </w:rPr>
      </w:pPr>
      <w:r w:rsidRPr="00001660">
        <w:rPr>
          <w:b/>
          <w:sz w:val="28"/>
          <w:szCs w:val="28"/>
        </w:rPr>
        <w:t>B</w:t>
      </w:r>
      <w:r w:rsidRPr="00001660">
        <w:rPr>
          <w:b/>
          <w:sz w:val="28"/>
          <w:szCs w:val="28"/>
        </w:rPr>
        <w:t>lood bank management</w:t>
      </w:r>
      <w:r w:rsidRPr="00001660">
        <w:rPr>
          <w:b/>
          <w:sz w:val="28"/>
          <w:szCs w:val="28"/>
        </w:rPr>
        <w:t xml:space="preserve"> </w:t>
      </w:r>
      <w:r w:rsidRPr="00001660">
        <w:rPr>
          <w:b/>
          <w:sz w:val="28"/>
          <w:szCs w:val="28"/>
        </w:rPr>
        <w:t>system</w:t>
      </w:r>
      <w:r w:rsidRPr="00001660">
        <w:rPr>
          <w:sz w:val="28"/>
          <w:szCs w:val="28"/>
        </w:rPr>
        <w:t xml:space="preserve"> </w:t>
      </w:r>
      <w:r w:rsidR="008210BF">
        <w:rPr>
          <w:sz w:val="28"/>
          <w:szCs w:val="28"/>
        </w:rPr>
        <w:t>:</w:t>
      </w:r>
      <w:r w:rsidRPr="001E34A2">
        <w:rPr>
          <w:rFonts w:ascii="Times New Roman" w:hAnsi="Times New Roman" w:cs="Times New Roman"/>
          <w:sz w:val="28"/>
          <w:szCs w:val="28"/>
        </w:rPr>
        <w:t xml:space="preserve">is </w:t>
      </w:r>
      <w:r w:rsidRPr="001E34A2">
        <w:rPr>
          <w:rFonts w:ascii="Times New Roman" w:hAnsi="Times New Roman" w:cs="Times New Roman"/>
          <w:sz w:val="28"/>
          <w:szCs w:val="28"/>
        </w:rPr>
        <w:t>a management inform</w:t>
      </w:r>
      <w:r w:rsidR="001E34A2" w:rsidRPr="001E34A2">
        <w:rPr>
          <w:rFonts w:ascii="Times New Roman" w:hAnsi="Times New Roman" w:cs="Times New Roman"/>
          <w:sz w:val="28"/>
          <w:szCs w:val="28"/>
        </w:rPr>
        <w:t xml:space="preserve">ation system and developed </w:t>
      </w:r>
      <w:r w:rsidRPr="001E34A2">
        <w:rPr>
          <w:rFonts w:ascii="Times New Roman" w:hAnsi="Times New Roman" w:cs="Times New Roman"/>
          <w:sz w:val="28"/>
          <w:szCs w:val="28"/>
        </w:rPr>
        <w:t xml:space="preserve"> </w:t>
      </w:r>
      <w:r w:rsidRPr="001E34A2">
        <w:rPr>
          <w:rFonts w:ascii="Times New Roman" w:hAnsi="Times New Roman" w:cs="Times New Roman"/>
          <w:sz w:val="28"/>
          <w:szCs w:val="28"/>
        </w:rPr>
        <w:t>based on information about the donor, the</w:t>
      </w:r>
      <w:r w:rsidRPr="001E34A2">
        <w:rPr>
          <w:rFonts w:ascii="Times New Roman" w:hAnsi="Times New Roman" w:cs="Times New Roman"/>
          <w:sz w:val="28"/>
          <w:szCs w:val="28"/>
        </w:rPr>
        <w:t xml:space="preserve"> </w:t>
      </w:r>
      <w:r w:rsidRPr="001E34A2">
        <w:rPr>
          <w:rFonts w:ascii="Times New Roman" w:hAnsi="Times New Roman" w:cs="Times New Roman"/>
          <w:sz w:val="28"/>
          <w:szCs w:val="28"/>
        </w:rPr>
        <w:t>recipient, and the blood</w:t>
      </w:r>
      <w:r w:rsidR="001E34A2" w:rsidRPr="001E34A2">
        <w:rPr>
          <w:rFonts w:ascii="Times New Roman" w:hAnsi="Times New Roman" w:cs="Times New Roman"/>
          <w:sz w:val="28"/>
          <w:szCs w:val="28"/>
        </w:rPr>
        <w:t xml:space="preserve"> </w:t>
      </w:r>
      <w:r w:rsidR="001E34A2" w:rsidRPr="001E34A2">
        <w:rPr>
          <w:rFonts w:ascii="Times New Roman" w:eastAsia="Times New Roman" w:hAnsi="Times New Roman" w:cs="Times New Roman"/>
          <w:sz w:val="28"/>
          <w:szCs w:val="28"/>
        </w:rPr>
        <w:t xml:space="preserve">  All donor and blood inventory data is stored in a single online database, accessible by authorized personnel. Donors can sign up online, providing personal information and medical history. Allows donors to schedule appointments for donations through a user-friendly interface.</w:t>
      </w:r>
      <w:r w:rsidR="001E34A2" w:rsidRPr="001E34A2">
        <w:rPr>
          <w:rFonts w:ascii="Times New Roman" w:hAnsi="Times New Roman" w:cs="Times New Roman"/>
          <w:sz w:val="28"/>
          <w:szCs w:val="28"/>
        </w:rPr>
        <w:t>Tracks blood units available, expired units, and demand forecasts</w:t>
      </w:r>
      <w:r w:rsidR="001E34A2">
        <w:rPr>
          <w:color w:val="505050"/>
          <w:sz w:val="28"/>
          <w:szCs w:val="28"/>
        </w:rPr>
        <w:t>.</w:t>
      </w:r>
    </w:p>
    <w:p w:rsidR="001E34A2" w:rsidRDefault="001E34A2" w:rsidP="008210BF">
      <w:pPr>
        <w:spacing w:before="100" w:beforeAutospacing="1" w:after="100" w:afterAutospacing="1" w:line="240" w:lineRule="auto"/>
        <w:rPr>
          <w:rFonts w:ascii="Times New Roman" w:eastAsia="Times New Roman" w:hAnsi="Times New Roman" w:cs="Times New Roman"/>
          <w:sz w:val="28"/>
          <w:szCs w:val="28"/>
        </w:rPr>
      </w:pPr>
      <w:r w:rsidRPr="001E34A2">
        <w:rPr>
          <w:rFonts w:ascii="Times New Roman" w:eastAsia="Times New Roman" w:hAnsi="Times New Roman" w:cs="Times New Roman"/>
          <w:b/>
          <w:bCs/>
          <w:sz w:val="28"/>
          <w:szCs w:val="28"/>
        </w:rPr>
        <w:t>Donor Engagement Platforms</w:t>
      </w:r>
      <w:r w:rsidR="008210BF">
        <w:rPr>
          <w:rFonts w:ascii="Times New Roman" w:eastAsia="Times New Roman" w:hAnsi="Times New Roman" w:cs="Times New Roman"/>
          <w:b/>
          <w:bCs/>
          <w:sz w:val="28"/>
          <w:szCs w:val="28"/>
        </w:rPr>
        <w:t>:</w:t>
      </w:r>
      <w:r w:rsidRPr="001E34A2">
        <w:rPr>
          <w:rFonts w:ascii="Times New Roman" w:eastAsia="Times New Roman" w:hAnsi="Times New Roman" w:cs="Times New Roman"/>
          <w:sz w:val="28"/>
          <w:szCs w:val="28"/>
        </w:rPr>
        <w:t>These websites focus on increasing donor participation through community engagement and information dissemination.</w:t>
      </w:r>
      <w:r w:rsidR="00197BD7">
        <w:rPr>
          <w:rFonts w:ascii="Times New Roman" w:eastAsia="Times New Roman" w:hAnsi="Times New Roman" w:cs="Times New Roman"/>
          <w:b/>
          <w:bCs/>
          <w:sz w:val="28"/>
          <w:szCs w:val="28"/>
        </w:rPr>
        <w:t xml:space="preserve"> </w:t>
      </w:r>
      <w:r w:rsidRPr="001E34A2">
        <w:rPr>
          <w:rFonts w:ascii="Times New Roman" w:eastAsia="Times New Roman" w:hAnsi="Times New Roman" w:cs="Times New Roman"/>
          <w:sz w:val="28"/>
          <w:szCs w:val="28"/>
        </w:rPr>
        <w:t>Users can find local donation drives, receive reminders, and track their donation history.</w:t>
      </w:r>
      <w:r w:rsidR="00197BD7">
        <w:rPr>
          <w:rFonts w:ascii="Times New Roman" w:eastAsia="Times New Roman" w:hAnsi="Times New Roman" w:cs="Times New Roman"/>
          <w:sz w:val="28"/>
          <w:szCs w:val="28"/>
        </w:rPr>
        <w:t xml:space="preserve"> </w:t>
      </w:r>
      <w:r w:rsidRPr="001E34A2">
        <w:rPr>
          <w:rFonts w:ascii="Times New Roman" w:eastAsia="Times New Roman" w:hAnsi="Times New Roman" w:cs="Times New Roman"/>
          <w:sz w:val="28"/>
          <w:szCs w:val="28"/>
        </w:rPr>
        <w:t>Provides information on the importance of blood donation and eligibility criteria. Encourages sharing donation experiences and events on social media to enhance outreach.</w:t>
      </w:r>
    </w:p>
    <w:p w:rsidR="008210BF" w:rsidRPr="008210BF" w:rsidRDefault="008210BF" w:rsidP="008210BF">
      <w:pPr>
        <w:spacing w:before="100" w:beforeAutospacing="1" w:after="100" w:afterAutospacing="1" w:line="240" w:lineRule="auto"/>
        <w:outlineLvl w:val="2"/>
        <w:rPr>
          <w:rFonts w:ascii="Times New Roman" w:eastAsia="Times New Roman" w:hAnsi="Times New Roman" w:cs="Times New Roman"/>
          <w:b/>
          <w:bCs/>
          <w:sz w:val="27"/>
          <w:szCs w:val="27"/>
        </w:rPr>
      </w:pPr>
      <w:r w:rsidRPr="008210BF">
        <w:rPr>
          <w:rFonts w:ascii="Times New Roman" w:eastAsia="Times New Roman" w:hAnsi="Times New Roman" w:cs="Times New Roman"/>
          <w:b/>
          <w:bCs/>
          <w:sz w:val="27"/>
          <w:szCs w:val="27"/>
        </w:rPr>
        <w:lastRenderedPageBreak/>
        <w:t>SMS Blood Donation System</w:t>
      </w:r>
      <w:r>
        <w:rPr>
          <w:rFonts w:ascii="Times New Roman" w:eastAsia="Times New Roman" w:hAnsi="Times New Roman" w:cs="Times New Roman"/>
          <w:b/>
          <w:bCs/>
          <w:sz w:val="27"/>
          <w:szCs w:val="27"/>
        </w:rPr>
        <w:t>:</w:t>
      </w:r>
    </w:p>
    <w:p w:rsidR="008210BF" w:rsidRDefault="008210BF" w:rsidP="008210BF">
      <w:pPr>
        <w:spacing w:before="100" w:beforeAutospacing="1" w:after="100" w:afterAutospacing="1" w:line="240" w:lineRule="auto"/>
        <w:rPr>
          <w:rFonts w:ascii="Times New Roman" w:eastAsia="Times New Roman" w:hAnsi="Times New Roman" w:cs="Times New Roman"/>
          <w:sz w:val="28"/>
          <w:szCs w:val="28"/>
        </w:rPr>
      </w:pPr>
    </w:p>
    <w:p w:rsidR="008210BF" w:rsidRPr="001E34A2" w:rsidRDefault="008210BF" w:rsidP="008210BF">
      <w:pPr>
        <w:spacing w:before="100" w:beforeAutospacing="1" w:after="100" w:afterAutospacing="1" w:line="240" w:lineRule="auto"/>
        <w:rPr>
          <w:rFonts w:ascii="Times New Roman" w:eastAsia="Times New Roman" w:hAnsi="Times New Roman" w:cs="Times New Roman"/>
          <w:sz w:val="28"/>
          <w:szCs w:val="28"/>
        </w:rPr>
      </w:pPr>
    </w:p>
    <w:p w:rsidR="00001660" w:rsidRPr="001E34A2" w:rsidRDefault="00001660" w:rsidP="001E34A2">
      <w:pPr>
        <w:spacing w:after="0" w:line="240" w:lineRule="auto"/>
        <w:rPr>
          <w:rFonts w:ascii="Times New Roman" w:eastAsia="Times New Roman" w:hAnsi="Times New Roman" w:cs="Times New Roman"/>
          <w:sz w:val="24"/>
          <w:szCs w:val="24"/>
        </w:rPr>
      </w:pPr>
    </w:p>
    <w:p w:rsidR="00AE3246" w:rsidRPr="00573DC5" w:rsidRDefault="00573DC5">
      <w:pPr>
        <w:rPr>
          <w:rFonts w:ascii="Times New Roman" w:hAnsi="Times New Roman" w:cs="Times New Roman"/>
          <w:sz w:val="28"/>
          <w:szCs w:val="28"/>
        </w:rPr>
      </w:pPr>
      <w:r>
        <w:rPr>
          <w:rFonts w:ascii="Times New Roman" w:hAnsi="Times New Roman" w:cs="Times New Roman"/>
          <w:color w:val="333333"/>
          <w:sz w:val="28"/>
          <w:szCs w:val="28"/>
          <w:shd w:val="clear" w:color="auto" w:fill="FFFFFF"/>
        </w:rPr>
        <w:t xml:space="preserve">       </w:t>
      </w:r>
    </w:p>
    <w:sectPr w:rsidR="00AE3246" w:rsidRPr="00573DC5" w:rsidSect="00AE324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8197F" w:rsidRDefault="00D8197F" w:rsidP="001E34A2">
      <w:pPr>
        <w:spacing w:after="0" w:line="240" w:lineRule="auto"/>
      </w:pPr>
      <w:r>
        <w:separator/>
      </w:r>
    </w:p>
  </w:endnote>
  <w:endnote w:type="continuationSeparator" w:id="1">
    <w:p w:rsidR="00D8197F" w:rsidRDefault="00D8197F" w:rsidP="001E34A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8197F" w:rsidRDefault="00D8197F" w:rsidP="001E34A2">
      <w:pPr>
        <w:spacing w:after="0" w:line="240" w:lineRule="auto"/>
      </w:pPr>
      <w:r>
        <w:separator/>
      </w:r>
    </w:p>
  </w:footnote>
  <w:footnote w:type="continuationSeparator" w:id="1">
    <w:p w:rsidR="00D8197F" w:rsidRDefault="00D8197F" w:rsidP="001E34A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FB5A9C"/>
    <w:multiLevelType w:val="multilevel"/>
    <w:tmpl w:val="C92E8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ED73D2F"/>
    <w:multiLevelType w:val="multilevel"/>
    <w:tmpl w:val="E8604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573DC5"/>
    <w:rsid w:val="00001660"/>
    <w:rsid w:val="00197BD7"/>
    <w:rsid w:val="001E34A2"/>
    <w:rsid w:val="00573DC5"/>
    <w:rsid w:val="008210BF"/>
    <w:rsid w:val="00AE3246"/>
    <w:rsid w:val="00AE56FA"/>
    <w:rsid w:val="00CF2A6F"/>
    <w:rsid w:val="00D8197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3246"/>
  </w:style>
  <w:style w:type="paragraph" w:styleId="Heading2">
    <w:name w:val="heading 2"/>
    <w:basedOn w:val="Normal"/>
    <w:link w:val="Heading2Char"/>
    <w:uiPriority w:val="9"/>
    <w:qFormat/>
    <w:rsid w:val="00573D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73DC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73DC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E34A2"/>
    <w:rPr>
      <w:b/>
      <w:bCs/>
    </w:rPr>
  </w:style>
  <w:style w:type="paragraph" w:styleId="Header">
    <w:name w:val="header"/>
    <w:basedOn w:val="Normal"/>
    <w:link w:val="HeaderChar"/>
    <w:uiPriority w:val="99"/>
    <w:semiHidden/>
    <w:unhideWhenUsed/>
    <w:rsid w:val="001E34A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E34A2"/>
  </w:style>
  <w:style w:type="paragraph" w:styleId="Footer">
    <w:name w:val="footer"/>
    <w:basedOn w:val="Normal"/>
    <w:link w:val="FooterChar"/>
    <w:uiPriority w:val="99"/>
    <w:semiHidden/>
    <w:unhideWhenUsed/>
    <w:rsid w:val="001E34A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E34A2"/>
  </w:style>
</w:styles>
</file>

<file path=word/webSettings.xml><?xml version="1.0" encoding="utf-8"?>
<w:webSettings xmlns:r="http://schemas.openxmlformats.org/officeDocument/2006/relationships" xmlns:w="http://schemas.openxmlformats.org/wordprocessingml/2006/main">
  <w:divs>
    <w:div w:id="77757801">
      <w:bodyDiv w:val="1"/>
      <w:marLeft w:val="0"/>
      <w:marRight w:val="0"/>
      <w:marTop w:val="0"/>
      <w:marBottom w:val="0"/>
      <w:divBdr>
        <w:top w:val="none" w:sz="0" w:space="0" w:color="auto"/>
        <w:left w:val="none" w:sz="0" w:space="0" w:color="auto"/>
        <w:bottom w:val="none" w:sz="0" w:space="0" w:color="auto"/>
        <w:right w:val="none" w:sz="0" w:space="0" w:color="auto"/>
      </w:divBdr>
    </w:div>
    <w:div w:id="322510918">
      <w:bodyDiv w:val="1"/>
      <w:marLeft w:val="0"/>
      <w:marRight w:val="0"/>
      <w:marTop w:val="0"/>
      <w:marBottom w:val="0"/>
      <w:divBdr>
        <w:top w:val="none" w:sz="0" w:space="0" w:color="auto"/>
        <w:left w:val="none" w:sz="0" w:space="0" w:color="auto"/>
        <w:bottom w:val="none" w:sz="0" w:space="0" w:color="auto"/>
        <w:right w:val="none" w:sz="0" w:space="0" w:color="auto"/>
      </w:divBdr>
    </w:div>
    <w:div w:id="545876535">
      <w:bodyDiv w:val="1"/>
      <w:marLeft w:val="0"/>
      <w:marRight w:val="0"/>
      <w:marTop w:val="0"/>
      <w:marBottom w:val="0"/>
      <w:divBdr>
        <w:top w:val="none" w:sz="0" w:space="0" w:color="auto"/>
        <w:left w:val="none" w:sz="0" w:space="0" w:color="auto"/>
        <w:bottom w:val="none" w:sz="0" w:space="0" w:color="auto"/>
        <w:right w:val="none" w:sz="0" w:space="0" w:color="auto"/>
      </w:divBdr>
      <w:divsChild>
        <w:div w:id="922490549">
          <w:marLeft w:val="0"/>
          <w:marRight w:val="0"/>
          <w:marTop w:val="0"/>
          <w:marBottom w:val="0"/>
          <w:divBdr>
            <w:top w:val="none" w:sz="0" w:space="0" w:color="auto"/>
            <w:left w:val="none" w:sz="0" w:space="0" w:color="auto"/>
            <w:bottom w:val="none" w:sz="0" w:space="0" w:color="auto"/>
            <w:right w:val="none" w:sz="0" w:space="0" w:color="auto"/>
          </w:divBdr>
        </w:div>
      </w:divsChild>
    </w:div>
    <w:div w:id="1113936595">
      <w:bodyDiv w:val="1"/>
      <w:marLeft w:val="0"/>
      <w:marRight w:val="0"/>
      <w:marTop w:val="0"/>
      <w:marBottom w:val="0"/>
      <w:divBdr>
        <w:top w:val="none" w:sz="0" w:space="0" w:color="auto"/>
        <w:left w:val="none" w:sz="0" w:space="0" w:color="auto"/>
        <w:bottom w:val="none" w:sz="0" w:space="0" w:color="auto"/>
        <w:right w:val="none" w:sz="0" w:space="0" w:color="auto"/>
      </w:divBdr>
    </w:div>
    <w:div w:id="1449084616">
      <w:bodyDiv w:val="1"/>
      <w:marLeft w:val="0"/>
      <w:marRight w:val="0"/>
      <w:marTop w:val="0"/>
      <w:marBottom w:val="0"/>
      <w:divBdr>
        <w:top w:val="none" w:sz="0" w:space="0" w:color="auto"/>
        <w:left w:val="none" w:sz="0" w:space="0" w:color="auto"/>
        <w:bottom w:val="none" w:sz="0" w:space="0" w:color="auto"/>
        <w:right w:val="none" w:sz="0" w:space="0" w:color="auto"/>
      </w:divBdr>
    </w:div>
    <w:div w:id="1796486473">
      <w:bodyDiv w:val="1"/>
      <w:marLeft w:val="0"/>
      <w:marRight w:val="0"/>
      <w:marTop w:val="0"/>
      <w:marBottom w:val="0"/>
      <w:divBdr>
        <w:top w:val="none" w:sz="0" w:space="0" w:color="auto"/>
        <w:left w:val="none" w:sz="0" w:space="0" w:color="auto"/>
        <w:bottom w:val="none" w:sz="0" w:space="0" w:color="auto"/>
        <w:right w:val="none" w:sz="0" w:space="0" w:color="auto"/>
      </w:divBdr>
    </w:div>
    <w:div w:id="1804686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2</Pages>
  <Words>353</Words>
  <Characters>2016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BITS</dc:creator>
  <cp:lastModifiedBy>BITS</cp:lastModifiedBy>
  <cp:revision>2</cp:revision>
  <dcterms:created xsi:type="dcterms:W3CDTF">2024-09-23T05:18:00Z</dcterms:created>
  <dcterms:modified xsi:type="dcterms:W3CDTF">2024-09-23T06:45:00Z</dcterms:modified>
</cp:coreProperties>
</file>