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3</w:t>
      </w:r>
    </w:p>
    <w:p>
      <w:pPr>
        <w:pStyle w:val="Heading2"/>
      </w:pPr>
      <w:r>
        <w:t>Complete Website Architecture</w:t>
      </w:r>
    </w:p>
    <w:p>
      <w:pPr>
        <w:pStyle w:val="Heading3"/>
      </w:pPr>
      <w:r>
        <w:t>1. Hero</w:t>
      </w:r>
    </w:p>
    <w:p>
      <w:r>
        <w:t>Full-screen (100vh) split layout. Left: greeting, name 'Keerthivasan', roles (Full Stack Developer, Software Engineer), concise value proposition, CTA buttons (View Projects, Download Resume). Right: premium profile image inside animated glass frame with floating tech icons (HTML, CSS, JS, React, Java, SQL, Git, GitHub). Background: animated grid, subtle blobs, mouse spotlight. Hero must answer who you are, what you build, and why recruiters should continue scrolling.</w:t>
      </w:r>
    </w:p>
    <w:p>
      <w:pPr>
        <w:pStyle w:val="Heading3"/>
      </w:pPr>
      <w:r>
        <w:t>2. About</w:t>
      </w:r>
    </w:p>
    <w:p>
      <w:r>
        <w:t>Two-column layout. Include professional summary, education, career objective, strengths, and development philosophy. Present information using timeline cards instead of long paragraphs. Animate each milestone on scroll.</w:t>
      </w:r>
    </w:p>
    <w:p>
      <w:pPr>
        <w:pStyle w:val="Heading3"/>
      </w:pPr>
      <w:r>
        <w:t>3. Skills</w:t>
      </w:r>
    </w:p>
    <w:p>
      <w:r>
        <w:t>Responsive grid of glass cards. Categorise into Frontend, Backend, Database, Tools. Skills: HTML, CSS, JavaScript, React, Java, SQL, Git, GitHub, REST APIs, Responsive Design. Hover glow, icon lift, animated proficiency bars (decorative, not percentages unless justified).</w:t>
      </w:r>
    </w:p>
    <w:p>
      <w:pPr>
        <w:pStyle w:val="Heading3"/>
      </w:pPr>
      <w:r>
        <w:t>4. Featured Projects</w:t>
      </w:r>
    </w:p>
    <w:p>
      <w:r>
        <w:t>First showcase ChronoAI as hero project with large banner, overview, architecture highlights, screenshots, tech stack, GitHub and Live Demo buttons. Second showcase Expense Tracker. Remaining projects in compact responsive grid: University Website, Simple Calculator, Login Page, Dice Roller Game, Text to Voice Converter. Every project card includes challenge, solution, technologies, and key features.</w:t>
      </w:r>
    </w:p>
    <w:p>
      <w:pPr>
        <w:pStyle w:val="Heading3"/>
      </w:pPr>
      <w:r>
        <w:t>5. Journey</w:t>
      </w:r>
    </w:p>
    <w:p>
      <w:r>
        <w:t>Vertical animated timeline: School → College → Full Stack Learning → Major Projects → Future Goals. Alternate card alignment with connecting line.</w:t>
      </w:r>
    </w:p>
    <w:p>
      <w:pPr>
        <w:pStyle w:val="Heading3"/>
      </w:pPr>
      <w:r>
        <w:t>6. GitHub</w:t>
      </w:r>
    </w:p>
    <w:p>
      <w:r>
        <w:t>Highlight GitHub profile, pinned repositories, contribution-inspired visual section, CTA to visit profile. Mention clean code and continuous learning.</w:t>
      </w:r>
    </w:p>
    <w:p>
      <w:pPr>
        <w:pStyle w:val="Heading3"/>
      </w:pPr>
      <w:r>
        <w:t>7. Contact</w:t>
      </w:r>
    </w:p>
    <w:p>
      <w:r>
        <w:t>Split layout. Left: contact details, LinkedIn, GitHub, email, phone, resume. Right: accessible contact form with validation and success animation.</w:t>
      </w:r>
    </w:p>
    <w:p>
      <w:pPr>
        <w:pStyle w:val="Heading3"/>
      </w:pPr>
      <w:r>
        <w:t>8. Footer</w:t>
      </w:r>
    </w:p>
    <w:p>
      <w:r>
        <w:t>Minimal footer with copyright, quick links, back-to-top button, subtle animated divider.</w:t>
      </w:r>
    </w:p>
    <w:p>
      <w:pPr>
        <w:pStyle w:val="Heading2"/>
      </w:pPr>
      <w:r>
        <w:t>Navigation &amp; Layout Rules</w:t>
      </w:r>
    </w:p>
    <w:p>
      <w:r>
        <w:t>Sticky glass navbar with active section indicator, smooth scrolling, mobile hamburger menu, maximum content width ~1200px, consistent 8-point spacing system, generous whitespace, alternating section backgrounds for visual rhythm.</w:t>
      </w:r>
    </w:p>
    <w:p>
      <w:pPr>
        <w:pStyle w:val="Heading2"/>
      </w:pPr>
      <w:r>
        <w:t>Recruiter Experience Flow</w:t>
      </w:r>
    </w:p>
    <w:p>
      <w:r>
        <w:t>Within 5 seconds: identify your role.</w:t>
        <w:br/>
        <w:t>Within 15 seconds: see your strongest projects.</w:t>
        <w:br/>
        <w:t>Within 30 seconds: understand your technical skills.</w:t>
        <w:br/>
        <w:t>Within 60 seconds: have enough confidence to open your GitHub or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