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6</w:t>
      </w:r>
    </w:p>
    <w:p>
      <w:pPr>
        <w:pStyle w:val="Heading2"/>
      </w:pPr>
      <w:r>
        <w:t>Premium Component Library</w:t>
      </w:r>
    </w:p>
    <w:p>
      <w:pPr>
        <w:pStyle w:val="Heading3"/>
      </w:pPr>
      <w:r>
        <w:t>Navbar</w:t>
      </w:r>
    </w:p>
    <w:p>
      <w:r>
        <w:t>Sticky glass navigation with logo, section links, active underline, shrink-on-scroll behaviour, mobile hamburger menu, smooth scroll, keyboard navigation and visible focus states.</w:t>
      </w:r>
    </w:p>
    <w:p>
      <w:pPr>
        <w:pStyle w:val="Heading3"/>
      </w:pPr>
      <w:r>
        <w:t>Hero</w:t>
      </w:r>
    </w:p>
    <w:p>
      <w:r>
        <w:t>Reusable hero component containing greeting, animated name, role switcher, short value proposition, CTA buttons, profile image, floating technology icons and background effects.</w:t>
      </w:r>
    </w:p>
    <w:p>
      <w:pPr>
        <w:pStyle w:val="Heading3"/>
      </w:pPr>
      <w:r>
        <w:t>Section Container</w:t>
      </w:r>
    </w:p>
    <w:p>
      <w:r>
        <w:t>Standard wrapper providing max-width, responsive padding, consistent spacing and section title styling.</w:t>
      </w:r>
    </w:p>
    <w:p>
      <w:pPr>
        <w:pStyle w:val="Heading3"/>
      </w:pPr>
      <w:r>
        <w:t>Buttons</w:t>
      </w:r>
    </w:p>
    <w:p>
      <w:r>
        <w:t>Primary, secondary and icon buttons. Define hover, focus, active, disabled and loading states. Ripple effect implemented with CSS/JavaScript only.</w:t>
      </w:r>
    </w:p>
    <w:p>
      <w:pPr>
        <w:pStyle w:val="Heading3"/>
      </w:pPr>
      <w:r>
        <w:t>Project Card</w:t>
      </w:r>
    </w:p>
    <w:p>
      <w:r>
        <w:t>Large reusable card with image, title, description, technology badges, GitHub button, Live Demo button, hover elevation, gradient border and subtle 3D tilt.</w:t>
      </w:r>
    </w:p>
    <w:p>
      <w:pPr>
        <w:pStyle w:val="Heading3"/>
      </w:pPr>
      <w:r>
        <w:t>Skill Card</w:t>
      </w:r>
    </w:p>
    <w:p>
      <w:r>
        <w:t>Glass card with technology icon, title, optional proficiency indicator, hover glow and icon animation.</w:t>
      </w:r>
    </w:p>
    <w:p>
      <w:pPr>
        <w:pStyle w:val="Heading3"/>
      </w:pPr>
      <w:r>
        <w:t>Timeline Item</w:t>
      </w:r>
    </w:p>
    <w:p>
      <w:r>
        <w:t>Alternating timeline cards with connector line, reveal animation and responsive stacked layout on mobile.</w:t>
      </w:r>
    </w:p>
    <w:p>
      <w:pPr>
        <w:pStyle w:val="Heading3"/>
      </w:pPr>
      <w:r>
        <w:t>Social Icons</w:t>
      </w:r>
    </w:p>
    <w:p>
      <w:r>
        <w:t>Consistent circular icons with hover lift, colour transition and accessible labels.</w:t>
      </w:r>
    </w:p>
    <w:p>
      <w:pPr>
        <w:pStyle w:val="Heading3"/>
      </w:pPr>
      <w:r>
        <w:t>Contact Form</w:t>
      </w:r>
    </w:p>
    <w:p>
      <w:r>
        <w:t>Reusable input, textarea and submit components. Client-side validation, loading state, success state and accessible error messages.</w:t>
      </w:r>
    </w:p>
    <w:p>
      <w:pPr>
        <w:pStyle w:val="Heading3"/>
      </w:pPr>
      <w:r>
        <w:t>Footer</w:t>
      </w:r>
    </w:p>
    <w:p>
      <w:r>
        <w:t>Minimal footer containing copyright, quick navigation, social links and animated back-to-top button.</w:t>
      </w:r>
    </w:p>
    <w:p>
      <w:pPr>
        <w:pStyle w:val="Heading3"/>
      </w:pPr>
      <w:r>
        <w:t>Loading Screen</w:t>
      </w:r>
    </w:p>
    <w:p>
      <w:r>
        <w:t>Brand-inspired loading overlay with animated logo, progress indicator and smooth fade-out before initial render.</w:t>
      </w:r>
    </w:p>
    <w:p>
      <w:pPr>
        <w:pStyle w:val="Heading3"/>
      </w:pPr>
      <w:r>
        <w:t>Cursor &amp; Background</w:t>
      </w:r>
    </w:p>
    <w:p>
      <w:r>
        <w:t>Optional custom cursor follower, mouse spotlight and animated grid background. Disable automatically on touch devices.</w:t>
      </w:r>
    </w:p>
    <w:p>
      <w:pPr>
        <w:pStyle w:val="Heading2"/>
      </w:pPr>
      <w:r>
        <w:t>Reusable Design Tokens</w:t>
      </w:r>
    </w:p>
    <w:p>
      <w:r>
        <w:t>Create shared variables for:</w:t>
        <w:br/>
        <w:t>• Colours</w:t>
        <w:br/>
        <w:t>• Typography</w:t>
        <w:br/>
        <w:t>• Border radius</w:t>
        <w:br/>
        <w:t>• Shadows</w:t>
        <w:br/>
        <w:t>• Animation durations</w:t>
        <w:br/>
        <w:t>• Easing curves</w:t>
        <w:br/>
        <w:t>• Z-index layers</w:t>
        <w:br/>
        <w:t>• Spacing scale</w:t>
        <w:br/>
        <w:t>• Breakpoints</w:t>
        <w:br/>
        <w:br/>
        <w:t>Every component must consume these shared tokens instead of hard-coded values.</w:t>
      </w:r>
    </w:p>
    <w:p>
      <w:pPr>
        <w:pStyle w:val="Heading2"/>
      </w:pPr>
      <w:r>
        <w:t>Interaction Standards</w:t>
      </w:r>
    </w:p>
    <w:p>
      <w:r>
        <w:t>Every interactive element must provide:</w:t>
        <w:br/>
        <w:t>✓ Hover feedback</w:t>
        <w:br/>
        <w:t>✓ Keyboard focus indication</w:t>
        <w:br/>
        <w:t>✓ Active state</w:t>
        <w:br/>
        <w:t>✓ Smooth transition</w:t>
        <w:br/>
        <w:t>✓ Accessible contrast</w:t>
        <w:br/>
        <w:t>✓ Touch-friendly hit area (minimum 44px).</w:t>
      </w:r>
    </w:p>
    <w:p>
      <w:pPr>
        <w:pStyle w:val="Heading2"/>
      </w:pPr>
      <w:r>
        <w:t>Acceptance Criteria</w:t>
      </w:r>
    </w:p>
    <w:p>
      <w:r>
        <w:t>All components must look and behave as parts of one coherent design system. New sections should be buildable by composing existing components without rewriting styles or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